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N/>
        <w:bidi w:val="0"/>
        <w:adjustRightInd/>
        <w:snapToGrid/>
        <w:spacing w:line="240" w:lineRule="auto"/>
        <w:jc w:val="center"/>
        <w:textAlignment w:val="auto"/>
        <w:rPr>
          <w:rFonts w:hint="eastAsia" w:asciiTheme="minorEastAsia" w:hAnsiTheme="minorEastAsia" w:eastAsiaTheme="minorEastAsia" w:cstheme="minorEastAsia"/>
          <w:b w:val="0"/>
          <w:bCs w:val="0"/>
          <w:sz w:val="44"/>
          <w:szCs w:val="44"/>
        </w:rPr>
      </w:pPr>
    </w:p>
    <w:p>
      <w:pPr>
        <w:keepNext w:val="0"/>
        <w:keepLines w:val="0"/>
        <w:pageBreakBefore w:val="0"/>
        <w:widowControl w:val="0"/>
        <w:kinsoku/>
        <w:wordWrap/>
        <w:overflowPunct/>
        <w:topLinePunct w:val="0"/>
        <w:autoSpaceDE w:val="0"/>
        <w:autoSpaceDN/>
        <w:bidi w:val="0"/>
        <w:adjustRightInd/>
        <w:snapToGrid/>
        <w:spacing w:line="240" w:lineRule="auto"/>
        <w:jc w:val="center"/>
        <w:textAlignment w:val="auto"/>
        <w:rPr>
          <w:rFonts w:hint="default" w:asciiTheme="minorEastAsia" w:hAnsiTheme="minorEastAsia" w:eastAsiaTheme="minorEastAsia" w:cstheme="minorEastAsia"/>
          <w:b w:val="0"/>
          <w:bCs w:val="0"/>
          <w:sz w:val="44"/>
          <w:szCs w:val="44"/>
        </w:rPr>
      </w:pPr>
      <w:r>
        <w:rPr>
          <w:rFonts w:hint="default" w:asciiTheme="minorEastAsia" w:hAnsiTheme="minorEastAsia" w:eastAsiaTheme="minorEastAsia" w:cstheme="minorEastAsia"/>
          <w:b w:val="0"/>
          <w:bCs w:val="0"/>
          <w:sz w:val="44"/>
          <w:szCs w:val="44"/>
        </w:rPr>
        <w:t>省市场监管局关于印发《首次轻微违法行为</w:t>
      </w:r>
    </w:p>
    <w:p>
      <w:pPr>
        <w:keepNext w:val="0"/>
        <w:keepLines w:val="0"/>
        <w:pageBreakBefore w:val="0"/>
        <w:widowControl w:val="0"/>
        <w:kinsoku/>
        <w:wordWrap/>
        <w:overflowPunct/>
        <w:topLinePunct w:val="0"/>
        <w:autoSpaceDE w:val="0"/>
        <w:autoSpaceDN/>
        <w:bidi w:val="0"/>
        <w:adjustRightInd/>
        <w:snapToGrid/>
        <w:spacing w:line="240" w:lineRule="auto"/>
        <w:jc w:val="center"/>
        <w:textAlignment w:val="auto"/>
        <w:rPr>
          <w:rFonts w:hint="eastAsia" w:asciiTheme="minorEastAsia" w:hAnsiTheme="minorEastAsia" w:eastAsiaTheme="minorEastAsia" w:cstheme="minorEastAsia"/>
          <w:b w:val="0"/>
          <w:bCs w:val="0"/>
          <w:sz w:val="44"/>
          <w:szCs w:val="44"/>
          <w:lang w:eastAsia="zh-CN"/>
        </w:rPr>
      </w:pPr>
      <w:r>
        <w:rPr>
          <w:rFonts w:hint="default" w:asciiTheme="minorEastAsia" w:hAnsiTheme="minorEastAsia" w:eastAsiaTheme="minorEastAsia" w:cstheme="minorEastAsia"/>
          <w:b w:val="0"/>
          <w:bCs w:val="0"/>
          <w:sz w:val="44"/>
          <w:szCs w:val="44"/>
        </w:rPr>
        <w:t>容错清单（2020年版）》的通知</w:t>
      </w:r>
    </w:p>
    <w:p>
      <w:pPr>
        <w:keepNext w:val="0"/>
        <w:keepLines w:val="0"/>
        <w:pageBreakBefore w:val="0"/>
        <w:widowControl w:val="0"/>
        <w:kinsoku/>
        <w:wordWrap/>
        <w:overflowPunct/>
        <w:topLinePunct w:val="0"/>
        <w:autoSpaceDE w:val="0"/>
        <w:autoSpaceDN/>
        <w:bidi w:val="0"/>
        <w:adjustRightInd/>
        <w:snapToGrid/>
        <w:spacing w:line="240" w:lineRule="auto"/>
        <w:textAlignment w:val="auto"/>
        <w:rPr>
          <w:rFonts w:hint="eastAsia" w:ascii="仿宋_GB2312" w:hAnsi="仿宋_GB2312" w:eastAsia="仿宋_GB2312" w:cs="仿宋_GB2312"/>
          <w:i w:val="0"/>
          <w:caps w:val="0"/>
          <w:color w:val="333333"/>
          <w:spacing w:val="0"/>
          <w:sz w:val="32"/>
          <w:szCs w:val="32"/>
          <w:shd w:val="clear" w:fill="FFFFFF"/>
          <w:lang w:val="en-US" w:eastAsia="zh-CN"/>
        </w:rPr>
      </w:pPr>
    </w:p>
    <w:p>
      <w:pPr>
        <w:keepNext w:val="0"/>
        <w:keepLines w:val="0"/>
        <w:pageBreakBefore w:val="0"/>
        <w:widowControl w:val="0"/>
        <w:kinsoku/>
        <w:wordWrap/>
        <w:overflowPunct/>
        <w:topLinePunct w:val="0"/>
        <w:autoSpaceDE w:val="0"/>
        <w:autoSpaceDN/>
        <w:bidi w:val="0"/>
        <w:adjustRightInd/>
        <w:snapToGrid/>
        <w:spacing w:line="240" w:lineRule="auto"/>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各市、州、直管市、神农架林区市场监管局，省局各处室、各直属事业单位：</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为贯彻落实省委、省政府《关于更大力度优化营商环境激发市场活力的若干措施》精神，在全省市场监管系统大力弘扬服务企业群众的“店小二”精神，培育新的经济增长动能，推进包容审慎监管，在总结《首次轻微违法经营行为免罚清单（2019年版）》执行情况的基础上，省局编制了《首次轻微违法行为容错清单（2020年版）》（以下简称《容错清单》）。现就容错清单实施有关事项通知如下：</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方正黑体_GBK" w:hAnsi="方正黑体_GBK" w:eastAsia="方正黑体_GBK" w:cs="方正黑体_GBK"/>
          <w:i w:val="0"/>
          <w:caps w:val="0"/>
          <w:color w:val="333333"/>
          <w:spacing w:val="0"/>
          <w:sz w:val="32"/>
          <w:szCs w:val="32"/>
          <w:shd w:val="clear" w:fill="FFFFFF"/>
          <w:lang w:val="en-US" w:eastAsia="zh-CN"/>
        </w:rPr>
      </w:pPr>
      <w:r>
        <w:rPr>
          <w:rFonts w:hint="eastAsia" w:ascii="方正黑体_GBK" w:hAnsi="方正黑体_GBK" w:eastAsia="方正黑体_GBK" w:cs="方正黑体_GBK"/>
          <w:i w:val="0"/>
          <w:caps w:val="0"/>
          <w:color w:val="333333"/>
          <w:spacing w:val="0"/>
          <w:sz w:val="32"/>
          <w:szCs w:val="32"/>
          <w:shd w:val="clear" w:fill="FFFFFF"/>
          <w:lang w:val="en-US" w:eastAsia="zh-CN"/>
        </w:rPr>
        <w:t>一、适用范围</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容错清单》是省局依据《行政处罚法》和市场监管总局关于规范行政处罚裁量权的指导意见，结合市场监管领域有关法律、法规、规章贯彻实施情况，所编制的首次轻微违法行为不予处罚或减轻处罚的清单。全省各级市场监管部门在依职权开展监督检查、处理投诉举报或办理其他部门移送违法线索核查等过程中，发现当事人存在《容错清单》所列的违法行为，可以通过责令改正、批评教育、约谈指导等方式督促当事人改正或者限期改正违法行为的，依法不对当事人实施行政处罚。</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方正黑体_GBK" w:hAnsi="方正黑体_GBK" w:eastAsia="方正黑体_GBK" w:cs="方正黑体_GBK"/>
          <w:i w:val="0"/>
          <w:caps w:val="0"/>
          <w:color w:val="333333"/>
          <w:spacing w:val="0"/>
          <w:sz w:val="32"/>
          <w:szCs w:val="32"/>
          <w:shd w:val="clear" w:fill="FFFFFF"/>
          <w:lang w:val="en-US" w:eastAsia="zh-CN"/>
        </w:rPr>
      </w:pPr>
      <w:r>
        <w:rPr>
          <w:rFonts w:hint="eastAsia" w:ascii="方正黑体_GBK" w:hAnsi="方正黑体_GBK" w:eastAsia="方正黑体_GBK" w:cs="方正黑体_GBK"/>
          <w:i w:val="0"/>
          <w:caps w:val="0"/>
          <w:color w:val="333333"/>
          <w:spacing w:val="0"/>
          <w:sz w:val="32"/>
          <w:szCs w:val="32"/>
          <w:shd w:val="clear" w:fill="FFFFFF"/>
          <w:lang w:val="en-US" w:eastAsia="zh-CN"/>
        </w:rPr>
        <w:t>二、基本原则</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一）坚持处罚与教育相结合的原则。对《容错清单》所列首次轻微违法行为，以纠正为主的方式教育、引导市场主体自觉守法。违法行为具有可罚可不罚自由裁量情形的，尽可能采取对当事人损害最小的方式实现法律目的。</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（二）坚持合法合理原则。严格按照法定权限，遵守法定程序，准确认定违法事实，正确适用法律依据，做到程序合法、执法有据，确保行政执法合法合理。</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三）坚持综合裁量原则。对《容错清单》所列首次轻微违法行为，要以事实为依据，综合考虑违法主体的动机、目的、手段及违法行为的性质、情节、社会危害程度等情况，进行合理裁量，实现法律效果和社会效果的有机统一。</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方正黑体_GBK" w:hAnsi="方正黑体_GBK" w:eastAsia="方正黑体_GBK" w:cs="方正黑体_GBK"/>
          <w:i w:val="0"/>
          <w:caps w:val="0"/>
          <w:color w:val="333333"/>
          <w:spacing w:val="0"/>
          <w:sz w:val="32"/>
          <w:szCs w:val="32"/>
          <w:shd w:val="clear" w:fill="FFFFFF"/>
          <w:lang w:val="en-US" w:eastAsia="zh-CN"/>
        </w:rPr>
      </w:pPr>
      <w:r>
        <w:rPr>
          <w:rFonts w:hint="eastAsia" w:ascii="方正黑体_GBK" w:hAnsi="方正黑体_GBK" w:eastAsia="方正黑体_GBK" w:cs="方正黑体_GBK"/>
          <w:i w:val="0"/>
          <w:caps w:val="0"/>
          <w:color w:val="333333"/>
          <w:spacing w:val="0"/>
          <w:sz w:val="32"/>
          <w:szCs w:val="32"/>
          <w:shd w:val="clear" w:fill="FFFFFF"/>
          <w:lang w:val="en-US" w:eastAsia="zh-CN"/>
        </w:rPr>
        <w:t>三、适用条件</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适用《容错清单》应同时具备以下条件：</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（一）首次实施《容错清单》所列轻微违法行为的；</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（二）实施轻微违法行为没有造成危害后果，或者危害后果较轻的；</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（三）主动纠正违法行为、消除或减轻危害后果，或者在规定期限内及时改正的。</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涉及国家安全、公共安全、人身健康、生命安全和生态环境保护等重点领域及扰乱公平竞争市场秩序的违法行为，不适用《容错清单》。</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方正黑体_GBK" w:hAnsi="方正黑体_GBK" w:eastAsia="方正黑体_GBK" w:cs="方正黑体_GBK"/>
          <w:i w:val="0"/>
          <w:caps w:val="0"/>
          <w:color w:val="333333"/>
          <w:spacing w:val="0"/>
          <w:sz w:val="32"/>
          <w:szCs w:val="32"/>
          <w:shd w:val="clear" w:fill="FFFFFF"/>
          <w:lang w:val="en-US" w:eastAsia="zh-CN"/>
        </w:rPr>
      </w:pPr>
      <w:r>
        <w:rPr>
          <w:rFonts w:hint="eastAsia" w:ascii="方正黑体_GBK" w:hAnsi="方正黑体_GBK" w:eastAsia="方正黑体_GBK" w:cs="方正黑体_GBK"/>
          <w:i w:val="0"/>
          <w:caps w:val="0"/>
          <w:color w:val="333333"/>
          <w:spacing w:val="0"/>
          <w:sz w:val="32"/>
          <w:szCs w:val="32"/>
          <w:shd w:val="clear" w:fill="FFFFFF"/>
          <w:lang w:val="en-US" w:eastAsia="zh-CN"/>
        </w:rPr>
        <w:t>四、处理依据</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适用《容错清单》的轻微违法行为，全省各级市场监管部门应当依法进行核查和处理。在进行核查处理时，《容错清单》可以作为不予处罚或减轻处罚裁量说理的内容，但不得直接作为不予处罚或减轻处罚的依据。</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方正黑体_GBK" w:hAnsi="方正黑体_GBK" w:eastAsia="方正黑体_GBK" w:cs="方正黑体_GBK"/>
          <w:i w:val="0"/>
          <w:caps w:val="0"/>
          <w:color w:val="333333"/>
          <w:spacing w:val="0"/>
          <w:sz w:val="32"/>
          <w:szCs w:val="32"/>
          <w:shd w:val="clear" w:fill="FFFFFF"/>
          <w:lang w:val="en-US" w:eastAsia="zh-CN"/>
        </w:rPr>
      </w:pPr>
      <w:r>
        <w:rPr>
          <w:rFonts w:hint="eastAsia" w:ascii="方正黑体_GBK" w:hAnsi="方正黑体_GBK" w:eastAsia="方正黑体_GBK" w:cs="方正黑体_GBK"/>
          <w:i w:val="0"/>
          <w:caps w:val="0"/>
          <w:color w:val="333333"/>
          <w:spacing w:val="0"/>
          <w:sz w:val="32"/>
          <w:szCs w:val="32"/>
          <w:shd w:val="clear" w:fill="FFFFFF"/>
          <w:lang w:val="en-US" w:eastAsia="zh-CN"/>
        </w:rPr>
        <w:t>五、处理措施</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一）执法机构经核查认为当事人的违法行为可以适用《容错清单》的，应当向当事人指出违法行为，宣传相关法律、法规、规章规定，通过批评教育、约谈指导等措施予以纠正；需要责令改正的，经市场监管部门负责人批准，下达责令改正通知书，责令限期整改并报告改正情况，执法机构核实确认纠正情况后，不予行政处罚。</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经责令改正，当事人仍未在规定期限内改正、不及时消除或减轻危害后果的，依据《行政处罚法》等法律、法规、规章规定，依法予以查处。</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（二）对未列入《容错清单》的其他轻微违法行为，依据《行政处罚法》和其他法律、法规、规章规定，应当不予行政处罚的，不得给予行政处罚。</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（三）对适用《容错清单》违法行为的处理，应当参照行政执法“三项制度”（行政执法公示制度、执法全过程记录制度、重大执法决定法制审核制度 ）的要求，对违法线索的核查、责令改正及改正核实情况等内容，通过文字、音像等记录形式实行全过程记录，做到全程留痕和可回溯管理。</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方正黑体_GBK" w:hAnsi="方正黑体_GBK" w:eastAsia="方正黑体_GBK" w:cs="方正黑体_GBK"/>
          <w:i w:val="0"/>
          <w:caps w:val="0"/>
          <w:color w:val="333333"/>
          <w:spacing w:val="0"/>
          <w:sz w:val="32"/>
          <w:szCs w:val="32"/>
          <w:shd w:val="clear" w:fill="FFFFFF"/>
          <w:lang w:val="en-US" w:eastAsia="zh-CN"/>
        </w:rPr>
      </w:pPr>
      <w:r>
        <w:rPr>
          <w:rFonts w:hint="eastAsia" w:ascii="方正黑体_GBK" w:hAnsi="方正黑体_GBK" w:eastAsia="方正黑体_GBK" w:cs="方正黑体_GBK"/>
          <w:i w:val="0"/>
          <w:caps w:val="0"/>
          <w:color w:val="333333"/>
          <w:spacing w:val="0"/>
          <w:sz w:val="32"/>
          <w:szCs w:val="32"/>
          <w:shd w:val="clear" w:fill="FFFFFF"/>
          <w:lang w:val="en-US" w:eastAsia="zh-CN"/>
        </w:rPr>
        <w:t>六、有关要求</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一）加强清单管理。全省各级市场监管部门于每年年底前将《容错清单》的执行情况及工作建议报送上一级市场监管部门。各市州局将情况汇总后报省局，省局将依据法律、法规、规章的立改废释和《容错清单》执行情况适时对清单进行调整。</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二）强化以案释法。执法机构在适用《容错清单》时，要以增强市场主体自律意识、合法经营意识为重点，加强批评教育，指出违法行为的事实、性质和可能造成的危害后果等，引导市场主体合法经营、诚信经营。</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（三）强化执法监督。全省各级市场监管部门要按照《市场监督管理执法监督暂行规定》的要求，加强对《容错清单》实施情况的监督检查。</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本通知实施过程中的有关问题，请及时向省市场监管局法规处报告。联系人：杨年芳； 联系电话：027-87811129。</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 </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附件：湖北省市场监管领域首次轻微违法经营行为容错清单</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      （2020年版）</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 </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 </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                       湖北省市场监督管理局</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                         2020年6月15日</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sectPr>
          <w:headerReference r:id="rId3" w:type="default"/>
          <w:footerReference r:id="rId4" w:type="default"/>
          <w:pgSz w:w="11906" w:h="16838"/>
          <w:pgMar w:top="1962" w:right="1474" w:bottom="1848" w:left="1587" w:header="851" w:footer="964" w:gutter="0"/>
          <w:pgNumType w:fmt="numberInDash"/>
          <w:cols w:space="0" w:num="1"/>
          <w:rtlGutter w:val="0"/>
          <w:docGrid w:type="lines" w:linePitch="312" w:charSpace="0"/>
        </w:sectPr>
      </w:pP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10" w:beforeAutospacing="0" w:after="210" w:afterAutospacing="0" w:line="615" w:lineRule="atLeast"/>
        <w:ind w:left="0" w:right="0" w:firstLine="0"/>
        <w:jc w:val="both"/>
        <w:rPr>
          <w:rFonts w:hint="eastAsia" w:ascii="Noto Sans CJK SC" w:hAnsi="Noto Sans CJK SC" w:eastAsia="Noto Sans CJK SC" w:cs="Noto Sans CJK SC"/>
          <w:i w:val="0"/>
          <w:caps w:val="0"/>
          <w:color w:val="333333"/>
          <w:spacing w:val="0"/>
          <w:sz w:val="32"/>
          <w:szCs w:val="32"/>
        </w:rPr>
      </w:pPr>
      <w:r>
        <w:rPr>
          <w:rFonts w:ascii="方正黑体_GBK" w:hAnsi="方正黑体_GBK" w:eastAsia="方正黑体_GBK" w:cs="方正黑体_GBK"/>
          <w:i w:val="0"/>
          <w:caps w:val="0"/>
          <w:color w:val="333333"/>
          <w:spacing w:val="0"/>
          <w:sz w:val="32"/>
          <w:szCs w:val="32"/>
          <w:bdr w:val="none" w:color="auto" w:sz="0" w:space="0"/>
          <w:shd w:val="clear" w:fill="FFFFFF"/>
        </w:rPr>
        <w:t>附件</w:t>
      </w:r>
      <w:r>
        <w:rPr>
          <w:rFonts w:hint="eastAsia" w:ascii="方正黑体_GBK" w:hAnsi="方正黑体_GBK" w:eastAsia="方正黑体_GBK" w:cs="方正黑体_GBK"/>
          <w:i w:val="0"/>
          <w:caps w:val="0"/>
          <w:color w:val="333333"/>
          <w:spacing w:val="0"/>
          <w:sz w:val="32"/>
          <w:szCs w:val="32"/>
          <w:bdr w:val="none" w:color="auto" w:sz="0" w:space="0"/>
          <w:shd w:val="clear" w:fill="FFFFFF"/>
        </w:rPr>
        <w:t> </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10" w:beforeAutospacing="0" w:after="210" w:afterAutospacing="0" w:line="585" w:lineRule="atLeast"/>
        <w:ind w:left="0" w:right="0" w:firstLine="0"/>
        <w:jc w:val="center"/>
        <w:rPr>
          <w:rFonts w:hint="eastAsia" w:ascii="Noto Sans CJK SC" w:hAnsi="Noto Sans CJK SC" w:eastAsia="Noto Sans CJK SC" w:cs="Noto Sans CJK SC"/>
          <w:i w:val="0"/>
          <w:caps w:val="0"/>
          <w:color w:val="333333"/>
          <w:spacing w:val="0"/>
          <w:sz w:val="24"/>
          <w:szCs w:val="24"/>
        </w:rPr>
      </w:pPr>
      <w:r>
        <w:rPr>
          <w:rFonts w:ascii="方正小标宋简体" w:hAnsi="方正小标宋简体" w:eastAsia="方正小标宋简体" w:cs="方正小标宋简体"/>
          <w:i w:val="0"/>
          <w:caps w:val="0"/>
          <w:color w:val="333333"/>
          <w:spacing w:val="0"/>
          <w:sz w:val="43"/>
          <w:szCs w:val="43"/>
          <w:bdr w:val="none" w:color="auto" w:sz="0" w:space="0"/>
          <w:shd w:val="clear" w:fill="FFFFFF"/>
        </w:rPr>
        <w:t>湖北省市场监管领域首次轻微违法经营行为容错清单（2020年版）</w:t>
      </w:r>
      <w:r>
        <w:rPr>
          <w:rFonts w:hint="eastAsia" w:ascii="方正小标宋简体" w:hAnsi="方正小标宋简体" w:eastAsia="方正小标宋简体" w:cs="方正小标宋简体"/>
          <w:i w:val="0"/>
          <w:caps w:val="0"/>
          <w:color w:val="333333"/>
          <w:spacing w:val="0"/>
          <w:sz w:val="43"/>
          <w:szCs w:val="43"/>
          <w:bdr w:val="none" w:color="auto" w:sz="0" w:space="0"/>
          <w:shd w:val="clear" w:fill="FFFFFF"/>
        </w:rPr>
        <w:t> </w:t>
      </w:r>
    </w:p>
    <w:tbl>
      <w:tblPr>
        <w:tblW w:w="4985" w:type="pct"/>
        <w:tblInd w:w="0" w:type="dxa"/>
        <w:tblBorders>
          <w:top w:val="single" w:color="DDDDDD" w:sz="6" w:space="0"/>
          <w:left w:val="single" w:color="DDDDDD" w:sz="6" w:space="0"/>
          <w:bottom w:val="single" w:color="DDDDDD" w:sz="6" w:space="0"/>
          <w:right w:val="single" w:color="DDDDDD" w:sz="6" w:space="0"/>
          <w:insideH w:val="none" w:color="auto" w:sz="0" w:space="0"/>
          <w:insideV w:val="none" w:color="auto" w:sz="0" w:space="0"/>
        </w:tblBorders>
        <w:shd w:val="clear"/>
        <w:tblLayout w:type="autofit"/>
        <w:tblCellMar>
          <w:top w:w="0" w:type="dxa"/>
          <w:left w:w="0" w:type="dxa"/>
          <w:bottom w:w="0" w:type="dxa"/>
          <w:right w:w="0" w:type="dxa"/>
        </w:tblCellMar>
      </w:tblPr>
      <w:tblGrid>
        <w:gridCol w:w="696"/>
        <w:gridCol w:w="2464"/>
        <w:gridCol w:w="4792"/>
        <w:gridCol w:w="6365"/>
        <w:gridCol w:w="738"/>
      </w:tblGrid>
      <w:tr>
        <w:tblPrEx>
          <w:tblBorders>
            <w:top w:val="single" w:color="DDDDDD" w:sz="6" w:space="0"/>
            <w:left w:val="single" w:color="DDDDDD" w:sz="6" w:space="0"/>
            <w:bottom w:val="single" w:color="DDDDDD" w:sz="6" w:space="0"/>
            <w:right w:val="single" w:color="DDDDDD" w:sz="6" w:space="0"/>
            <w:insideH w:val="none" w:color="auto" w:sz="0" w:space="0"/>
            <w:insideV w:val="none" w:color="auto" w:sz="0" w:space="0"/>
          </w:tblBorders>
          <w:tblCellMar>
            <w:top w:w="0" w:type="dxa"/>
            <w:left w:w="0" w:type="dxa"/>
            <w:bottom w:w="0" w:type="dxa"/>
            <w:right w:w="0" w:type="dxa"/>
          </w:tblCellMar>
        </w:tblPrEx>
        <w:trPr>
          <w:trHeight w:val="1021" w:hRule="atLeast"/>
          <w:tblHeader/>
        </w:trPr>
        <w:tc>
          <w:tcPr>
            <w:tcW w:w="231" w:type="pct"/>
            <w:tcBorders>
              <w:top w:val="single" w:color="000000" w:sz="6" w:space="0"/>
              <w:left w:val="single" w:color="000000" w:sz="6" w:space="0"/>
              <w:bottom w:val="single" w:color="000000" w:sz="6" w:space="0"/>
              <w:right w:val="single" w:color="000000" w:sz="6" w:space="0"/>
            </w:tcBorders>
            <w:shd w:val="clear"/>
            <w:tcMar>
              <w:top w:w="15" w:type="dxa"/>
              <w:left w:w="15" w:type="dxa"/>
              <w:right w:w="15" w:type="dxa"/>
            </w:tcMar>
            <w:vAlign w:val="top"/>
          </w:tcPr>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10" w:beforeAutospacing="0" w:after="210" w:afterAutospacing="0" w:line="560" w:lineRule="exact"/>
              <w:ind w:left="0" w:right="0"/>
              <w:jc w:val="center"/>
              <w:textAlignment w:val="center"/>
              <w:rPr>
                <w:sz w:val="24"/>
                <w:szCs w:val="24"/>
              </w:rPr>
            </w:pPr>
            <w:r>
              <w:rPr>
                <w:rFonts w:ascii="黑体" w:hAnsi="宋体" w:eastAsia="黑体" w:cs="黑体"/>
                <w:sz w:val="24"/>
                <w:szCs w:val="24"/>
                <w:bdr w:val="none" w:color="auto" w:sz="0" w:space="0"/>
              </w:rPr>
              <w:t>序号</w:t>
            </w:r>
          </w:p>
        </w:tc>
        <w:tc>
          <w:tcPr>
            <w:tcW w:w="818" w:type="pct"/>
            <w:tcBorders>
              <w:top w:val="single" w:color="auto" w:sz="6" w:space="0"/>
              <w:left w:val="nil"/>
              <w:bottom w:val="single" w:color="auto" w:sz="6" w:space="0"/>
              <w:right w:val="single" w:color="auto" w:sz="6" w:space="0"/>
            </w:tcBorders>
            <w:shd w:val="clear"/>
            <w:tcMar>
              <w:top w:w="15" w:type="dxa"/>
              <w:left w:w="15" w:type="dxa"/>
              <w:right w:w="15" w:type="dxa"/>
            </w:tcMar>
            <w:vAlign w:val="top"/>
          </w:tcPr>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10" w:beforeAutospacing="0" w:after="210" w:afterAutospacing="0" w:line="560" w:lineRule="exact"/>
              <w:ind w:left="0" w:right="0"/>
              <w:jc w:val="center"/>
              <w:textAlignment w:val="center"/>
              <w:rPr>
                <w:sz w:val="24"/>
                <w:szCs w:val="24"/>
              </w:rPr>
            </w:pPr>
            <w:r>
              <w:rPr>
                <w:rFonts w:hint="default" w:ascii="黑体" w:hAnsi="宋体" w:eastAsia="黑体" w:cs="黑体"/>
                <w:sz w:val="24"/>
                <w:szCs w:val="24"/>
                <w:bdr w:val="none" w:color="auto" w:sz="0" w:space="0"/>
              </w:rPr>
              <w:t>违法行为</w:t>
            </w:r>
          </w:p>
        </w:tc>
        <w:tc>
          <w:tcPr>
            <w:tcW w:w="1591" w:type="pct"/>
            <w:tcBorders>
              <w:top w:val="single" w:color="auto" w:sz="6" w:space="0"/>
              <w:left w:val="nil"/>
              <w:bottom w:val="single" w:color="auto" w:sz="6" w:space="0"/>
              <w:right w:val="single" w:color="auto" w:sz="6" w:space="0"/>
            </w:tcBorders>
            <w:shd w:val="clear"/>
            <w:tcMar>
              <w:top w:w="15" w:type="dxa"/>
              <w:left w:w="15" w:type="dxa"/>
              <w:right w:w="15" w:type="dxa"/>
            </w:tcMar>
            <w:vAlign w:val="top"/>
          </w:tcPr>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10" w:beforeAutospacing="0" w:after="210" w:afterAutospacing="0" w:line="560" w:lineRule="exact"/>
              <w:ind w:left="0" w:right="0"/>
              <w:jc w:val="center"/>
              <w:textAlignment w:val="center"/>
              <w:rPr>
                <w:sz w:val="24"/>
                <w:szCs w:val="24"/>
              </w:rPr>
            </w:pPr>
            <w:r>
              <w:rPr>
                <w:rFonts w:hint="default" w:ascii="黑体" w:hAnsi="宋体" w:eastAsia="黑体" w:cs="黑体"/>
                <w:sz w:val="24"/>
                <w:szCs w:val="24"/>
                <w:bdr w:val="none" w:color="auto" w:sz="0" w:space="0"/>
              </w:rPr>
              <w:t>定性依据</w:t>
            </w:r>
          </w:p>
        </w:tc>
        <w:tc>
          <w:tcPr>
            <w:tcW w:w="2113" w:type="pct"/>
            <w:tcBorders>
              <w:top w:val="single" w:color="auto" w:sz="6" w:space="0"/>
              <w:left w:val="nil"/>
              <w:bottom w:val="single" w:color="auto" w:sz="6" w:space="0"/>
              <w:right w:val="single" w:color="auto" w:sz="6" w:space="0"/>
            </w:tcBorders>
            <w:shd w:val="clear"/>
            <w:tcMar>
              <w:top w:w="15" w:type="dxa"/>
              <w:left w:w="15" w:type="dxa"/>
              <w:right w:w="15" w:type="dxa"/>
            </w:tcMar>
            <w:vAlign w:val="top"/>
          </w:tcPr>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10" w:beforeAutospacing="0" w:after="210" w:afterAutospacing="0" w:line="560" w:lineRule="exact"/>
              <w:ind w:left="0" w:right="0"/>
              <w:jc w:val="center"/>
              <w:textAlignment w:val="center"/>
              <w:rPr>
                <w:sz w:val="24"/>
                <w:szCs w:val="24"/>
              </w:rPr>
            </w:pPr>
            <w:r>
              <w:rPr>
                <w:rFonts w:hint="default" w:ascii="黑体" w:hAnsi="宋体" w:eastAsia="黑体" w:cs="黑体"/>
                <w:sz w:val="24"/>
                <w:szCs w:val="24"/>
                <w:bdr w:val="none" w:color="auto" w:sz="0" w:space="0"/>
              </w:rPr>
              <w:t>处罚依据</w:t>
            </w:r>
          </w:p>
        </w:tc>
        <w:tc>
          <w:tcPr>
            <w:tcW w:w="245" w:type="pct"/>
            <w:tcBorders>
              <w:top w:val="single" w:color="auto" w:sz="6" w:space="0"/>
              <w:left w:val="nil"/>
              <w:bottom w:val="single" w:color="auto" w:sz="6" w:space="0"/>
              <w:right w:val="single" w:color="auto" w:sz="6" w:space="0"/>
            </w:tcBorders>
            <w:shd w:val="clear"/>
            <w:tcMar>
              <w:top w:w="15" w:type="dxa"/>
              <w:left w:w="15" w:type="dxa"/>
              <w:right w:w="15" w:type="dxa"/>
            </w:tcMar>
            <w:vAlign w:val="top"/>
          </w:tcPr>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10" w:beforeAutospacing="0" w:after="210" w:afterAutospacing="0" w:line="560" w:lineRule="exact"/>
              <w:ind w:left="0" w:right="0"/>
              <w:jc w:val="center"/>
              <w:textAlignment w:val="center"/>
              <w:rPr>
                <w:sz w:val="24"/>
                <w:szCs w:val="24"/>
              </w:rPr>
            </w:pPr>
            <w:r>
              <w:rPr>
                <w:rFonts w:hint="default" w:ascii="黑体" w:hAnsi="宋体" w:eastAsia="黑体" w:cs="黑体"/>
                <w:sz w:val="24"/>
                <w:szCs w:val="24"/>
                <w:bdr w:val="none" w:color="auto" w:sz="0" w:space="0"/>
              </w:rPr>
              <w:t>备注</w:t>
            </w:r>
          </w:p>
        </w:tc>
      </w:tr>
      <w:tr>
        <w:tblPrEx>
          <w:tblBorders>
            <w:top w:val="single" w:color="DDDDDD" w:sz="6" w:space="0"/>
            <w:left w:val="single" w:color="DDDDDD" w:sz="6" w:space="0"/>
            <w:bottom w:val="single" w:color="DDDDDD" w:sz="6" w:space="0"/>
            <w:right w:val="single" w:color="DDDDDD" w:sz="6" w:space="0"/>
            <w:insideH w:val="none" w:color="auto" w:sz="0" w:space="0"/>
            <w:insideV w:val="none" w:color="auto" w:sz="0" w:space="0"/>
          </w:tblBorders>
          <w:shd w:val="clear"/>
          <w:tblCellMar>
            <w:top w:w="0" w:type="dxa"/>
            <w:left w:w="0" w:type="dxa"/>
            <w:bottom w:w="0" w:type="dxa"/>
            <w:right w:w="0" w:type="dxa"/>
          </w:tblCellMar>
        </w:tblPrEx>
        <w:trPr>
          <w:trHeight w:val="5617" w:hRule="atLeast"/>
        </w:trPr>
        <w:tc>
          <w:tcPr>
            <w:tcW w:w="231" w:type="pct"/>
            <w:tcBorders>
              <w:top w:val="nil"/>
              <w:left w:val="single" w:color="auto" w:sz="6" w:space="0"/>
              <w:bottom w:val="single" w:color="auto" w:sz="6" w:space="0"/>
              <w:right w:val="single" w:color="auto" w:sz="6" w:space="0"/>
            </w:tcBorders>
            <w:shd w:val="clear"/>
            <w:tcMar>
              <w:top w:w="15" w:type="dxa"/>
              <w:left w:w="15" w:type="dxa"/>
              <w:right w:w="15" w:type="dxa"/>
            </w:tcMar>
            <w:vAlign w:val="top"/>
          </w:tcPr>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10" w:beforeAutospacing="0" w:after="210" w:afterAutospacing="0" w:line="560" w:lineRule="exact"/>
              <w:ind w:left="0" w:right="0"/>
              <w:jc w:val="center"/>
              <w:textAlignment w:val="center"/>
              <w:rPr>
                <w:sz w:val="24"/>
                <w:szCs w:val="24"/>
              </w:rPr>
            </w:pPr>
            <w:r>
              <w:rPr>
                <w:rFonts w:hint="default" w:ascii="黑体" w:hAnsi="宋体" w:eastAsia="黑体" w:cs="黑体"/>
                <w:sz w:val="24"/>
                <w:szCs w:val="24"/>
                <w:bdr w:val="none" w:color="auto" w:sz="0" w:space="0"/>
              </w:rPr>
              <w:t>1</w:t>
            </w:r>
          </w:p>
        </w:tc>
        <w:tc>
          <w:tcPr>
            <w:tcW w:w="818" w:type="pct"/>
            <w:tcBorders>
              <w:top w:val="nil"/>
              <w:left w:val="nil"/>
              <w:bottom w:val="single" w:color="auto" w:sz="6" w:space="0"/>
              <w:right w:val="single" w:color="auto" w:sz="6" w:space="0"/>
            </w:tcBorders>
            <w:shd w:val="clear"/>
            <w:tcMar>
              <w:top w:w="15" w:type="dxa"/>
              <w:left w:w="15" w:type="dxa"/>
              <w:right w:w="15" w:type="dxa"/>
            </w:tcMar>
            <w:vAlign w:val="top"/>
          </w:tcPr>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10" w:beforeAutospacing="0" w:after="210" w:afterAutospacing="0" w:line="560" w:lineRule="exact"/>
              <w:ind w:left="0" w:right="0"/>
              <w:jc w:val="center"/>
              <w:textAlignment w:val="center"/>
              <w:rPr>
                <w:sz w:val="24"/>
                <w:szCs w:val="24"/>
              </w:rPr>
            </w:pPr>
            <w:r>
              <w:rPr>
                <w:rFonts w:ascii="方正仿宋_GBK" w:hAnsi="方正仿宋_GBK" w:eastAsia="方正仿宋_GBK" w:cs="方正仿宋_GBK"/>
                <w:sz w:val="24"/>
                <w:szCs w:val="24"/>
                <w:bdr w:val="none" w:color="auto" w:sz="0" w:space="0"/>
              </w:rPr>
              <w:t>公司登记事项发生变更时，未依法办理有关变更登记的</w:t>
            </w:r>
          </w:p>
        </w:tc>
        <w:tc>
          <w:tcPr>
            <w:tcW w:w="1591" w:type="pct"/>
            <w:tcBorders>
              <w:top w:val="nil"/>
              <w:left w:val="nil"/>
              <w:bottom w:val="single" w:color="auto" w:sz="6" w:space="0"/>
              <w:right w:val="single" w:color="auto" w:sz="6" w:space="0"/>
            </w:tcBorders>
            <w:shd w:val="clear"/>
            <w:tcMar>
              <w:top w:w="15" w:type="dxa"/>
              <w:left w:w="15" w:type="dxa"/>
              <w:right w:w="15" w:type="dxa"/>
            </w:tcMar>
            <w:vAlign w:val="top"/>
          </w:tcPr>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10" w:beforeAutospacing="0" w:after="210" w:afterAutospacing="0" w:line="560" w:lineRule="exact"/>
              <w:ind w:left="0" w:right="0"/>
              <w:jc w:val="left"/>
              <w:textAlignment w:val="center"/>
              <w:rPr>
                <w:sz w:val="24"/>
                <w:szCs w:val="24"/>
              </w:rPr>
            </w:pPr>
            <w:r>
              <w:rPr>
                <w:rFonts w:hint="eastAsia" w:ascii="方正仿宋_GBK" w:hAnsi="方正仿宋_GBK" w:eastAsia="方正仿宋_GBK" w:cs="方正仿宋_GBK"/>
                <w:sz w:val="24"/>
                <w:szCs w:val="24"/>
                <w:bdr w:val="none" w:color="auto" w:sz="0" w:space="0"/>
              </w:rPr>
              <w:t>《中华人民共和国公司法》第七条第三款:公司营业执照记载的事项发生变更的，公司应当依法办理变更登记，由公司登记机关换发营业执照。</w:t>
            </w:r>
            <w:r>
              <w:rPr>
                <w:rFonts w:hint="eastAsia" w:ascii="方正仿宋_GBK" w:hAnsi="方正仿宋_GBK" w:eastAsia="方正仿宋_GBK" w:cs="方正仿宋_GBK"/>
                <w:sz w:val="24"/>
                <w:szCs w:val="24"/>
                <w:bdr w:val="none" w:color="auto" w:sz="0" w:space="0"/>
              </w:rPr>
              <w:br w:type="textWrapping"/>
            </w:r>
            <w:r>
              <w:rPr>
                <w:rFonts w:hint="eastAsia" w:ascii="方正仿宋_GBK" w:hAnsi="方正仿宋_GBK" w:eastAsia="方正仿宋_GBK" w:cs="方正仿宋_GBK"/>
                <w:sz w:val="24"/>
                <w:szCs w:val="24"/>
                <w:bdr w:val="none" w:color="auto" w:sz="0" w:space="0"/>
              </w:rPr>
              <w:t>  《中华人民共和国公司登记管理条例》第二十六条:公司变更登记事项，应当向原公司登记机关申请变更登记。未经变更登记，公司不得擅自改变登记事项。</w:t>
            </w:r>
          </w:p>
        </w:tc>
        <w:tc>
          <w:tcPr>
            <w:tcW w:w="2113" w:type="pct"/>
            <w:tcBorders>
              <w:top w:val="nil"/>
              <w:left w:val="nil"/>
              <w:bottom w:val="single" w:color="auto" w:sz="6" w:space="0"/>
              <w:right w:val="single" w:color="auto" w:sz="6" w:space="0"/>
            </w:tcBorders>
            <w:shd w:val="clear"/>
            <w:tcMar>
              <w:top w:w="15" w:type="dxa"/>
              <w:left w:w="15" w:type="dxa"/>
              <w:right w:w="15" w:type="dxa"/>
            </w:tcMar>
            <w:vAlign w:val="top"/>
          </w:tcPr>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10" w:beforeAutospacing="0" w:after="210" w:afterAutospacing="0" w:line="560" w:lineRule="exact"/>
              <w:ind w:left="0" w:right="0"/>
              <w:jc w:val="left"/>
              <w:textAlignment w:val="center"/>
              <w:rPr>
                <w:sz w:val="24"/>
                <w:szCs w:val="24"/>
              </w:rPr>
            </w:pPr>
            <w:r>
              <w:rPr>
                <w:rFonts w:hint="eastAsia" w:ascii="方正仿宋_GBK" w:hAnsi="方正仿宋_GBK" w:eastAsia="方正仿宋_GBK" w:cs="方正仿宋_GBK"/>
                <w:sz w:val="24"/>
                <w:szCs w:val="24"/>
                <w:bdr w:val="none" w:color="auto" w:sz="0" w:space="0"/>
              </w:rPr>
              <w:t>《中华人民共和国公司法》第二百一十一条第二款：公司登记事项发生变更时时，未依照本法规定办理有关变更登记的，由公司登记机关责令限期登记；逾期不登记的，处以一万元以上十万元以下的罚款。</w:t>
            </w:r>
            <w:r>
              <w:rPr>
                <w:rFonts w:hint="eastAsia" w:ascii="方正仿宋_GBK" w:hAnsi="方正仿宋_GBK" w:eastAsia="方正仿宋_GBK" w:cs="方正仿宋_GBK"/>
                <w:sz w:val="24"/>
                <w:szCs w:val="24"/>
                <w:bdr w:val="none" w:color="auto" w:sz="0" w:space="0"/>
              </w:rPr>
              <w:br w:type="textWrapping"/>
            </w:r>
            <w:r>
              <w:rPr>
                <w:rFonts w:hint="eastAsia" w:ascii="方正仿宋_GBK" w:hAnsi="方正仿宋_GBK" w:eastAsia="方正仿宋_GBK" w:cs="方正仿宋_GBK"/>
                <w:sz w:val="24"/>
                <w:szCs w:val="24"/>
                <w:bdr w:val="none" w:color="auto" w:sz="0" w:space="0"/>
              </w:rPr>
              <w:t>  《中华人民共和国公司登记管理条例》第六十八条第一款：公司登记事项发生变更时，未依照本条例规定办理有关变更登记的，由公司登记机关责令限期登记；逾期不登记的，处以一万元以上十万元以下的罚款。</w:t>
            </w:r>
          </w:p>
        </w:tc>
        <w:tc>
          <w:tcPr>
            <w:tcW w:w="245" w:type="pct"/>
            <w:tcBorders>
              <w:top w:val="nil"/>
              <w:left w:val="nil"/>
              <w:bottom w:val="single" w:color="auto" w:sz="6" w:space="0"/>
              <w:right w:val="single" w:color="auto" w:sz="6" w:space="0"/>
            </w:tcBorders>
            <w:shd w:val="clear"/>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right="0"/>
              <w:jc w:val="left"/>
              <w:textAlignment w:val="top"/>
              <w:rPr>
                <w:sz w:val="24"/>
                <w:szCs w:val="24"/>
              </w:rPr>
            </w:pPr>
          </w:p>
        </w:tc>
      </w:tr>
      <w:tr>
        <w:tblPrEx>
          <w:tblBorders>
            <w:top w:val="single" w:color="DDDDDD" w:sz="6" w:space="0"/>
            <w:left w:val="single" w:color="DDDDDD" w:sz="6" w:space="0"/>
            <w:bottom w:val="single" w:color="DDDDDD" w:sz="6" w:space="0"/>
            <w:right w:val="single" w:color="DDDDDD" w:sz="6" w:space="0"/>
            <w:insideH w:val="none" w:color="auto" w:sz="0" w:space="0"/>
            <w:insideV w:val="none" w:color="auto" w:sz="0" w:space="0"/>
          </w:tblBorders>
          <w:shd w:val="clear"/>
          <w:tblCellMar>
            <w:top w:w="0" w:type="dxa"/>
            <w:left w:w="0" w:type="dxa"/>
            <w:bottom w:w="0" w:type="dxa"/>
            <w:right w:w="0" w:type="dxa"/>
          </w:tblCellMar>
        </w:tblPrEx>
        <w:trPr>
          <w:trHeight w:val="3386" w:hRule="atLeast"/>
        </w:trPr>
        <w:tc>
          <w:tcPr>
            <w:tcW w:w="231" w:type="pct"/>
            <w:tcBorders>
              <w:top w:val="nil"/>
              <w:left w:val="single" w:color="auto" w:sz="6" w:space="0"/>
              <w:bottom w:val="single" w:color="auto" w:sz="6" w:space="0"/>
              <w:right w:val="single" w:color="auto" w:sz="6" w:space="0"/>
            </w:tcBorders>
            <w:shd w:val="clear"/>
            <w:tcMar>
              <w:top w:w="15" w:type="dxa"/>
              <w:left w:w="15" w:type="dxa"/>
              <w:right w:w="15" w:type="dxa"/>
            </w:tcMar>
            <w:vAlign w:val="top"/>
          </w:tcPr>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10" w:beforeAutospacing="0" w:after="210" w:afterAutospacing="0" w:line="560" w:lineRule="exact"/>
              <w:ind w:left="0" w:right="0"/>
              <w:jc w:val="center"/>
              <w:textAlignment w:val="center"/>
              <w:rPr>
                <w:sz w:val="24"/>
                <w:szCs w:val="24"/>
              </w:rPr>
            </w:pPr>
            <w:r>
              <w:rPr>
                <w:rFonts w:hint="default" w:ascii="黑体" w:hAnsi="宋体" w:eastAsia="黑体" w:cs="黑体"/>
                <w:sz w:val="24"/>
                <w:szCs w:val="24"/>
                <w:bdr w:val="none" w:color="auto" w:sz="0" w:space="0"/>
              </w:rPr>
              <w:t>2</w:t>
            </w:r>
          </w:p>
        </w:tc>
        <w:tc>
          <w:tcPr>
            <w:tcW w:w="818" w:type="pct"/>
            <w:tcBorders>
              <w:top w:val="nil"/>
              <w:left w:val="nil"/>
              <w:bottom w:val="single" w:color="auto" w:sz="6" w:space="0"/>
              <w:right w:val="single" w:color="auto" w:sz="6" w:space="0"/>
            </w:tcBorders>
            <w:shd w:val="clear"/>
            <w:tcMar>
              <w:top w:w="15" w:type="dxa"/>
              <w:left w:w="15" w:type="dxa"/>
              <w:right w:w="15" w:type="dxa"/>
            </w:tcMar>
            <w:vAlign w:val="top"/>
          </w:tcPr>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10" w:beforeAutospacing="0" w:after="210" w:afterAutospacing="0" w:line="560" w:lineRule="exact"/>
              <w:ind w:left="0" w:right="0"/>
              <w:jc w:val="center"/>
              <w:textAlignment w:val="center"/>
              <w:rPr>
                <w:sz w:val="24"/>
                <w:szCs w:val="24"/>
              </w:rPr>
            </w:pPr>
            <w:r>
              <w:rPr>
                <w:rFonts w:hint="eastAsia" w:ascii="方正仿宋_GBK" w:hAnsi="方正仿宋_GBK" w:eastAsia="方正仿宋_GBK" w:cs="方正仿宋_GBK"/>
                <w:sz w:val="24"/>
                <w:szCs w:val="24"/>
                <w:bdr w:val="none" w:color="auto" w:sz="0" w:space="0"/>
              </w:rPr>
              <w:t>清算组未按照规定向公司登记机关报送清算报告的</w:t>
            </w:r>
          </w:p>
        </w:tc>
        <w:tc>
          <w:tcPr>
            <w:tcW w:w="1591" w:type="pct"/>
            <w:tcBorders>
              <w:top w:val="nil"/>
              <w:left w:val="nil"/>
              <w:bottom w:val="single" w:color="auto" w:sz="6" w:space="0"/>
              <w:right w:val="single" w:color="auto" w:sz="6" w:space="0"/>
            </w:tcBorders>
            <w:shd w:val="clear"/>
            <w:tcMar>
              <w:top w:w="15" w:type="dxa"/>
              <w:left w:w="15" w:type="dxa"/>
              <w:right w:w="15" w:type="dxa"/>
            </w:tcMar>
            <w:vAlign w:val="top"/>
          </w:tcPr>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10" w:beforeAutospacing="0" w:after="210" w:afterAutospacing="0" w:line="560" w:lineRule="exact"/>
              <w:ind w:left="0" w:right="0"/>
              <w:jc w:val="left"/>
              <w:textAlignment w:val="center"/>
              <w:rPr>
                <w:sz w:val="24"/>
                <w:szCs w:val="24"/>
              </w:rPr>
            </w:pPr>
            <w:r>
              <w:rPr>
                <w:rFonts w:hint="eastAsia" w:ascii="方正仿宋_GBK" w:hAnsi="方正仿宋_GBK" w:eastAsia="方正仿宋_GBK" w:cs="方正仿宋_GBK"/>
                <w:sz w:val="24"/>
                <w:szCs w:val="24"/>
                <w:bdr w:val="none" w:color="auto" w:sz="0" w:space="0"/>
              </w:rPr>
              <w:t>《中华人民共和国公司法》</w:t>
            </w:r>
            <w:r>
              <w:rPr>
                <w:sz w:val="24"/>
                <w:szCs w:val="24"/>
                <w:bdr w:val="none" w:color="auto" w:sz="0" w:space="0"/>
              </w:rPr>
              <w:t>第一百八十八条：公司清算结束后，清算组应当制作清算报告，报股东会、股东大会或者人民法院确认，并报送公司登记机关，申请注销公司登记，公告公司终止。</w:t>
            </w:r>
          </w:p>
        </w:tc>
        <w:tc>
          <w:tcPr>
            <w:tcW w:w="2113" w:type="pct"/>
            <w:tcBorders>
              <w:top w:val="nil"/>
              <w:left w:val="nil"/>
              <w:bottom w:val="single" w:color="auto" w:sz="6" w:space="0"/>
              <w:right w:val="single" w:color="auto" w:sz="6" w:space="0"/>
            </w:tcBorders>
            <w:shd w:val="clear"/>
            <w:tcMar>
              <w:top w:w="15" w:type="dxa"/>
              <w:left w:w="15" w:type="dxa"/>
              <w:right w:w="15" w:type="dxa"/>
            </w:tcMar>
            <w:vAlign w:val="top"/>
          </w:tcPr>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10" w:beforeAutospacing="0" w:after="210" w:afterAutospacing="0" w:line="560" w:lineRule="exact"/>
              <w:ind w:left="0" w:right="0"/>
              <w:jc w:val="left"/>
              <w:textAlignment w:val="center"/>
              <w:rPr>
                <w:sz w:val="24"/>
                <w:szCs w:val="24"/>
              </w:rPr>
            </w:pPr>
            <w:r>
              <w:rPr>
                <w:rFonts w:hint="eastAsia" w:ascii="方正仿宋_GBK" w:hAnsi="方正仿宋_GBK" w:eastAsia="方正仿宋_GBK" w:cs="方正仿宋_GBK"/>
                <w:sz w:val="24"/>
                <w:szCs w:val="24"/>
                <w:bdr w:val="none" w:color="auto" w:sz="0" w:space="0"/>
              </w:rPr>
              <w:t>《中华人民共和国公司登记管理条例》第七十条第一款：清算组不按照规定向公司登记机关报送清算报告，或者报送清算报告隐瞒重要事实或者有重大遗漏的，由公司登记机关责令改正。</w:t>
            </w:r>
          </w:p>
        </w:tc>
        <w:tc>
          <w:tcPr>
            <w:tcW w:w="245" w:type="pct"/>
            <w:tcBorders>
              <w:top w:val="nil"/>
              <w:left w:val="nil"/>
              <w:bottom w:val="single" w:color="auto" w:sz="6" w:space="0"/>
              <w:right w:val="single" w:color="auto" w:sz="6" w:space="0"/>
            </w:tcBorders>
            <w:shd w:val="clear"/>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right="0"/>
              <w:jc w:val="left"/>
              <w:textAlignment w:val="top"/>
              <w:rPr>
                <w:sz w:val="24"/>
                <w:szCs w:val="24"/>
              </w:rPr>
            </w:pPr>
          </w:p>
        </w:tc>
      </w:tr>
      <w:tr>
        <w:tblPrEx>
          <w:tblBorders>
            <w:top w:val="single" w:color="DDDDDD" w:sz="6" w:space="0"/>
            <w:left w:val="single" w:color="DDDDDD" w:sz="6" w:space="0"/>
            <w:bottom w:val="single" w:color="DDDDDD" w:sz="6" w:space="0"/>
            <w:right w:val="single" w:color="DDDDDD" w:sz="6" w:space="0"/>
            <w:insideH w:val="none" w:color="auto" w:sz="0" w:space="0"/>
            <w:insideV w:val="none" w:color="auto" w:sz="0" w:space="0"/>
          </w:tblBorders>
          <w:shd w:val="clear"/>
          <w:tblCellMar>
            <w:top w:w="0" w:type="dxa"/>
            <w:left w:w="0" w:type="dxa"/>
            <w:bottom w:w="0" w:type="dxa"/>
            <w:right w:w="0" w:type="dxa"/>
          </w:tblCellMar>
        </w:tblPrEx>
        <w:trPr>
          <w:trHeight w:val="3305" w:hRule="atLeast"/>
        </w:trPr>
        <w:tc>
          <w:tcPr>
            <w:tcW w:w="231" w:type="pct"/>
            <w:tcBorders>
              <w:top w:val="nil"/>
              <w:left w:val="single" w:color="auto" w:sz="6" w:space="0"/>
              <w:bottom w:val="single" w:color="auto" w:sz="6" w:space="0"/>
              <w:right w:val="single" w:color="auto" w:sz="6" w:space="0"/>
            </w:tcBorders>
            <w:shd w:val="clear"/>
            <w:tcMar>
              <w:top w:w="15" w:type="dxa"/>
              <w:left w:w="15" w:type="dxa"/>
              <w:right w:w="15" w:type="dxa"/>
            </w:tcMar>
            <w:vAlign w:val="top"/>
          </w:tcPr>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10" w:beforeAutospacing="0" w:after="210" w:afterAutospacing="0" w:line="560" w:lineRule="exact"/>
              <w:ind w:left="0" w:right="0"/>
              <w:jc w:val="center"/>
              <w:textAlignment w:val="center"/>
              <w:rPr>
                <w:sz w:val="24"/>
                <w:szCs w:val="24"/>
              </w:rPr>
            </w:pPr>
            <w:r>
              <w:rPr>
                <w:rFonts w:hint="default" w:ascii="黑体" w:hAnsi="宋体" w:eastAsia="黑体" w:cs="黑体"/>
                <w:sz w:val="24"/>
                <w:szCs w:val="24"/>
                <w:bdr w:val="none" w:color="auto" w:sz="0" w:space="0"/>
              </w:rPr>
              <w:t>3</w:t>
            </w:r>
          </w:p>
        </w:tc>
        <w:tc>
          <w:tcPr>
            <w:tcW w:w="818" w:type="pct"/>
            <w:tcBorders>
              <w:top w:val="nil"/>
              <w:left w:val="nil"/>
              <w:bottom w:val="single" w:color="auto" w:sz="6" w:space="0"/>
              <w:right w:val="single" w:color="auto" w:sz="6" w:space="0"/>
            </w:tcBorders>
            <w:shd w:val="clear"/>
            <w:tcMar>
              <w:top w:w="15" w:type="dxa"/>
              <w:left w:w="15" w:type="dxa"/>
              <w:right w:w="15" w:type="dxa"/>
            </w:tcMar>
            <w:vAlign w:val="top"/>
          </w:tcPr>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10" w:beforeAutospacing="0" w:after="210" w:afterAutospacing="0" w:line="560" w:lineRule="exact"/>
              <w:ind w:left="0" w:right="0"/>
              <w:jc w:val="center"/>
              <w:textAlignment w:val="center"/>
              <w:rPr>
                <w:sz w:val="24"/>
                <w:szCs w:val="24"/>
              </w:rPr>
            </w:pPr>
            <w:r>
              <w:rPr>
                <w:rFonts w:hint="eastAsia" w:ascii="方正仿宋_GBK" w:hAnsi="方正仿宋_GBK" w:eastAsia="方正仿宋_GBK" w:cs="方正仿宋_GBK"/>
                <w:sz w:val="24"/>
                <w:szCs w:val="24"/>
                <w:bdr w:val="none" w:color="auto" w:sz="0" w:space="0"/>
              </w:rPr>
              <w:t>公司未将修改后的公司章程或公司章程修正案报送原登记机关备案的</w:t>
            </w:r>
          </w:p>
        </w:tc>
        <w:tc>
          <w:tcPr>
            <w:tcW w:w="1591" w:type="pct"/>
            <w:tcBorders>
              <w:top w:val="nil"/>
              <w:left w:val="nil"/>
              <w:bottom w:val="single" w:color="auto" w:sz="6" w:space="0"/>
              <w:right w:val="single" w:color="auto" w:sz="6" w:space="0"/>
            </w:tcBorders>
            <w:shd w:val="clear"/>
            <w:tcMar>
              <w:top w:w="15" w:type="dxa"/>
              <w:left w:w="15" w:type="dxa"/>
              <w:right w:w="15" w:type="dxa"/>
            </w:tcMar>
            <w:vAlign w:val="top"/>
          </w:tcPr>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10" w:beforeAutospacing="0" w:after="210" w:afterAutospacing="0" w:line="560" w:lineRule="exact"/>
              <w:ind w:left="0" w:right="0"/>
              <w:jc w:val="left"/>
              <w:textAlignment w:val="center"/>
              <w:rPr>
                <w:sz w:val="24"/>
                <w:szCs w:val="24"/>
              </w:rPr>
            </w:pPr>
            <w:r>
              <w:rPr>
                <w:rFonts w:hint="eastAsia" w:ascii="方正仿宋_GBK" w:hAnsi="方正仿宋_GBK" w:eastAsia="方正仿宋_GBK" w:cs="方正仿宋_GBK"/>
                <w:sz w:val="24"/>
                <w:szCs w:val="24"/>
                <w:bdr w:val="none" w:color="auto" w:sz="0" w:space="0"/>
              </w:rPr>
              <w:t>《中华人民共和国公司登记管理条例》第三十六条：公司章程修改未涉及登记事项的，公司应当将修改后的公司章程或者公司章程修正案送原公司登记机关备案。</w:t>
            </w:r>
          </w:p>
        </w:tc>
        <w:tc>
          <w:tcPr>
            <w:tcW w:w="2113" w:type="pct"/>
            <w:tcBorders>
              <w:top w:val="nil"/>
              <w:left w:val="nil"/>
              <w:bottom w:val="single" w:color="auto" w:sz="6" w:space="0"/>
              <w:right w:val="single" w:color="auto" w:sz="6" w:space="0"/>
            </w:tcBorders>
            <w:shd w:val="clear"/>
            <w:tcMar>
              <w:top w:w="15" w:type="dxa"/>
              <w:left w:w="15" w:type="dxa"/>
              <w:right w:w="15" w:type="dxa"/>
            </w:tcMar>
            <w:vAlign w:val="top"/>
          </w:tcPr>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10" w:beforeAutospacing="0" w:after="210" w:afterAutospacing="0" w:line="560" w:lineRule="exact"/>
              <w:ind w:left="0" w:right="0"/>
              <w:jc w:val="left"/>
              <w:textAlignment w:val="center"/>
              <w:rPr>
                <w:sz w:val="24"/>
                <w:szCs w:val="24"/>
              </w:rPr>
            </w:pPr>
            <w:r>
              <w:rPr>
                <w:rFonts w:hint="eastAsia" w:ascii="方正仿宋_GBK" w:hAnsi="方正仿宋_GBK" w:eastAsia="方正仿宋_GBK" w:cs="方正仿宋_GBK"/>
                <w:sz w:val="24"/>
                <w:szCs w:val="24"/>
                <w:bdr w:val="none" w:color="auto" w:sz="0" w:space="0"/>
              </w:rPr>
              <w:t>《中华人民共和国公司登记管理条例》第六十八条第二款：公司未依照本条例规定办理有关备案的，由公司登记机关责令限期办理；逾期未办理的，处以三万元以下的罚款。</w:t>
            </w:r>
          </w:p>
        </w:tc>
        <w:tc>
          <w:tcPr>
            <w:tcW w:w="245" w:type="pct"/>
            <w:tcBorders>
              <w:top w:val="nil"/>
              <w:left w:val="nil"/>
              <w:bottom w:val="single" w:color="auto" w:sz="6" w:space="0"/>
              <w:right w:val="single" w:color="auto" w:sz="6" w:space="0"/>
            </w:tcBorders>
            <w:shd w:val="clear"/>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right="0"/>
              <w:jc w:val="left"/>
              <w:textAlignment w:val="top"/>
              <w:rPr>
                <w:sz w:val="24"/>
                <w:szCs w:val="24"/>
              </w:rPr>
            </w:pPr>
          </w:p>
        </w:tc>
      </w:tr>
      <w:tr>
        <w:tblPrEx>
          <w:tblBorders>
            <w:top w:val="single" w:color="DDDDDD" w:sz="6" w:space="0"/>
            <w:left w:val="single" w:color="DDDDDD" w:sz="6" w:space="0"/>
            <w:bottom w:val="single" w:color="DDDDDD" w:sz="6" w:space="0"/>
            <w:right w:val="single" w:color="DDDDDD" w:sz="6" w:space="0"/>
            <w:insideH w:val="none" w:color="auto" w:sz="0" w:space="0"/>
            <w:insideV w:val="none" w:color="auto" w:sz="0" w:space="0"/>
          </w:tblBorders>
          <w:shd w:val="clear"/>
          <w:tblCellMar>
            <w:top w:w="0" w:type="dxa"/>
            <w:left w:w="0" w:type="dxa"/>
            <w:bottom w:w="0" w:type="dxa"/>
            <w:right w:w="0" w:type="dxa"/>
          </w:tblCellMar>
        </w:tblPrEx>
        <w:trPr>
          <w:trHeight w:val="2212" w:hRule="atLeast"/>
        </w:trPr>
        <w:tc>
          <w:tcPr>
            <w:tcW w:w="231" w:type="pct"/>
            <w:tcBorders>
              <w:top w:val="nil"/>
              <w:left w:val="single" w:color="auto" w:sz="6" w:space="0"/>
              <w:bottom w:val="single" w:color="auto" w:sz="6" w:space="0"/>
              <w:right w:val="single" w:color="auto" w:sz="6" w:space="0"/>
            </w:tcBorders>
            <w:shd w:val="clear"/>
            <w:tcMar>
              <w:top w:w="15" w:type="dxa"/>
              <w:left w:w="15" w:type="dxa"/>
              <w:right w:w="15" w:type="dxa"/>
            </w:tcMar>
            <w:vAlign w:val="top"/>
          </w:tcPr>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10" w:beforeAutospacing="0" w:after="210" w:afterAutospacing="0" w:line="560" w:lineRule="exact"/>
              <w:ind w:left="0" w:right="0"/>
              <w:jc w:val="center"/>
              <w:textAlignment w:val="center"/>
              <w:rPr>
                <w:sz w:val="24"/>
                <w:szCs w:val="24"/>
              </w:rPr>
            </w:pPr>
            <w:r>
              <w:rPr>
                <w:rFonts w:hint="default" w:ascii="黑体" w:hAnsi="宋体" w:eastAsia="黑体" w:cs="黑体"/>
                <w:sz w:val="24"/>
                <w:szCs w:val="24"/>
                <w:bdr w:val="none" w:color="auto" w:sz="0" w:space="0"/>
              </w:rPr>
              <w:t>4</w:t>
            </w:r>
          </w:p>
        </w:tc>
        <w:tc>
          <w:tcPr>
            <w:tcW w:w="818" w:type="pct"/>
            <w:tcBorders>
              <w:top w:val="nil"/>
              <w:left w:val="nil"/>
              <w:bottom w:val="single" w:color="auto" w:sz="6" w:space="0"/>
              <w:right w:val="single" w:color="auto" w:sz="6" w:space="0"/>
            </w:tcBorders>
            <w:shd w:val="clear"/>
            <w:tcMar>
              <w:top w:w="15" w:type="dxa"/>
              <w:left w:w="15" w:type="dxa"/>
              <w:right w:w="15" w:type="dxa"/>
            </w:tcMar>
            <w:vAlign w:val="top"/>
          </w:tcPr>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10" w:beforeAutospacing="0" w:after="210" w:afterAutospacing="0" w:line="560" w:lineRule="exact"/>
              <w:ind w:left="0" w:right="0"/>
              <w:jc w:val="center"/>
              <w:textAlignment w:val="center"/>
              <w:rPr>
                <w:sz w:val="24"/>
                <w:szCs w:val="24"/>
              </w:rPr>
            </w:pPr>
            <w:r>
              <w:rPr>
                <w:rFonts w:hint="eastAsia" w:ascii="方正仿宋_GBK" w:hAnsi="方正仿宋_GBK" w:eastAsia="方正仿宋_GBK" w:cs="方正仿宋_GBK"/>
                <w:sz w:val="24"/>
                <w:szCs w:val="24"/>
                <w:bdr w:val="none" w:color="auto" w:sz="0" w:space="0"/>
              </w:rPr>
              <w:t>公司董事、监事、经理发生变动的，未向原公司登记机关备案的</w:t>
            </w:r>
          </w:p>
        </w:tc>
        <w:tc>
          <w:tcPr>
            <w:tcW w:w="1591" w:type="pct"/>
            <w:tcBorders>
              <w:top w:val="nil"/>
              <w:left w:val="nil"/>
              <w:bottom w:val="single" w:color="auto" w:sz="6" w:space="0"/>
              <w:right w:val="single" w:color="auto" w:sz="6" w:space="0"/>
            </w:tcBorders>
            <w:shd w:val="clear"/>
            <w:tcMar>
              <w:top w:w="15" w:type="dxa"/>
              <w:left w:w="15" w:type="dxa"/>
              <w:right w:w="15" w:type="dxa"/>
            </w:tcMar>
            <w:vAlign w:val="top"/>
          </w:tcPr>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10" w:beforeAutospacing="0" w:after="210" w:afterAutospacing="0" w:line="560" w:lineRule="exact"/>
              <w:ind w:left="0" w:right="0"/>
              <w:jc w:val="left"/>
              <w:textAlignment w:val="center"/>
              <w:rPr>
                <w:sz w:val="24"/>
                <w:szCs w:val="24"/>
              </w:rPr>
            </w:pPr>
            <w:r>
              <w:rPr>
                <w:rFonts w:hint="eastAsia" w:ascii="方正仿宋_GBK" w:hAnsi="方正仿宋_GBK" w:eastAsia="方正仿宋_GBK" w:cs="方正仿宋_GBK"/>
                <w:sz w:val="24"/>
                <w:szCs w:val="24"/>
                <w:bdr w:val="none" w:color="auto" w:sz="0" w:space="0"/>
              </w:rPr>
              <w:t>《中华人民共和国公司登记管理条例》第三十七条：公司董事、监事、经理发生变动的，应当向原公司登记机关备案。</w:t>
            </w:r>
          </w:p>
        </w:tc>
        <w:tc>
          <w:tcPr>
            <w:tcW w:w="2113" w:type="pct"/>
            <w:tcBorders>
              <w:top w:val="nil"/>
              <w:left w:val="nil"/>
              <w:bottom w:val="single" w:color="auto" w:sz="6" w:space="0"/>
              <w:right w:val="single" w:color="auto" w:sz="6" w:space="0"/>
            </w:tcBorders>
            <w:shd w:val="clear"/>
            <w:tcMar>
              <w:top w:w="15" w:type="dxa"/>
              <w:left w:w="15" w:type="dxa"/>
              <w:right w:w="15" w:type="dxa"/>
            </w:tcMar>
            <w:vAlign w:val="top"/>
          </w:tcPr>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10" w:beforeAutospacing="0" w:after="210" w:afterAutospacing="0" w:line="560" w:lineRule="exact"/>
              <w:ind w:left="0" w:right="0"/>
              <w:jc w:val="left"/>
              <w:textAlignment w:val="center"/>
              <w:rPr>
                <w:sz w:val="24"/>
                <w:szCs w:val="24"/>
              </w:rPr>
            </w:pPr>
            <w:r>
              <w:rPr>
                <w:rFonts w:hint="eastAsia" w:ascii="方正仿宋_GBK" w:hAnsi="方正仿宋_GBK" w:eastAsia="方正仿宋_GBK" w:cs="方正仿宋_GBK"/>
                <w:sz w:val="24"/>
                <w:szCs w:val="24"/>
                <w:bdr w:val="none" w:color="auto" w:sz="0" w:space="0"/>
              </w:rPr>
              <w:t>《中华人民共和国公司登记管理条例》第六十八条第二款：公司未依照本条例规定办理有关备案的，由公司登记机关责令限期办理；逾期未办理的，处以三万元以下的罚款。</w:t>
            </w:r>
          </w:p>
        </w:tc>
        <w:tc>
          <w:tcPr>
            <w:tcW w:w="245" w:type="pct"/>
            <w:tcBorders>
              <w:top w:val="nil"/>
              <w:left w:val="nil"/>
              <w:bottom w:val="single" w:color="auto" w:sz="6" w:space="0"/>
              <w:right w:val="single" w:color="auto" w:sz="6" w:space="0"/>
            </w:tcBorders>
            <w:shd w:val="clear"/>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right="0"/>
              <w:jc w:val="left"/>
              <w:textAlignment w:val="top"/>
              <w:rPr>
                <w:sz w:val="24"/>
                <w:szCs w:val="24"/>
              </w:rPr>
            </w:pPr>
          </w:p>
        </w:tc>
      </w:tr>
      <w:tr>
        <w:tblPrEx>
          <w:tblBorders>
            <w:top w:val="single" w:color="DDDDDD" w:sz="6" w:space="0"/>
            <w:left w:val="single" w:color="DDDDDD" w:sz="6" w:space="0"/>
            <w:bottom w:val="single" w:color="DDDDDD" w:sz="6" w:space="0"/>
            <w:right w:val="single" w:color="DDDDDD" w:sz="6" w:space="0"/>
            <w:insideH w:val="none" w:color="auto" w:sz="0" w:space="0"/>
            <w:insideV w:val="none" w:color="auto" w:sz="0" w:space="0"/>
          </w:tblBorders>
          <w:shd w:val="clear"/>
          <w:tblCellMar>
            <w:top w:w="0" w:type="dxa"/>
            <w:left w:w="0" w:type="dxa"/>
            <w:bottom w:w="0" w:type="dxa"/>
            <w:right w:w="0" w:type="dxa"/>
          </w:tblCellMar>
        </w:tblPrEx>
        <w:trPr>
          <w:trHeight w:val="3305" w:hRule="atLeast"/>
        </w:trPr>
        <w:tc>
          <w:tcPr>
            <w:tcW w:w="231" w:type="pct"/>
            <w:tcBorders>
              <w:top w:val="nil"/>
              <w:left w:val="single" w:color="auto" w:sz="6" w:space="0"/>
              <w:bottom w:val="single" w:color="auto" w:sz="6" w:space="0"/>
              <w:right w:val="single" w:color="auto" w:sz="6" w:space="0"/>
            </w:tcBorders>
            <w:shd w:val="clear"/>
            <w:tcMar>
              <w:top w:w="15" w:type="dxa"/>
              <w:left w:w="15" w:type="dxa"/>
              <w:right w:w="15" w:type="dxa"/>
            </w:tcMar>
            <w:vAlign w:val="top"/>
          </w:tcPr>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10" w:beforeAutospacing="0" w:after="210" w:afterAutospacing="0" w:line="560" w:lineRule="exact"/>
              <w:ind w:left="0" w:right="0"/>
              <w:jc w:val="center"/>
              <w:textAlignment w:val="center"/>
              <w:rPr>
                <w:sz w:val="24"/>
                <w:szCs w:val="24"/>
              </w:rPr>
            </w:pPr>
            <w:r>
              <w:rPr>
                <w:rFonts w:hint="default" w:ascii="黑体" w:hAnsi="宋体" w:eastAsia="黑体" w:cs="黑体"/>
                <w:sz w:val="24"/>
                <w:szCs w:val="24"/>
                <w:bdr w:val="none" w:color="auto" w:sz="0" w:space="0"/>
              </w:rPr>
              <w:t>5</w:t>
            </w:r>
          </w:p>
        </w:tc>
        <w:tc>
          <w:tcPr>
            <w:tcW w:w="818" w:type="pct"/>
            <w:tcBorders>
              <w:top w:val="nil"/>
              <w:left w:val="nil"/>
              <w:bottom w:val="single" w:color="auto" w:sz="6" w:space="0"/>
              <w:right w:val="single" w:color="auto" w:sz="6" w:space="0"/>
            </w:tcBorders>
            <w:shd w:val="clear"/>
            <w:tcMar>
              <w:top w:w="15" w:type="dxa"/>
              <w:left w:w="15" w:type="dxa"/>
              <w:right w:w="15" w:type="dxa"/>
            </w:tcMar>
            <w:vAlign w:val="top"/>
          </w:tcPr>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10" w:beforeAutospacing="0" w:after="210" w:afterAutospacing="0" w:line="560" w:lineRule="exact"/>
              <w:ind w:left="0" w:right="0"/>
              <w:jc w:val="center"/>
              <w:textAlignment w:val="center"/>
              <w:rPr>
                <w:sz w:val="24"/>
                <w:szCs w:val="24"/>
              </w:rPr>
            </w:pPr>
            <w:r>
              <w:rPr>
                <w:rFonts w:hint="eastAsia" w:ascii="方正仿宋_GBK" w:hAnsi="方正仿宋_GBK" w:eastAsia="方正仿宋_GBK" w:cs="方正仿宋_GBK"/>
                <w:sz w:val="24"/>
                <w:szCs w:val="24"/>
                <w:bdr w:val="none" w:color="auto" w:sz="0" w:space="0"/>
              </w:rPr>
              <w:t>公司解散，依法应当清算的，清算组未按规定向公司登记机关备案的</w:t>
            </w:r>
          </w:p>
        </w:tc>
        <w:tc>
          <w:tcPr>
            <w:tcW w:w="1591" w:type="pct"/>
            <w:tcBorders>
              <w:top w:val="nil"/>
              <w:left w:val="nil"/>
              <w:bottom w:val="single" w:color="auto" w:sz="6" w:space="0"/>
              <w:right w:val="single" w:color="auto" w:sz="6" w:space="0"/>
            </w:tcBorders>
            <w:shd w:val="clear"/>
            <w:tcMar>
              <w:top w:w="15" w:type="dxa"/>
              <w:left w:w="15" w:type="dxa"/>
              <w:right w:w="15" w:type="dxa"/>
            </w:tcMar>
            <w:vAlign w:val="top"/>
          </w:tcPr>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10" w:beforeAutospacing="0" w:after="210" w:afterAutospacing="0" w:line="560" w:lineRule="exact"/>
              <w:ind w:left="0" w:right="0"/>
              <w:jc w:val="left"/>
              <w:textAlignment w:val="center"/>
              <w:rPr>
                <w:sz w:val="24"/>
                <w:szCs w:val="24"/>
              </w:rPr>
            </w:pPr>
            <w:r>
              <w:rPr>
                <w:rFonts w:hint="eastAsia" w:ascii="方正仿宋_GBK" w:hAnsi="方正仿宋_GBK" w:eastAsia="方正仿宋_GBK" w:cs="方正仿宋_GBK"/>
                <w:sz w:val="24"/>
                <w:szCs w:val="24"/>
                <w:bdr w:val="none" w:color="auto" w:sz="0" w:space="0"/>
              </w:rPr>
              <w:t>《中华人民共和国公司登记管理条例》第四十一条:公司解散，依法应当清算的，清算组应当自成立之日起10日内将清算组成员、清算组负责人名单向公司登记机关备案。</w:t>
            </w:r>
          </w:p>
        </w:tc>
        <w:tc>
          <w:tcPr>
            <w:tcW w:w="2113" w:type="pct"/>
            <w:tcBorders>
              <w:top w:val="nil"/>
              <w:left w:val="nil"/>
              <w:bottom w:val="single" w:color="auto" w:sz="6" w:space="0"/>
              <w:right w:val="single" w:color="auto" w:sz="6" w:space="0"/>
            </w:tcBorders>
            <w:shd w:val="clear"/>
            <w:tcMar>
              <w:top w:w="15" w:type="dxa"/>
              <w:left w:w="15" w:type="dxa"/>
              <w:right w:w="15" w:type="dxa"/>
            </w:tcMar>
            <w:vAlign w:val="top"/>
          </w:tcPr>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10" w:beforeAutospacing="0" w:after="210" w:afterAutospacing="0" w:line="560" w:lineRule="exact"/>
              <w:ind w:left="0" w:right="0"/>
              <w:jc w:val="left"/>
              <w:textAlignment w:val="center"/>
              <w:rPr>
                <w:sz w:val="24"/>
                <w:szCs w:val="24"/>
              </w:rPr>
            </w:pPr>
            <w:r>
              <w:rPr>
                <w:rFonts w:hint="eastAsia" w:ascii="方正仿宋_GBK" w:hAnsi="方正仿宋_GBK" w:eastAsia="方正仿宋_GBK" w:cs="方正仿宋_GBK"/>
                <w:sz w:val="24"/>
                <w:szCs w:val="24"/>
                <w:bdr w:val="none" w:color="auto" w:sz="0" w:space="0"/>
              </w:rPr>
              <w:t>《中华人民共和国公司登记管理条例》第六十八条第二款：公司未依照本条例规定办理有关备案的，由公司登记机关责令限期办理；逾期未办理的，处以三万元以下的罚款。</w:t>
            </w:r>
          </w:p>
        </w:tc>
        <w:tc>
          <w:tcPr>
            <w:tcW w:w="245" w:type="pct"/>
            <w:tcBorders>
              <w:top w:val="nil"/>
              <w:left w:val="nil"/>
              <w:bottom w:val="single" w:color="auto" w:sz="6" w:space="0"/>
              <w:right w:val="single" w:color="auto" w:sz="6" w:space="0"/>
            </w:tcBorders>
            <w:shd w:val="clear"/>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right="0"/>
              <w:jc w:val="left"/>
              <w:textAlignment w:val="top"/>
              <w:rPr>
                <w:sz w:val="24"/>
                <w:szCs w:val="24"/>
              </w:rPr>
            </w:pPr>
          </w:p>
        </w:tc>
      </w:tr>
      <w:tr>
        <w:tblPrEx>
          <w:tblBorders>
            <w:top w:val="single" w:color="DDDDDD" w:sz="6" w:space="0"/>
            <w:left w:val="single" w:color="DDDDDD" w:sz="6" w:space="0"/>
            <w:bottom w:val="single" w:color="DDDDDD" w:sz="6" w:space="0"/>
            <w:right w:val="single" w:color="DDDDDD" w:sz="6" w:space="0"/>
            <w:insideH w:val="none" w:color="auto" w:sz="0" w:space="0"/>
            <w:insideV w:val="none" w:color="auto" w:sz="0" w:space="0"/>
          </w:tblBorders>
          <w:shd w:val="clear"/>
          <w:tblCellMar>
            <w:top w:w="0" w:type="dxa"/>
            <w:left w:w="0" w:type="dxa"/>
            <w:bottom w:w="0" w:type="dxa"/>
            <w:right w:w="0" w:type="dxa"/>
          </w:tblCellMar>
        </w:tblPrEx>
        <w:trPr>
          <w:trHeight w:val="3883" w:hRule="atLeast"/>
        </w:trPr>
        <w:tc>
          <w:tcPr>
            <w:tcW w:w="231" w:type="pct"/>
            <w:tcBorders>
              <w:top w:val="nil"/>
              <w:left w:val="single" w:color="auto" w:sz="6" w:space="0"/>
              <w:bottom w:val="single" w:color="auto" w:sz="6" w:space="0"/>
              <w:right w:val="single" w:color="auto" w:sz="6" w:space="0"/>
            </w:tcBorders>
            <w:shd w:val="clear"/>
            <w:tcMar>
              <w:top w:w="15" w:type="dxa"/>
              <w:left w:w="15" w:type="dxa"/>
              <w:right w:w="15" w:type="dxa"/>
            </w:tcMar>
            <w:vAlign w:val="top"/>
          </w:tcPr>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10" w:beforeAutospacing="0" w:after="210" w:afterAutospacing="0" w:line="560" w:lineRule="exact"/>
              <w:ind w:left="0" w:right="0"/>
              <w:jc w:val="center"/>
              <w:textAlignment w:val="center"/>
              <w:rPr>
                <w:sz w:val="24"/>
                <w:szCs w:val="24"/>
              </w:rPr>
            </w:pPr>
            <w:r>
              <w:rPr>
                <w:rFonts w:hint="default" w:ascii="黑体" w:hAnsi="宋体" w:eastAsia="黑体" w:cs="黑体"/>
                <w:sz w:val="24"/>
                <w:szCs w:val="24"/>
                <w:bdr w:val="none" w:color="auto" w:sz="0" w:space="0"/>
              </w:rPr>
              <w:t>6</w:t>
            </w:r>
          </w:p>
        </w:tc>
        <w:tc>
          <w:tcPr>
            <w:tcW w:w="818" w:type="pct"/>
            <w:tcBorders>
              <w:top w:val="nil"/>
              <w:left w:val="nil"/>
              <w:bottom w:val="single" w:color="auto" w:sz="6" w:space="0"/>
              <w:right w:val="single" w:color="auto" w:sz="6" w:space="0"/>
            </w:tcBorders>
            <w:shd w:val="clear"/>
            <w:tcMar>
              <w:top w:w="15" w:type="dxa"/>
              <w:left w:w="15" w:type="dxa"/>
              <w:right w:w="15" w:type="dxa"/>
            </w:tcMar>
            <w:vAlign w:val="top"/>
          </w:tcPr>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10" w:beforeAutospacing="0" w:after="210" w:afterAutospacing="0" w:line="560" w:lineRule="exact"/>
              <w:ind w:left="0" w:right="0"/>
              <w:jc w:val="center"/>
              <w:textAlignment w:val="center"/>
              <w:rPr>
                <w:sz w:val="24"/>
                <w:szCs w:val="24"/>
              </w:rPr>
            </w:pPr>
            <w:r>
              <w:rPr>
                <w:rFonts w:hint="eastAsia" w:ascii="方正仿宋_GBK" w:hAnsi="方正仿宋_GBK" w:eastAsia="方正仿宋_GBK" w:cs="方正仿宋_GBK"/>
                <w:sz w:val="24"/>
                <w:szCs w:val="24"/>
                <w:bdr w:val="none" w:color="auto" w:sz="0" w:space="0"/>
              </w:rPr>
              <w:t>分公司的公司登记机关准予登记，公司未按规定到公司登记机关办理备案的</w:t>
            </w:r>
          </w:p>
        </w:tc>
        <w:tc>
          <w:tcPr>
            <w:tcW w:w="1591" w:type="pct"/>
            <w:tcBorders>
              <w:top w:val="nil"/>
              <w:left w:val="nil"/>
              <w:bottom w:val="single" w:color="auto" w:sz="6" w:space="0"/>
              <w:right w:val="single" w:color="auto" w:sz="6" w:space="0"/>
            </w:tcBorders>
            <w:shd w:val="clear"/>
            <w:tcMar>
              <w:top w:w="15" w:type="dxa"/>
              <w:left w:w="15" w:type="dxa"/>
              <w:right w:w="15" w:type="dxa"/>
            </w:tcMar>
            <w:vAlign w:val="top"/>
          </w:tcPr>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10" w:beforeAutospacing="0" w:after="210" w:afterAutospacing="0" w:line="560" w:lineRule="exact"/>
              <w:ind w:left="0" w:right="0"/>
              <w:jc w:val="left"/>
              <w:textAlignment w:val="center"/>
              <w:rPr>
                <w:sz w:val="24"/>
                <w:szCs w:val="24"/>
              </w:rPr>
            </w:pPr>
            <w:r>
              <w:rPr>
                <w:rFonts w:hint="eastAsia" w:ascii="方正仿宋_GBK" w:hAnsi="方正仿宋_GBK" w:eastAsia="方正仿宋_GBK" w:cs="方正仿宋_GBK"/>
                <w:sz w:val="24"/>
                <w:szCs w:val="24"/>
                <w:bdr w:val="none" w:color="auto" w:sz="0" w:space="0"/>
              </w:rPr>
              <w:t>《中华人民共和国公司登记管理条例》第四十七条第四款：分公司的公司登记机关准予登记的，发给《营业执照》。公司应当自分公司登记之日起30日内，持分公司的《营业执照》到公司登记机关办理备案。</w:t>
            </w:r>
          </w:p>
        </w:tc>
        <w:tc>
          <w:tcPr>
            <w:tcW w:w="2113" w:type="pct"/>
            <w:tcBorders>
              <w:top w:val="nil"/>
              <w:left w:val="nil"/>
              <w:bottom w:val="single" w:color="auto" w:sz="6" w:space="0"/>
              <w:right w:val="single" w:color="auto" w:sz="6" w:space="0"/>
            </w:tcBorders>
            <w:shd w:val="clear"/>
            <w:tcMar>
              <w:top w:w="15" w:type="dxa"/>
              <w:left w:w="15" w:type="dxa"/>
              <w:right w:w="15" w:type="dxa"/>
            </w:tcMar>
            <w:vAlign w:val="top"/>
          </w:tcPr>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10" w:beforeAutospacing="0" w:after="210" w:afterAutospacing="0" w:line="560" w:lineRule="exact"/>
              <w:ind w:left="0" w:right="0"/>
              <w:jc w:val="left"/>
              <w:textAlignment w:val="center"/>
              <w:rPr>
                <w:sz w:val="24"/>
                <w:szCs w:val="24"/>
              </w:rPr>
            </w:pPr>
            <w:r>
              <w:rPr>
                <w:rFonts w:hint="eastAsia" w:ascii="方正仿宋_GBK" w:hAnsi="方正仿宋_GBK" w:eastAsia="方正仿宋_GBK" w:cs="方正仿宋_GBK"/>
                <w:sz w:val="24"/>
                <w:szCs w:val="24"/>
                <w:bdr w:val="none" w:color="auto" w:sz="0" w:space="0"/>
              </w:rPr>
              <w:t>《中华人民共和国公司登记管理条例》第六十八条第二款：公司未依照本条例规定办理有关备案的，由公司登记机关责令限期办理；逾期未办理的，处以三万元以下的罚款。</w:t>
            </w:r>
          </w:p>
        </w:tc>
        <w:tc>
          <w:tcPr>
            <w:tcW w:w="245" w:type="pct"/>
            <w:tcBorders>
              <w:top w:val="nil"/>
              <w:left w:val="nil"/>
              <w:bottom w:val="single" w:color="auto" w:sz="6" w:space="0"/>
              <w:right w:val="single" w:color="auto" w:sz="6" w:space="0"/>
            </w:tcBorders>
            <w:shd w:val="clear"/>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right="0"/>
              <w:jc w:val="left"/>
              <w:textAlignment w:val="top"/>
              <w:rPr>
                <w:sz w:val="24"/>
                <w:szCs w:val="24"/>
              </w:rPr>
            </w:pPr>
          </w:p>
        </w:tc>
      </w:tr>
      <w:tr>
        <w:tblPrEx>
          <w:tblBorders>
            <w:top w:val="single" w:color="DDDDDD" w:sz="6" w:space="0"/>
            <w:left w:val="single" w:color="DDDDDD" w:sz="6" w:space="0"/>
            <w:bottom w:val="single" w:color="DDDDDD" w:sz="6" w:space="0"/>
            <w:right w:val="single" w:color="DDDDDD" w:sz="6" w:space="0"/>
            <w:insideH w:val="none" w:color="auto" w:sz="0" w:space="0"/>
            <w:insideV w:val="none" w:color="auto" w:sz="0" w:space="0"/>
          </w:tblBorders>
          <w:shd w:val="clear"/>
          <w:tblCellMar>
            <w:top w:w="0" w:type="dxa"/>
            <w:left w:w="0" w:type="dxa"/>
            <w:bottom w:w="0" w:type="dxa"/>
            <w:right w:w="0" w:type="dxa"/>
          </w:tblCellMar>
        </w:tblPrEx>
        <w:trPr>
          <w:trHeight w:val="3305" w:hRule="atLeast"/>
        </w:trPr>
        <w:tc>
          <w:tcPr>
            <w:tcW w:w="231" w:type="pct"/>
            <w:tcBorders>
              <w:top w:val="nil"/>
              <w:left w:val="single" w:color="auto" w:sz="6" w:space="0"/>
              <w:bottom w:val="single" w:color="auto" w:sz="6" w:space="0"/>
              <w:right w:val="single" w:color="auto" w:sz="6" w:space="0"/>
            </w:tcBorders>
            <w:shd w:val="clear"/>
            <w:tcMar>
              <w:top w:w="15" w:type="dxa"/>
              <w:left w:w="15" w:type="dxa"/>
              <w:right w:w="15" w:type="dxa"/>
            </w:tcMar>
            <w:vAlign w:val="top"/>
          </w:tcPr>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10" w:beforeAutospacing="0" w:after="210" w:afterAutospacing="0" w:line="560" w:lineRule="exact"/>
              <w:ind w:left="0" w:right="0"/>
              <w:jc w:val="center"/>
              <w:textAlignment w:val="center"/>
              <w:rPr>
                <w:sz w:val="24"/>
                <w:szCs w:val="24"/>
              </w:rPr>
            </w:pPr>
            <w:r>
              <w:rPr>
                <w:rFonts w:hint="default" w:ascii="黑体" w:hAnsi="宋体" w:eastAsia="黑体" w:cs="黑体"/>
                <w:sz w:val="24"/>
                <w:szCs w:val="24"/>
                <w:bdr w:val="none" w:color="auto" w:sz="0" w:space="0"/>
              </w:rPr>
              <w:t>7</w:t>
            </w:r>
          </w:p>
        </w:tc>
        <w:tc>
          <w:tcPr>
            <w:tcW w:w="818" w:type="pct"/>
            <w:tcBorders>
              <w:top w:val="nil"/>
              <w:left w:val="nil"/>
              <w:bottom w:val="single" w:color="auto" w:sz="6" w:space="0"/>
              <w:right w:val="single" w:color="auto" w:sz="6" w:space="0"/>
            </w:tcBorders>
            <w:shd w:val="clear"/>
            <w:tcMar>
              <w:top w:w="15" w:type="dxa"/>
              <w:left w:w="15" w:type="dxa"/>
              <w:right w:w="15" w:type="dxa"/>
            </w:tcMar>
            <w:vAlign w:val="top"/>
          </w:tcPr>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10" w:beforeAutospacing="0" w:after="210" w:afterAutospacing="0" w:line="560" w:lineRule="exact"/>
              <w:ind w:left="0" w:right="0"/>
              <w:jc w:val="center"/>
              <w:textAlignment w:val="center"/>
              <w:rPr>
                <w:sz w:val="24"/>
                <w:szCs w:val="24"/>
              </w:rPr>
            </w:pPr>
            <w:r>
              <w:rPr>
                <w:rFonts w:hint="eastAsia" w:ascii="方正仿宋_GBK" w:hAnsi="方正仿宋_GBK" w:eastAsia="方正仿宋_GBK" w:cs="方正仿宋_GBK"/>
                <w:sz w:val="24"/>
                <w:szCs w:val="24"/>
                <w:bdr w:val="none" w:color="auto" w:sz="0" w:space="0"/>
              </w:rPr>
              <w:t>公司未将营业执照置于住所或者营业场所醒目位置的</w:t>
            </w:r>
          </w:p>
        </w:tc>
        <w:tc>
          <w:tcPr>
            <w:tcW w:w="1591" w:type="pct"/>
            <w:tcBorders>
              <w:top w:val="nil"/>
              <w:left w:val="nil"/>
              <w:bottom w:val="single" w:color="auto" w:sz="6" w:space="0"/>
              <w:right w:val="single" w:color="auto" w:sz="6" w:space="0"/>
            </w:tcBorders>
            <w:shd w:val="clear"/>
            <w:tcMar>
              <w:top w:w="15" w:type="dxa"/>
              <w:left w:w="15" w:type="dxa"/>
              <w:right w:w="15" w:type="dxa"/>
            </w:tcMar>
            <w:vAlign w:val="top"/>
          </w:tcPr>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10" w:beforeAutospacing="0" w:after="210" w:afterAutospacing="0" w:line="560" w:lineRule="exact"/>
              <w:ind w:left="0" w:right="0"/>
              <w:jc w:val="left"/>
              <w:textAlignment w:val="center"/>
              <w:rPr>
                <w:sz w:val="24"/>
                <w:szCs w:val="24"/>
              </w:rPr>
            </w:pPr>
            <w:r>
              <w:rPr>
                <w:rFonts w:hint="eastAsia" w:ascii="方正仿宋_GBK" w:hAnsi="方正仿宋_GBK" w:eastAsia="方正仿宋_GBK" w:cs="方正仿宋_GBK"/>
                <w:sz w:val="24"/>
                <w:szCs w:val="24"/>
                <w:bdr w:val="none" w:color="auto" w:sz="0" w:space="0"/>
              </w:rPr>
              <w:t>《中华人民共和国公司登记管理条例》第五十八条第三款：《企业法人营业执照》正本或者《营业执照》正本应当置于公司住所或者分公司营业场所的醒目位置。</w:t>
            </w:r>
          </w:p>
        </w:tc>
        <w:tc>
          <w:tcPr>
            <w:tcW w:w="2113" w:type="pct"/>
            <w:tcBorders>
              <w:top w:val="nil"/>
              <w:left w:val="nil"/>
              <w:bottom w:val="single" w:color="auto" w:sz="6" w:space="0"/>
              <w:right w:val="single" w:color="auto" w:sz="6" w:space="0"/>
            </w:tcBorders>
            <w:shd w:val="clear"/>
            <w:tcMar>
              <w:top w:w="15" w:type="dxa"/>
              <w:left w:w="15" w:type="dxa"/>
              <w:right w:w="15" w:type="dxa"/>
            </w:tcMar>
            <w:vAlign w:val="top"/>
          </w:tcPr>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10" w:beforeAutospacing="0" w:after="210" w:afterAutospacing="0" w:line="560" w:lineRule="exact"/>
              <w:ind w:left="0" w:right="0"/>
              <w:jc w:val="left"/>
              <w:textAlignment w:val="center"/>
              <w:rPr>
                <w:sz w:val="24"/>
                <w:szCs w:val="24"/>
              </w:rPr>
            </w:pPr>
            <w:r>
              <w:rPr>
                <w:rFonts w:hint="eastAsia" w:ascii="方正仿宋_GBK" w:hAnsi="方正仿宋_GBK" w:eastAsia="方正仿宋_GBK" w:cs="方正仿宋_GBK"/>
                <w:sz w:val="24"/>
                <w:szCs w:val="24"/>
                <w:bdr w:val="none" w:color="auto" w:sz="0" w:space="0"/>
              </w:rPr>
              <w:t>《中华人民共和国公司登记管理条例》第七十二条：未将营业执照置于住所或者营业场所醒目位置的，由公司登记机关责令改正；拒不改正的，处以一千元以上五千元以下的罚款。</w:t>
            </w:r>
          </w:p>
        </w:tc>
        <w:tc>
          <w:tcPr>
            <w:tcW w:w="245" w:type="pct"/>
            <w:tcBorders>
              <w:top w:val="nil"/>
              <w:left w:val="nil"/>
              <w:bottom w:val="single" w:color="auto" w:sz="6" w:space="0"/>
              <w:right w:val="single" w:color="auto" w:sz="6" w:space="0"/>
            </w:tcBorders>
            <w:shd w:val="clear"/>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right="0"/>
              <w:jc w:val="left"/>
              <w:textAlignment w:val="top"/>
              <w:rPr>
                <w:sz w:val="24"/>
                <w:szCs w:val="24"/>
              </w:rPr>
            </w:pPr>
          </w:p>
        </w:tc>
      </w:tr>
      <w:tr>
        <w:tblPrEx>
          <w:tblBorders>
            <w:top w:val="single" w:color="DDDDDD" w:sz="6" w:space="0"/>
            <w:left w:val="single" w:color="DDDDDD" w:sz="6" w:space="0"/>
            <w:bottom w:val="single" w:color="DDDDDD" w:sz="6" w:space="0"/>
            <w:right w:val="single" w:color="DDDDDD" w:sz="6" w:space="0"/>
            <w:insideH w:val="none" w:color="auto" w:sz="0" w:space="0"/>
            <w:insideV w:val="none" w:color="auto" w:sz="0" w:space="0"/>
          </w:tblBorders>
          <w:shd w:val="clear"/>
          <w:tblCellMar>
            <w:top w:w="0" w:type="dxa"/>
            <w:left w:w="0" w:type="dxa"/>
            <w:bottom w:w="0" w:type="dxa"/>
            <w:right w:w="0" w:type="dxa"/>
          </w:tblCellMar>
        </w:tblPrEx>
        <w:trPr>
          <w:trHeight w:val="3883" w:hRule="atLeast"/>
        </w:trPr>
        <w:tc>
          <w:tcPr>
            <w:tcW w:w="231" w:type="pct"/>
            <w:tcBorders>
              <w:top w:val="nil"/>
              <w:left w:val="single" w:color="auto" w:sz="6" w:space="0"/>
              <w:bottom w:val="single" w:color="auto" w:sz="6" w:space="0"/>
              <w:right w:val="single" w:color="auto" w:sz="6" w:space="0"/>
            </w:tcBorders>
            <w:shd w:val="clear"/>
            <w:tcMar>
              <w:top w:w="15" w:type="dxa"/>
              <w:left w:w="15" w:type="dxa"/>
              <w:right w:w="15" w:type="dxa"/>
            </w:tcMar>
            <w:vAlign w:val="top"/>
          </w:tcPr>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10" w:beforeAutospacing="0" w:after="210" w:afterAutospacing="0" w:line="560" w:lineRule="exact"/>
              <w:ind w:left="0" w:right="0"/>
              <w:jc w:val="center"/>
              <w:textAlignment w:val="center"/>
              <w:rPr>
                <w:sz w:val="24"/>
                <w:szCs w:val="24"/>
              </w:rPr>
            </w:pPr>
            <w:r>
              <w:rPr>
                <w:rFonts w:hint="default" w:ascii="黑体" w:hAnsi="宋体" w:eastAsia="黑体" w:cs="黑体"/>
                <w:sz w:val="24"/>
                <w:szCs w:val="24"/>
                <w:bdr w:val="none" w:color="auto" w:sz="0" w:space="0"/>
              </w:rPr>
              <w:t>8</w:t>
            </w:r>
          </w:p>
        </w:tc>
        <w:tc>
          <w:tcPr>
            <w:tcW w:w="818" w:type="pct"/>
            <w:tcBorders>
              <w:top w:val="nil"/>
              <w:left w:val="nil"/>
              <w:bottom w:val="single" w:color="auto" w:sz="6" w:space="0"/>
              <w:right w:val="single" w:color="auto" w:sz="6" w:space="0"/>
            </w:tcBorders>
            <w:shd w:val="clear"/>
            <w:tcMar>
              <w:top w:w="15" w:type="dxa"/>
              <w:left w:w="15" w:type="dxa"/>
              <w:right w:w="15" w:type="dxa"/>
            </w:tcMar>
            <w:vAlign w:val="top"/>
          </w:tcPr>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10" w:beforeAutospacing="0" w:after="210" w:afterAutospacing="0" w:line="560" w:lineRule="exact"/>
              <w:ind w:left="0" w:right="0"/>
              <w:jc w:val="center"/>
              <w:textAlignment w:val="center"/>
              <w:rPr>
                <w:sz w:val="24"/>
                <w:szCs w:val="24"/>
              </w:rPr>
            </w:pPr>
            <w:r>
              <w:rPr>
                <w:rFonts w:hint="eastAsia" w:ascii="方正仿宋_GBK" w:hAnsi="方正仿宋_GBK" w:eastAsia="方正仿宋_GBK" w:cs="方正仿宋_GBK"/>
                <w:sz w:val="24"/>
                <w:szCs w:val="24"/>
                <w:bdr w:val="none" w:color="auto" w:sz="0" w:space="0"/>
              </w:rPr>
              <w:t>不按照规定办理注销登记的</w:t>
            </w:r>
          </w:p>
        </w:tc>
        <w:tc>
          <w:tcPr>
            <w:tcW w:w="1591" w:type="pct"/>
            <w:tcBorders>
              <w:top w:val="nil"/>
              <w:left w:val="nil"/>
              <w:bottom w:val="single" w:color="auto" w:sz="6" w:space="0"/>
              <w:right w:val="single" w:color="auto" w:sz="6" w:space="0"/>
            </w:tcBorders>
            <w:shd w:val="clear"/>
            <w:tcMar>
              <w:top w:w="15" w:type="dxa"/>
              <w:left w:w="15" w:type="dxa"/>
              <w:right w:w="15" w:type="dxa"/>
            </w:tcMar>
            <w:vAlign w:val="top"/>
          </w:tcPr>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10" w:beforeAutospacing="0" w:after="210" w:afterAutospacing="0" w:line="560" w:lineRule="exact"/>
              <w:ind w:left="0" w:right="0"/>
              <w:jc w:val="left"/>
              <w:textAlignment w:val="center"/>
              <w:rPr>
                <w:sz w:val="24"/>
                <w:szCs w:val="24"/>
              </w:rPr>
            </w:pPr>
            <w:r>
              <w:rPr>
                <w:rFonts w:hint="eastAsia" w:ascii="方正仿宋_GBK" w:hAnsi="方正仿宋_GBK" w:eastAsia="方正仿宋_GBK" w:cs="方正仿宋_GBK"/>
                <w:sz w:val="24"/>
                <w:szCs w:val="24"/>
                <w:bdr w:val="none" w:color="auto" w:sz="0" w:space="0"/>
              </w:rPr>
              <w:t>《中华人民共和国企业法人登记管理条例》第二十条：企业法人歇业、被撤销、宣告破产或者因其他原因终止营业，应当向登记主管机关办理注销登记。</w:t>
            </w:r>
          </w:p>
        </w:tc>
        <w:tc>
          <w:tcPr>
            <w:tcW w:w="2113" w:type="pct"/>
            <w:tcBorders>
              <w:top w:val="nil"/>
              <w:left w:val="nil"/>
              <w:bottom w:val="single" w:color="auto" w:sz="6" w:space="0"/>
              <w:right w:val="single" w:color="auto" w:sz="6" w:space="0"/>
            </w:tcBorders>
            <w:shd w:val="clear"/>
            <w:tcMar>
              <w:top w:w="15" w:type="dxa"/>
              <w:left w:w="15" w:type="dxa"/>
              <w:right w:w="15" w:type="dxa"/>
            </w:tcMar>
            <w:vAlign w:val="top"/>
          </w:tcPr>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10" w:beforeAutospacing="0" w:after="210" w:afterAutospacing="0" w:line="560" w:lineRule="exact"/>
              <w:ind w:left="0" w:right="0"/>
              <w:jc w:val="left"/>
              <w:textAlignment w:val="center"/>
              <w:rPr>
                <w:sz w:val="24"/>
                <w:szCs w:val="24"/>
              </w:rPr>
            </w:pPr>
            <w:r>
              <w:rPr>
                <w:rFonts w:hint="eastAsia" w:ascii="方正仿宋_GBK" w:hAnsi="方正仿宋_GBK" w:eastAsia="方正仿宋_GBK" w:cs="方正仿宋_GBK"/>
                <w:sz w:val="24"/>
                <w:szCs w:val="24"/>
                <w:bdr w:val="none" w:color="auto" w:sz="0" w:space="0"/>
              </w:rPr>
              <w:t>《中华人民共和国企业法人登记管理条例施行细则》第六十条:对有下列行为的企业和经营单位，登记主管机关作出如下处罚，可以单处，也可以并处：（九）不按规定申请办理注销登记的，责令限期办理注销登记。拒不办理的，处以3000元以下的罚款，吊销营业执照，并可追究企业主管部门的责任。</w:t>
            </w:r>
          </w:p>
        </w:tc>
        <w:tc>
          <w:tcPr>
            <w:tcW w:w="245" w:type="pct"/>
            <w:tcBorders>
              <w:top w:val="nil"/>
              <w:left w:val="nil"/>
              <w:bottom w:val="single" w:color="auto" w:sz="6" w:space="0"/>
              <w:right w:val="single" w:color="auto" w:sz="6" w:space="0"/>
            </w:tcBorders>
            <w:shd w:val="clear"/>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right="0"/>
              <w:jc w:val="left"/>
              <w:textAlignment w:val="top"/>
              <w:rPr>
                <w:sz w:val="24"/>
                <w:szCs w:val="24"/>
              </w:rPr>
            </w:pPr>
          </w:p>
        </w:tc>
      </w:tr>
      <w:tr>
        <w:tblPrEx>
          <w:tblBorders>
            <w:top w:val="single" w:color="DDDDDD" w:sz="6" w:space="0"/>
            <w:left w:val="single" w:color="DDDDDD" w:sz="6" w:space="0"/>
            <w:bottom w:val="single" w:color="DDDDDD" w:sz="6" w:space="0"/>
            <w:right w:val="single" w:color="DDDDDD" w:sz="6" w:space="0"/>
            <w:insideH w:val="none" w:color="auto" w:sz="0" w:space="0"/>
            <w:insideV w:val="none" w:color="auto" w:sz="0" w:space="0"/>
          </w:tblBorders>
          <w:shd w:val="clear"/>
          <w:tblCellMar>
            <w:top w:w="0" w:type="dxa"/>
            <w:left w:w="0" w:type="dxa"/>
            <w:bottom w:w="0" w:type="dxa"/>
            <w:right w:w="0" w:type="dxa"/>
          </w:tblCellMar>
        </w:tblPrEx>
        <w:trPr>
          <w:trHeight w:val="5172" w:hRule="atLeast"/>
        </w:trPr>
        <w:tc>
          <w:tcPr>
            <w:tcW w:w="231" w:type="pct"/>
            <w:tcBorders>
              <w:top w:val="nil"/>
              <w:left w:val="single" w:color="auto" w:sz="6" w:space="0"/>
              <w:bottom w:val="single" w:color="auto" w:sz="6" w:space="0"/>
              <w:right w:val="single" w:color="auto" w:sz="6" w:space="0"/>
            </w:tcBorders>
            <w:shd w:val="clear"/>
            <w:tcMar>
              <w:top w:w="15" w:type="dxa"/>
              <w:left w:w="15" w:type="dxa"/>
              <w:right w:w="15" w:type="dxa"/>
            </w:tcMar>
            <w:vAlign w:val="top"/>
          </w:tcPr>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10" w:beforeAutospacing="0" w:after="210" w:afterAutospacing="0" w:line="560" w:lineRule="exact"/>
              <w:ind w:left="0" w:right="0"/>
              <w:jc w:val="center"/>
              <w:textAlignment w:val="center"/>
              <w:rPr>
                <w:sz w:val="24"/>
                <w:szCs w:val="24"/>
              </w:rPr>
            </w:pPr>
            <w:r>
              <w:rPr>
                <w:rFonts w:hint="default" w:ascii="黑体" w:hAnsi="宋体" w:eastAsia="黑体" w:cs="黑体"/>
                <w:sz w:val="24"/>
                <w:szCs w:val="24"/>
                <w:bdr w:val="none" w:color="auto" w:sz="0" w:space="0"/>
              </w:rPr>
              <w:t>9</w:t>
            </w:r>
          </w:p>
        </w:tc>
        <w:tc>
          <w:tcPr>
            <w:tcW w:w="818" w:type="pct"/>
            <w:tcBorders>
              <w:top w:val="nil"/>
              <w:left w:val="nil"/>
              <w:bottom w:val="single" w:color="auto" w:sz="6" w:space="0"/>
              <w:right w:val="single" w:color="auto" w:sz="6" w:space="0"/>
            </w:tcBorders>
            <w:shd w:val="clear"/>
            <w:tcMar>
              <w:top w:w="15" w:type="dxa"/>
              <w:left w:w="15" w:type="dxa"/>
              <w:right w:w="15" w:type="dxa"/>
            </w:tcMar>
            <w:vAlign w:val="top"/>
          </w:tcPr>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10" w:beforeAutospacing="0" w:after="210" w:afterAutospacing="0" w:line="560" w:lineRule="exact"/>
              <w:ind w:left="0" w:right="0"/>
              <w:jc w:val="center"/>
              <w:textAlignment w:val="center"/>
              <w:rPr>
                <w:sz w:val="24"/>
                <w:szCs w:val="24"/>
              </w:rPr>
            </w:pPr>
            <w:r>
              <w:rPr>
                <w:rFonts w:hint="eastAsia" w:ascii="方正仿宋_GBK" w:hAnsi="方正仿宋_GBK" w:eastAsia="方正仿宋_GBK" w:cs="方正仿宋_GBK"/>
                <w:sz w:val="24"/>
                <w:szCs w:val="24"/>
                <w:bdr w:val="none" w:color="auto" w:sz="0" w:space="0"/>
              </w:rPr>
              <w:t>合伙企业登记事项发生变更时，未按规定办理变更登记的</w:t>
            </w:r>
          </w:p>
        </w:tc>
        <w:tc>
          <w:tcPr>
            <w:tcW w:w="1591" w:type="pct"/>
            <w:tcBorders>
              <w:top w:val="nil"/>
              <w:left w:val="nil"/>
              <w:bottom w:val="single" w:color="auto" w:sz="6" w:space="0"/>
              <w:right w:val="single" w:color="auto" w:sz="6" w:space="0"/>
            </w:tcBorders>
            <w:shd w:val="clear"/>
            <w:tcMar>
              <w:top w:w="15" w:type="dxa"/>
              <w:left w:w="15" w:type="dxa"/>
              <w:right w:w="15" w:type="dxa"/>
            </w:tcMar>
            <w:vAlign w:val="top"/>
          </w:tcPr>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10" w:beforeAutospacing="0" w:after="210" w:afterAutospacing="0" w:line="560" w:lineRule="exact"/>
              <w:ind w:left="0" w:right="0"/>
              <w:jc w:val="left"/>
              <w:textAlignment w:val="center"/>
              <w:rPr>
                <w:sz w:val="24"/>
                <w:szCs w:val="24"/>
              </w:rPr>
            </w:pPr>
            <w:r>
              <w:rPr>
                <w:rFonts w:hint="eastAsia" w:ascii="方正仿宋_GBK" w:hAnsi="方正仿宋_GBK" w:eastAsia="方正仿宋_GBK" w:cs="方正仿宋_GBK"/>
                <w:sz w:val="24"/>
                <w:szCs w:val="24"/>
                <w:bdr w:val="none" w:color="auto" w:sz="0" w:space="0"/>
              </w:rPr>
              <w:t>《中华人民共和国合伙企业法》第十三条：合伙企业登记事项发生变更的，执行合伙事务的合伙人应当自作出变更决定或者发生变更事由之日起十五日内，向企业登记机关申请办理变更登记。</w:t>
            </w:r>
          </w:p>
        </w:tc>
        <w:tc>
          <w:tcPr>
            <w:tcW w:w="2113" w:type="pct"/>
            <w:tcBorders>
              <w:top w:val="nil"/>
              <w:left w:val="nil"/>
              <w:bottom w:val="single" w:color="auto" w:sz="6" w:space="0"/>
              <w:right w:val="single" w:color="auto" w:sz="6" w:space="0"/>
            </w:tcBorders>
            <w:shd w:val="clear"/>
            <w:tcMar>
              <w:top w:w="15" w:type="dxa"/>
              <w:left w:w="15" w:type="dxa"/>
              <w:right w:w="15" w:type="dxa"/>
            </w:tcMar>
            <w:vAlign w:val="top"/>
          </w:tcPr>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10" w:beforeAutospacing="0" w:after="210" w:afterAutospacing="0" w:line="560" w:lineRule="exact"/>
              <w:ind w:left="0" w:right="0"/>
              <w:jc w:val="left"/>
              <w:textAlignment w:val="center"/>
              <w:rPr>
                <w:sz w:val="24"/>
                <w:szCs w:val="24"/>
              </w:rPr>
            </w:pPr>
            <w:r>
              <w:rPr>
                <w:rFonts w:hint="eastAsia" w:ascii="方正仿宋_GBK" w:hAnsi="方正仿宋_GBK" w:eastAsia="方正仿宋_GBK" w:cs="方正仿宋_GBK"/>
                <w:sz w:val="24"/>
                <w:szCs w:val="24"/>
                <w:bdr w:val="none" w:color="auto" w:sz="0" w:space="0"/>
              </w:rPr>
              <w:t>《中华人民共和国合伙企业法》第九十五条第二款：合伙企业登记事项发生变更时，未按规定办理合伙企业有关变更登记的，由企业登记机关责令限期登记；逾期不登记的，处以二千元以上二万元以下的罚款。</w:t>
            </w:r>
            <w:r>
              <w:rPr>
                <w:rFonts w:hint="eastAsia" w:ascii="方正仿宋_GBK" w:hAnsi="方正仿宋_GBK" w:eastAsia="方正仿宋_GBK" w:cs="方正仿宋_GBK"/>
                <w:sz w:val="24"/>
                <w:szCs w:val="24"/>
                <w:bdr w:val="none" w:color="auto" w:sz="0" w:space="0"/>
              </w:rPr>
              <w:br w:type="textWrapping"/>
            </w:r>
            <w:r>
              <w:rPr>
                <w:rFonts w:hint="eastAsia" w:ascii="方正仿宋_GBK" w:hAnsi="方正仿宋_GBK" w:eastAsia="方正仿宋_GBK" w:cs="方正仿宋_GBK"/>
                <w:sz w:val="24"/>
                <w:szCs w:val="24"/>
                <w:bdr w:val="none" w:color="auto" w:sz="0" w:space="0"/>
              </w:rPr>
              <w:t>  《中华人民共和国合伙企业登记管理办法》第三十九条：合伙企业登记事项发生变更，未依照本办法规定办理变更登记的，由企业登记机关责令限期登记；逾期不登记的，处二千元以上两万元以下的罚款。</w:t>
            </w:r>
          </w:p>
        </w:tc>
        <w:tc>
          <w:tcPr>
            <w:tcW w:w="245" w:type="pct"/>
            <w:tcBorders>
              <w:top w:val="nil"/>
              <w:left w:val="nil"/>
              <w:bottom w:val="single" w:color="auto" w:sz="6" w:space="0"/>
              <w:right w:val="single" w:color="auto" w:sz="6" w:space="0"/>
            </w:tcBorders>
            <w:shd w:val="clear"/>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right="0"/>
              <w:jc w:val="left"/>
              <w:textAlignment w:val="top"/>
              <w:rPr>
                <w:sz w:val="24"/>
                <w:szCs w:val="24"/>
              </w:rPr>
            </w:pPr>
          </w:p>
        </w:tc>
      </w:tr>
      <w:tr>
        <w:tblPrEx>
          <w:tblBorders>
            <w:top w:val="single" w:color="DDDDDD" w:sz="6" w:space="0"/>
            <w:left w:val="single" w:color="DDDDDD" w:sz="6" w:space="0"/>
            <w:bottom w:val="single" w:color="DDDDDD" w:sz="6" w:space="0"/>
            <w:right w:val="single" w:color="DDDDDD" w:sz="6" w:space="0"/>
            <w:insideH w:val="none" w:color="auto" w:sz="0" w:space="0"/>
            <w:insideV w:val="none" w:color="auto" w:sz="0" w:space="0"/>
          </w:tblBorders>
          <w:shd w:val="clear"/>
          <w:tblCellMar>
            <w:top w:w="0" w:type="dxa"/>
            <w:left w:w="0" w:type="dxa"/>
            <w:bottom w:w="0" w:type="dxa"/>
            <w:right w:w="0" w:type="dxa"/>
          </w:tblCellMar>
        </w:tblPrEx>
        <w:trPr>
          <w:trHeight w:val="3305" w:hRule="atLeast"/>
        </w:trPr>
        <w:tc>
          <w:tcPr>
            <w:tcW w:w="231" w:type="pct"/>
            <w:tcBorders>
              <w:top w:val="nil"/>
              <w:left w:val="single" w:color="auto" w:sz="6" w:space="0"/>
              <w:bottom w:val="single" w:color="auto" w:sz="6" w:space="0"/>
              <w:right w:val="single" w:color="auto" w:sz="6" w:space="0"/>
            </w:tcBorders>
            <w:shd w:val="clear"/>
            <w:tcMar>
              <w:top w:w="15" w:type="dxa"/>
              <w:left w:w="15" w:type="dxa"/>
              <w:right w:w="15" w:type="dxa"/>
            </w:tcMar>
            <w:vAlign w:val="top"/>
          </w:tcPr>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10" w:beforeAutospacing="0" w:after="210" w:afterAutospacing="0" w:line="560" w:lineRule="exact"/>
              <w:ind w:left="0" w:right="0"/>
              <w:jc w:val="center"/>
              <w:textAlignment w:val="center"/>
              <w:rPr>
                <w:sz w:val="24"/>
                <w:szCs w:val="24"/>
              </w:rPr>
            </w:pPr>
            <w:r>
              <w:rPr>
                <w:rFonts w:hint="default" w:ascii="黑体" w:hAnsi="宋体" w:eastAsia="黑体" w:cs="黑体"/>
                <w:sz w:val="24"/>
                <w:szCs w:val="24"/>
                <w:bdr w:val="none" w:color="auto" w:sz="0" w:space="0"/>
              </w:rPr>
              <w:t>10</w:t>
            </w:r>
          </w:p>
        </w:tc>
        <w:tc>
          <w:tcPr>
            <w:tcW w:w="818" w:type="pct"/>
            <w:tcBorders>
              <w:top w:val="nil"/>
              <w:left w:val="nil"/>
              <w:bottom w:val="single" w:color="auto" w:sz="6" w:space="0"/>
              <w:right w:val="single" w:color="auto" w:sz="6" w:space="0"/>
            </w:tcBorders>
            <w:shd w:val="clear"/>
            <w:tcMar>
              <w:top w:w="15" w:type="dxa"/>
              <w:left w:w="15" w:type="dxa"/>
              <w:right w:w="15" w:type="dxa"/>
            </w:tcMar>
            <w:vAlign w:val="top"/>
          </w:tcPr>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10" w:beforeAutospacing="0" w:after="210" w:afterAutospacing="0" w:line="560" w:lineRule="exact"/>
              <w:ind w:left="0" w:right="0"/>
              <w:jc w:val="center"/>
              <w:textAlignment w:val="center"/>
              <w:rPr>
                <w:sz w:val="24"/>
                <w:szCs w:val="24"/>
              </w:rPr>
            </w:pPr>
            <w:r>
              <w:rPr>
                <w:rFonts w:hint="eastAsia" w:ascii="方正仿宋_GBK" w:hAnsi="方正仿宋_GBK" w:eastAsia="方正仿宋_GBK" w:cs="方正仿宋_GBK"/>
                <w:sz w:val="24"/>
                <w:szCs w:val="24"/>
                <w:bdr w:val="none" w:color="auto" w:sz="0" w:space="0"/>
              </w:rPr>
              <w:t>合伙企业未依法办理清算人成员名单备案的</w:t>
            </w:r>
          </w:p>
        </w:tc>
        <w:tc>
          <w:tcPr>
            <w:tcW w:w="1591" w:type="pct"/>
            <w:tcBorders>
              <w:top w:val="nil"/>
              <w:left w:val="nil"/>
              <w:bottom w:val="single" w:color="auto" w:sz="6" w:space="0"/>
              <w:right w:val="single" w:color="auto" w:sz="6" w:space="0"/>
            </w:tcBorders>
            <w:shd w:val="clear"/>
            <w:tcMar>
              <w:top w:w="15" w:type="dxa"/>
              <w:left w:w="15" w:type="dxa"/>
              <w:right w:w="15" w:type="dxa"/>
            </w:tcMar>
            <w:vAlign w:val="top"/>
          </w:tcPr>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10" w:beforeAutospacing="0" w:after="210" w:afterAutospacing="0" w:line="560" w:lineRule="exact"/>
              <w:ind w:left="0" w:right="0"/>
              <w:jc w:val="left"/>
              <w:textAlignment w:val="center"/>
              <w:rPr>
                <w:sz w:val="24"/>
                <w:szCs w:val="24"/>
              </w:rPr>
            </w:pPr>
            <w:r>
              <w:rPr>
                <w:rFonts w:hint="eastAsia" w:ascii="方正仿宋_GBK" w:hAnsi="方正仿宋_GBK" w:eastAsia="方正仿宋_GBK" w:cs="方正仿宋_GBK"/>
                <w:sz w:val="24"/>
                <w:szCs w:val="24"/>
                <w:bdr w:val="none" w:color="auto" w:sz="0" w:space="0"/>
              </w:rPr>
              <w:t>《中华人民共和国合伙企业登记管理办法》第二十一条：合伙企业解散，依法由清算人进行清算。清算人应当自被确定之日起10日内，将清算人成员名单向企业登记机关备案。</w:t>
            </w:r>
          </w:p>
        </w:tc>
        <w:tc>
          <w:tcPr>
            <w:tcW w:w="2113" w:type="pct"/>
            <w:tcBorders>
              <w:top w:val="nil"/>
              <w:left w:val="nil"/>
              <w:bottom w:val="single" w:color="auto" w:sz="6" w:space="0"/>
              <w:right w:val="single" w:color="auto" w:sz="6" w:space="0"/>
            </w:tcBorders>
            <w:shd w:val="clear"/>
            <w:tcMar>
              <w:top w:w="15" w:type="dxa"/>
              <w:left w:w="15" w:type="dxa"/>
              <w:right w:w="15" w:type="dxa"/>
            </w:tcMar>
            <w:vAlign w:val="top"/>
          </w:tcPr>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10" w:beforeAutospacing="0" w:after="210" w:afterAutospacing="0" w:line="560" w:lineRule="exact"/>
              <w:ind w:left="0" w:right="0"/>
              <w:jc w:val="left"/>
              <w:textAlignment w:val="center"/>
              <w:rPr>
                <w:sz w:val="24"/>
                <w:szCs w:val="24"/>
              </w:rPr>
            </w:pPr>
            <w:r>
              <w:rPr>
                <w:rFonts w:hint="eastAsia" w:ascii="方正仿宋_GBK" w:hAnsi="方正仿宋_GBK" w:eastAsia="方正仿宋_GBK" w:cs="方正仿宋_GBK"/>
                <w:sz w:val="24"/>
                <w:szCs w:val="24"/>
                <w:bdr w:val="none" w:color="auto" w:sz="0" w:space="0"/>
              </w:rPr>
              <w:t>《中华人民共和国合伙企业登记管理办法》第四十一条：合伙企业未依照本办法规定办理清算人成员名单备案的，由企业登记机关责令限期办理；逾期未办理的，处二千元以下的罚款。</w:t>
            </w:r>
          </w:p>
        </w:tc>
        <w:tc>
          <w:tcPr>
            <w:tcW w:w="245" w:type="pct"/>
            <w:tcBorders>
              <w:top w:val="nil"/>
              <w:left w:val="nil"/>
              <w:bottom w:val="single" w:color="auto" w:sz="6" w:space="0"/>
              <w:right w:val="single" w:color="auto" w:sz="6" w:space="0"/>
            </w:tcBorders>
            <w:shd w:val="clear"/>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right="0"/>
              <w:jc w:val="left"/>
              <w:textAlignment w:val="top"/>
              <w:rPr>
                <w:sz w:val="24"/>
                <w:szCs w:val="24"/>
              </w:rPr>
            </w:pPr>
          </w:p>
        </w:tc>
      </w:tr>
      <w:tr>
        <w:tblPrEx>
          <w:tblBorders>
            <w:top w:val="single" w:color="DDDDDD" w:sz="6" w:space="0"/>
            <w:left w:val="single" w:color="DDDDDD" w:sz="6" w:space="0"/>
            <w:bottom w:val="single" w:color="DDDDDD" w:sz="6" w:space="0"/>
            <w:right w:val="single" w:color="DDDDDD" w:sz="6" w:space="0"/>
            <w:insideH w:val="none" w:color="auto" w:sz="0" w:space="0"/>
            <w:insideV w:val="none" w:color="auto" w:sz="0" w:space="0"/>
          </w:tblBorders>
          <w:shd w:val="clear"/>
          <w:tblCellMar>
            <w:top w:w="0" w:type="dxa"/>
            <w:left w:w="0" w:type="dxa"/>
            <w:bottom w:w="0" w:type="dxa"/>
            <w:right w:w="0" w:type="dxa"/>
          </w:tblCellMar>
        </w:tblPrEx>
        <w:trPr>
          <w:trHeight w:val="2791" w:hRule="atLeast"/>
        </w:trPr>
        <w:tc>
          <w:tcPr>
            <w:tcW w:w="231" w:type="pct"/>
            <w:tcBorders>
              <w:top w:val="nil"/>
              <w:left w:val="single" w:color="auto" w:sz="6" w:space="0"/>
              <w:bottom w:val="single" w:color="auto" w:sz="6" w:space="0"/>
              <w:right w:val="single" w:color="auto" w:sz="6" w:space="0"/>
            </w:tcBorders>
            <w:shd w:val="clear"/>
            <w:tcMar>
              <w:top w:w="15" w:type="dxa"/>
              <w:left w:w="15" w:type="dxa"/>
              <w:right w:w="15" w:type="dxa"/>
            </w:tcMar>
            <w:vAlign w:val="top"/>
          </w:tcPr>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10" w:beforeAutospacing="0" w:after="210" w:afterAutospacing="0" w:line="560" w:lineRule="exact"/>
              <w:ind w:left="0" w:right="0"/>
              <w:jc w:val="center"/>
              <w:textAlignment w:val="center"/>
              <w:rPr>
                <w:sz w:val="24"/>
                <w:szCs w:val="24"/>
              </w:rPr>
            </w:pPr>
            <w:r>
              <w:rPr>
                <w:rFonts w:hint="default" w:ascii="黑体" w:hAnsi="宋体" w:eastAsia="黑体" w:cs="黑体"/>
                <w:sz w:val="24"/>
                <w:szCs w:val="24"/>
                <w:bdr w:val="none" w:color="auto" w:sz="0" w:space="0"/>
              </w:rPr>
              <w:t>11</w:t>
            </w:r>
          </w:p>
        </w:tc>
        <w:tc>
          <w:tcPr>
            <w:tcW w:w="818" w:type="pct"/>
            <w:tcBorders>
              <w:top w:val="nil"/>
              <w:left w:val="nil"/>
              <w:bottom w:val="single" w:color="auto" w:sz="6" w:space="0"/>
              <w:right w:val="single" w:color="auto" w:sz="6" w:space="0"/>
            </w:tcBorders>
            <w:shd w:val="clear"/>
            <w:tcMar>
              <w:top w:w="15" w:type="dxa"/>
              <w:left w:w="15" w:type="dxa"/>
              <w:right w:w="15" w:type="dxa"/>
            </w:tcMar>
            <w:vAlign w:val="top"/>
          </w:tcPr>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10" w:beforeAutospacing="0" w:after="210" w:afterAutospacing="0" w:line="560" w:lineRule="exact"/>
              <w:ind w:left="0" w:right="0"/>
              <w:jc w:val="center"/>
              <w:textAlignment w:val="center"/>
              <w:rPr>
                <w:sz w:val="24"/>
                <w:szCs w:val="24"/>
              </w:rPr>
            </w:pPr>
            <w:r>
              <w:rPr>
                <w:rFonts w:hint="eastAsia" w:ascii="方正仿宋_GBK" w:hAnsi="方正仿宋_GBK" w:eastAsia="方正仿宋_GBK" w:cs="方正仿宋_GBK"/>
                <w:sz w:val="24"/>
                <w:szCs w:val="24"/>
                <w:bdr w:val="none" w:color="auto" w:sz="0" w:space="0"/>
              </w:rPr>
              <w:t>合伙企业未将营业执照正本置放在经营场所醒目位置的</w:t>
            </w:r>
          </w:p>
        </w:tc>
        <w:tc>
          <w:tcPr>
            <w:tcW w:w="1591" w:type="pct"/>
            <w:tcBorders>
              <w:top w:val="nil"/>
              <w:left w:val="nil"/>
              <w:bottom w:val="single" w:color="auto" w:sz="6" w:space="0"/>
              <w:right w:val="single" w:color="auto" w:sz="6" w:space="0"/>
            </w:tcBorders>
            <w:shd w:val="clear"/>
            <w:tcMar>
              <w:top w:w="15" w:type="dxa"/>
              <w:left w:w="15" w:type="dxa"/>
              <w:right w:w="15" w:type="dxa"/>
            </w:tcMar>
            <w:vAlign w:val="top"/>
          </w:tcPr>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10" w:beforeAutospacing="0" w:after="210" w:afterAutospacing="0" w:line="560" w:lineRule="exact"/>
              <w:ind w:left="0" w:right="0"/>
              <w:jc w:val="left"/>
              <w:textAlignment w:val="center"/>
              <w:rPr>
                <w:sz w:val="24"/>
                <w:szCs w:val="24"/>
              </w:rPr>
            </w:pPr>
            <w:r>
              <w:rPr>
                <w:rFonts w:hint="eastAsia" w:ascii="方正仿宋_GBK" w:hAnsi="方正仿宋_GBK" w:eastAsia="方正仿宋_GBK" w:cs="方正仿宋_GBK"/>
                <w:sz w:val="24"/>
                <w:szCs w:val="24"/>
                <w:bdr w:val="none" w:color="auto" w:sz="0" w:space="0"/>
              </w:rPr>
              <w:t>《中华人民共和国合伙企业登记管理办法》第三十三条第四款：合伙企业应当将营业执照正本置放在经营场所的醒目位置。</w:t>
            </w:r>
          </w:p>
        </w:tc>
        <w:tc>
          <w:tcPr>
            <w:tcW w:w="2113" w:type="pct"/>
            <w:tcBorders>
              <w:top w:val="nil"/>
              <w:left w:val="nil"/>
              <w:bottom w:val="single" w:color="auto" w:sz="6" w:space="0"/>
              <w:right w:val="single" w:color="auto" w:sz="6" w:space="0"/>
            </w:tcBorders>
            <w:shd w:val="clear"/>
            <w:tcMar>
              <w:top w:w="15" w:type="dxa"/>
              <w:left w:w="15" w:type="dxa"/>
              <w:right w:w="15" w:type="dxa"/>
            </w:tcMar>
            <w:vAlign w:val="top"/>
          </w:tcPr>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10" w:beforeAutospacing="0" w:after="210" w:afterAutospacing="0" w:line="560" w:lineRule="exact"/>
              <w:ind w:left="0" w:right="0"/>
              <w:jc w:val="left"/>
              <w:textAlignment w:val="center"/>
              <w:rPr>
                <w:sz w:val="24"/>
                <w:szCs w:val="24"/>
              </w:rPr>
            </w:pPr>
            <w:r>
              <w:rPr>
                <w:rFonts w:hint="eastAsia" w:ascii="方正仿宋_GBK" w:hAnsi="方正仿宋_GBK" w:eastAsia="方正仿宋_GBK" w:cs="方正仿宋_GBK"/>
                <w:sz w:val="24"/>
                <w:szCs w:val="24"/>
                <w:bdr w:val="none" w:color="auto" w:sz="0" w:space="0"/>
              </w:rPr>
              <w:t>《中华人民共和国合伙企业登记管理办法》第四十三条：合伙企业未将其营业执照正本置放在经营场所醒目位置的，由企业登记机关责令改正；拒不改正的，处1000元以上5000元以下的罚款。</w:t>
            </w:r>
          </w:p>
        </w:tc>
        <w:tc>
          <w:tcPr>
            <w:tcW w:w="245" w:type="pct"/>
            <w:tcBorders>
              <w:top w:val="nil"/>
              <w:left w:val="nil"/>
              <w:bottom w:val="single" w:color="auto" w:sz="6" w:space="0"/>
              <w:right w:val="single" w:color="auto" w:sz="6" w:space="0"/>
            </w:tcBorders>
            <w:shd w:val="clear"/>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right="0"/>
              <w:jc w:val="left"/>
              <w:textAlignment w:val="top"/>
              <w:rPr>
                <w:sz w:val="24"/>
                <w:szCs w:val="24"/>
              </w:rPr>
            </w:pPr>
          </w:p>
        </w:tc>
      </w:tr>
      <w:tr>
        <w:tblPrEx>
          <w:tblBorders>
            <w:top w:val="single" w:color="DDDDDD" w:sz="6" w:space="0"/>
            <w:left w:val="single" w:color="DDDDDD" w:sz="6" w:space="0"/>
            <w:bottom w:val="single" w:color="DDDDDD" w:sz="6" w:space="0"/>
            <w:right w:val="single" w:color="DDDDDD" w:sz="6" w:space="0"/>
            <w:insideH w:val="none" w:color="auto" w:sz="0" w:space="0"/>
            <w:insideV w:val="none" w:color="auto" w:sz="0" w:space="0"/>
          </w:tblBorders>
          <w:shd w:val="clear"/>
          <w:tblCellMar>
            <w:top w:w="0" w:type="dxa"/>
            <w:left w:w="0" w:type="dxa"/>
            <w:bottom w:w="0" w:type="dxa"/>
            <w:right w:w="0" w:type="dxa"/>
          </w:tblCellMar>
        </w:tblPrEx>
        <w:trPr>
          <w:trHeight w:val="5039" w:hRule="atLeast"/>
        </w:trPr>
        <w:tc>
          <w:tcPr>
            <w:tcW w:w="231" w:type="pct"/>
            <w:tcBorders>
              <w:top w:val="nil"/>
              <w:left w:val="single" w:color="auto" w:sz="6" w:space="0"/>
              <w:bottom w:val="single" w:color="auto" w:sz="6" w:space="0"/>
              <w:right w:val="single" w:color="auto" w:sz="6" w:space="0"/>
            </w:tcBorders>
            <w:shd w:val="clear"/>
            <w:tcMar>
              <w:top w:w="15" w:type="dxa"/>
              <w:left w:w="15" w:type="dxa"/>
              <w:right w:w="15" w:type="dxa"/>
            </w:tcMar>
            <w:vAlign w:val="top"/>
          </w:tcPr>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10" w:beforeAutospacing="0" w:after="210" w:afterAutospacing="0" w:line="560" w:lineRule="exact"/>
              <w:ind w:left="0" w:right="0"/>
              <w:jc w:val="center"/>
              <w:textAlignment w:val="center"/>
              <w:rPr>
                <w:sz w:val="24"/>
                <w:szCs w:val="24"/>
              </w:rPr>
            </w:pPr>
            <w:r>
              <w:rPr>
                <w:rFonts w:hint="default" w:ascii="黑体" w:hAnsi="宋体" w:eastAsia="黑体" w:cs="黑体"/>
                <w:sz w:val="24"/>
                <w:szCs w:val="24"/>
                <w:bdr w:val="none" w:color="auto" w:sz="0" w:space="0"/>
              </w:rPr>
              <w:t>12</w:t>
            </w:r>
          </w:p>
        </w:tc>
        <w:tc>
          <w:tcPr>
            <w:tcW w:w="818" w:type="pct"/>
            <w:tcBorders>
              <w:top w:val="nil"/>
              <w:left w:val="nil"/>
              <w:bottom w:val="single" w:color="auto" w:sz="6" w:space="0"/>
              <w:right w:val="single" w:color="auto" w:sz="6" w:space="0"/>
            </w:tcBorders>
            <w:shd w:val="clear"/>
            <w:tcMar>
              <w:top w:w="15" w:type="dxa"/>
              <w:left w:w="15" w:type="dxa"/>
              <w:right w:w="15" w:type="dxa"/>
            </w:tcMar>
            <w:vAlign w:val="top"/>
          </w:tcPr>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10" w:beforeAutospacing="0" w:after="210" w:afterAutospacing="0" w:line="560" w:lineRule="exact"/>
              <w:ind w:left="0" w:right="0"/>
              <w:jc w:val="center"/>
              <w:textAlignment w:val="center"/>
              <w:rPr>
                <w:sz w:val="24"/>
                <w:szCs w:val="24"/>
              </w:rPr>
            </w:pPr>
            <w:r>
              <w:rPr>
                <w:rFonts w:hint="eastAsia" w:ascii="方正仿宋_GBK" w:hAnsi="方正仿宋_GBK" w:eastAsia="方正仿宋_GBK" w:cs="方正仿宋_GBK"/>
                <w:sz w:val="24"/>
                <w:szCs w:val="24"/>
                <w:bdr w:val="none" w:color="auto" w:sz="0" w:space="0"/>
              </w:rPr>
              <w:t>个人独资企业登记事项发生变更时，未依法办理变更登记的</w:t>
            </w:r>
          </w:p>
        </w:tc>
        <w:tc>
          <w:tcPr>
            <w:tcW w:w="1591" w:type="pct"/>
            <w:tcBorders>
              <w:top w:val="nil"/>
              <w:left w:val="nil"/>
              <w:bottom w:val="single" w:color="auto" w:sz="6" w:space="0"/>
              <w:right w:val="single" w:color="auto" w:sz="6" w:space="0"/>
            </w:tcBorders>
            <w:shd w:val="clear"/>
            <w:tcMar>
              <w:top w:w="15" w:type="dxa"/>
              <w:left w:w="15" w:type="dxa"/>
              <w:right w:w="15" w:type="dxa"/>
            </w:tcMar>
            <w:vAlign w:val="top"/>
          </w:tcPr>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10" w:beforeAutospacing="0" w:after="210" w:afterAutospacing="0" w:line="560" w:lineRule="exact"/>
              <w:ind w:left="0" w:right="0"/>
              <w:jc w:val="left"/>
              <w:textAlignment w:val="center"/>
              <w:rPr>
                <w:sz w:val="24"/>
                <w:szCs w:val="24"/>
              </w:rPr>
            </w:pPr>
            <w:r>
              <w:rPr>
                <w:rFonts w:hint="eastAsia" w:ascii="方正仿宋_GBK" w:hAnsi="方正仿宋_GBK" w:eastAsia="方正仿宋_GBK" w:cs="方正仿宋_GBK"/>
                <w:sz w:val="24"/>
                <w:szCs w:val="24"/>
                <w:bdr w:val="none" w:color="auto" w:sz="0" w:space="0"/>
              </w:rPr>
              <w:t>《中华人民共和国个人独资企业法》第十五条：个人独资企业存续期间登记事项发生变更的，应当在作出变更决定之日起的十五日内依法向登记机关申请办理变更登记。</w:t>
            </w:r>
          </w:p>
        </w:tc>
        <w:tc>
          <w:tcPr>
            <w:tcW w:w="2113" w:type="pct"/>
            <w:tcBorders>
              <w:top w:val="nil"/>
              <w:left w:val="nil"/>
              <w:bottom w:val="single" w:color="auto" w:sz="6" w:space="0"/>
              <w:right w:val="single" w:color="auto" w:sz="6" w:space="0"/>
            </w:tcBorders>
            <w:shd w:val="clear"/>
            <w:tcMar>
              <w:top w:w="15" w:type="dxa"/>
              <w:left w:w="15" w:type="dxa"/>
              <w:right w:w="15" w:type="dxa"/>
            </w:tcMar>
            <w:vAlign w:val="top"/>
          </w:tcPr>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10" w:beforeAutospacing="0" w:after="210" w:afterAutospacing="0" w:line="560" w:lineRule="exact"/>
              <w:ind w:left="0" w:right="0"/>
              <w:jc w:val="left"/>
              <w:textAlignment w:val="center"/>
              <w:rPr>
                <w:sz w:val="24"/>
                <w:szCs w:val="24"/>
              </w:rPr>
            </w:pPr>
            <w:r>
              <w:rPr>
                <w:rFonts w:hint="eastAsia" w:ascii="方正仿宋_GBK" w:hAnsi="方正仿宋_GBK" w:eastAsia="方正仿宋_GBK" w:cs="方正仿宋_GBK"/>
                <w:sz w:val="24"/>
                <w:szCs w:val="24"/>
                <w:bdr w:val="none" w:color="auto" w:sz="0" w:space="0"/>
              </w:rPr>
              <w:t>《中华人民共和国个人独资企业法》第三十七条第二款：个人独资企业登记事项发生变更时，未按本法规定办理有关变更登记的，责令限期办理变更登记；逾期不办理的，处以二千元以下的罚款。</w:t>
            </w:r>
            <w:r>
              <w:rPr>
                <w:rFonts w:hint="eastAsia" w:ascii="方正仿宋_GBK" w:hAnsi="方正仿宋_GBK" w:eastAsia="方正仿宋_GBK" w:cs="方正仿宋_GBK"/>
                <w:sz w:val="24"/>
                <w:szCs w:val="24"/>
                <w:bdr w:val="none" w:color="auto" w:sz="0" w:space="0"/>
              </w:rPr>
              <w:br w:type="textWrapping"/>
            </w:r>
            <w:r>
              <w:rPr>
                <w:rFonts w:hint="eastAsia" w:ascii="方正仿宋_GBK" w:hAnsi="方正仿宋_GBK" w:eastAsia="方正仿宋_GBK" w:cs="方正仿宋_GBK"/>
                <w:sz w:val="24"/>
                <w:szCs w:val="24"/>
                <w:bdr w:val="none" w:color="auto" w:sz="0" w:space="0"/>
              </w:rPr>
              <w:t>  《个人独资企业登记管理办法》第三十六条：个人独资企业登记事项发生变更时，未按规定办理变更登记的，责令限期办理变更登记；逾期不办理的，处以二千元以下罚款。</w:t>
            </w:r>
          </w:p>
        </w:tc>
        <w:tc>
          <w:tcPr>
            <w:tcW w:w="245" w:type="pct"/>
            <w:tcBorders>
              <w:top w:val="nil"/>
              <w:left w:val="nil"/>
              <w:bottom w:val="single" w:color="auto" w:sz="6" w:space="0"/>
              <w:right w:val="single" w:color="auto" w:sz="6" w:space="0"/>
            </w:tcBorders>
            <w:shd w:val="clear"/>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right="0"/>
              <w:jc w:val="left"/>
              <w:textAlignment w:val="top"/>
              <w:rPr>
                <w:sz w:val="24"/>
                <w:szCs w:val="24"/>
              </w:rPr>
            </w:pPr>
          </w:p>
        </w:tc>
      </w:tr>
      <w:tr>
        <w:tblPrEx>
          <w:tblBorders>
            <w:top w:val="single" w:color="DDDDDD" w:sz="6" w:space="0"/>
            <w:left w:val="single" w:color="DDDDDD" w:sz="6" w:space="0"/>
            <w:bottom w:val="single" w:color="DDDDDD" w:sz="6" w:space="0"/>
            <w:right w:val="single" w:color="DDDDDD" w:sz="6" w:space="0"/>
            <w:insideH w:val="none" w:color="auto" w:sz="0" w:space="0"/>
            <w:insideV w:val="none" w:color="auto" w:sz="0" w:space="0"/>
          </w:tblBorders>
          <w:shd w:val="clear"/>
          <w:tblCellMar>
            <w:top w:w="0" w:type="dxa"/>
            <w:left w:w="0" w:type="dxa"/>
            <w:bottom w:w="0" w:type="dxa"/>
            <w:right w:w="0" w:type="dxa"/>
          </w:tblCellMar>
        </w:tblPrEx>
        <w:trPr>
          <w:trHeight w:val="3305" w:hRule="atLeast"/>
        </w:trPr>
        <w:tc>
          <w:tcPr>
            <w:tcW w:w="231" w:type="pct"/>
            <w:tcBorders>
              <w:top w:val="nil"/>
              <w:left w:val="single" w:color="auto" w:sz="6" w:space="0"/>
              <w:bottom w:val="single" w:color="auto" w:sz="6" w:space="0"/>
              <w:right w:val="single" w:color="auto" w:sz="6" w:space="0"/>
            </w:tcBorders>
            <w:shd w:val="clear"/>
            <w:tcMar>
              <w:top w:w="15" w:type="dxa"/>
              <w:left w:w="15" w:type="dxa"/>
              <w:right w:w="15" w:type="dxa"/>
            </w:tcMar>
            <w:vAlign w:val="top"/>
          </w:tcPr>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10" w:beforeAutospacing="0" w:after="210" w:afterAutospacing="0" w:line="560" w:lineRule="exact"/>
              <w:ind w:left="0" w:right="0"/>
              <w:jc w:val="center"/>
              <w:textAlignment w:val="center"/>
              <w:rPr>
                <w:sz w:val="24"/>
                <w:szCs w:val="24"/>
              </w:rPr>
            </w:pPr>
            <w:r>
              <w:rPr>
                <w:rFonts w:hint="default" w:ascii="黑体" w:hAnsi="宋体" w:eastAsia="黑体" w:cs="黑体"/>
                <w:sz w:val="24"/>
                <w:szCs w:val="24"/>
                <w:bdr w:val="none" w:color="auto" w:sz="0" w:space="0"/>
              </w:rPr>
              <w:t>13</w:t>
            </w:r>
          </w:p>
        </w:tc>
        <w:tc>
          <w:tcPr>
            <w:tcW w:w="818" w:type="pct"/>
            <w:tcBorders>
              <w:top w:val="nil"/>
              <w:left w:val="nil"/>
              <w:bottom w:val="single" w:color="auto" w:sz="6" w:space="0"/>
              <w:right w:val="single" w:color="auto" w:sz="6" w:space="0"/>
            </w:tcBorders>
            <w:shd w:val="clear"/>
            <w:tcMar>
              <w:top w:w="15" w:type="dxa"/>
              <w:left w:w="15" w:type="dxa"/>
              <w:right w:w="15" w:type="dxa"/>
            </w:tcMar>
            <w:vAlign w:val="top"/>
          </w:tcPr>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10" w:beforeAutospacing="0" w:after="210" w:afterAutospacing="0" w:line="560" w:lineRule="exact"/>
              <w:ind w:left="0" w:right="0"/>
              <w:jc w:val="center"/>
              <w:textAlignment w:val="center"/>
              <w:rPr>
                <w:sz w:val="24"/>
                <w:szCs w:val="24"/>
              </w:rPr>
            </w:pPr>
            <w:r>
              <w:rPr>
                <w:rFonts w:hint="eastAsia" w:ascii="方正仿宋_GBK" w:hAnsi="方正仿宋_GBK" w:eastAsia="方正仿宋_GBK" w:cs="方正仿宋_GBK"/>
                <w:sz w:val="24"/>
                <w:szCs w:val="24"/>
                <w:bdr w:val="none" w:color="auto" w:sz="0" w:space="0"/>
              </w:rPr>
              <w:t>应当申请办理法定代表人变更登记而未办理的</w:t>
            </w:r>
          </w:p>
        </w:tc>
        <w:tc>
          <w:tcPr>
            <w:tcW w:w="1591" w:type="pct"/>
            <w:tcBorders>
              <w:top w:val="nil"/>
              <w:left w:val="nil"/>
              <w:bottom w:val="single" w:color="auto" w:sz="6" w:space="0"/>
              <w:right w:val="single" w:color="auto" w:sz="6" w:space="0"/>
            </w:tcBorders>
            <w:shd w:val="clear"/>
            <w:tcMar>
              <w:top w:w="15" w:type="dxa"/>
              <w:left w:w="15" w:type="dxa"/>
              <w:right w:w="15" w:type="dxa"/>
            </w:tcMar>
            <w:vAlign w:val="top"/>
          </w:tcPr>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10" w:beforeAutospacing="0" w:after="210" w:afterAutospacing="0" w:line="560" w:lineRule="exact"/>
              <w:ind w:left="0" w:right="0"/>
              <w:jc w:val="left"/>
              <w:textAlignment w:val="center"/>
              <w:rPr>
                <w:sz w:val="24"/>
                <w:szCs w:val="24"/>
              </w:rPr>
            </w:pPr>
            <w:r>
              <w:rPr>
                <w:rFonts w:hint="eastAsia" w:ascii="方正仿宋_GBK" w:hAnsi="方正仿宋_GBK" w:eastAsia="方正仿宋_GBK" w:cs="方正仿宋_GBK"/>
                <w:sz w:val="24"/>
                <w:szCs w:val="24"/>
                <w:bdr w:val="none" w:color="auto" w:sz="0" w:space="0"/>
              </w:rPr>
              <w:t>《企业法人法定代表人登记管理规定》第八条：法定代表人任职期间出现本规定第四条所列情形之一的，该企业法人应当申请办理法定代表人变更登记。</w:t>
            </w:r>
          </w:p>
        </w:tc>
        <w:tc>
          <w:tcPr>
            <w:tcW w:w="2113" w:type="pct"/>
            <w:tcBorders>
              <w:top w:val="nil"/>
              <w:left w:val="nil"/>
              <w:bottom w:val="single" w:color="auto" w:sz="6" w:space="0"/>
              <w:right w:val="single" w:color="auto" w:sz="6" w:space="0"/>
            </w:tcBorders>
            <w:shd w:val="clear"/>
            <w:tcMar>
              <w:top w:w="15" w:type="dxa"/>
              <w:left w:w="15" w:type="dxa"/>
              <w:right w:w="15" w:type="dxa"/>
            </w:tcMar>
            <w:vAlign w:val="top"/>
          </w:tcPr>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10" w:beforeAutospacing="0" w:after="210" w:afterAutospacing="0" w:line="560" w:lineRule="exact"/>
              <w:ind w:left="0" w:right="0"/>
              <w:jc w:val="left"/>
              <w:textAlignment w:val="center"/>
              <w:rPr>
                <w:sz w:val="24"/>
                <w:szCs w:val="24"/>
              </w:rPr>
            </w:pPr>
            <w:r>
              <w:rPr>
                <w:rFonts w:hint="eastAsia" w:ascii="方正仿宋_GBK" w:hAnsi="方正仿宋_GBK" w:eastAsia="方正仿宋_GBK" w:cs="方正仿宋_GBK"/>
                <w:sz w:val="24"/>
                <w:szCs w:val="24"/>
                <w:bdr w:val="none" w:color="auto" w:sz="0" w:space="0"/>
              </w:rPr>
              <w:t>《企业法人法定代表人登记管理规定》第十二条：违反本规定，应当申请办理法定代表人变更登记而未办理的，由企业登记机关责令限期办理；逾期未办理的，处一万元以上十万元以下的罚款；情节严重的，撤销企业登记，吊销企业法人营业执照。</w:t>
            </w:r>
          </w:p>
        </w:tc>
        <w:tc>
          <w:tcPr>
            <w:tcW w:w="245" w:type="pct"/>
            <w:tcBorders>
              <w:top w:val="nil"/>
              <w:left w:val="nil"/>
              <w:bottom w:val="single" w:color="auto" w:sz="6" w:space="0"/>
              <w:right w:val="single" w:color="auto" w:sz="6" w:space="0"/>
            </w:tcBorders>
            <w:shd w:val="clear"/>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right="0"/>
              <w:jc w:val="left"/>
              <w:textAlignment w:val="top"/>
              <w:rPr>
                <w:sz w:val="24"/>
                <w:szCs w:val="24"/>
              </w:rPr>
            </w:pPr>
          </w:p>
        </w:tc>
      </w:tr>
      <w:tr>
        <w:tblPrEx>
          <w:tblBorders>
            <w:top w:val="single" w:color="DDDDDD" w:sz="6" w:space="0"/>
            <w:left w:val="single" w:color="DDDDDD" w:sz="6" w:space="0"/>
            <w:bottom w:val="single" w:color="DDDDDD" w:sz="6" w:space="0"/>
            <w:right w:val="single" w:color="DDDDDD" w:sz="6" w:space="0"/>
            <w:insideH w:val="none" w:color="auto" w:sz="0" w:space="0"/>
            <w:insideV w:val="none" w:color="auto" w:sz="0" w:space="0"/>
          </w:tblBorders>
          <w:shd w:val="clear"/>
          <w:tblCellMar>
            <w:top w:w="0" w:type="dxa"/>
            <w:left w:w="0" w:type="dxa"/>
            <w:bottom w:w="0" w:type="dxa"/>
            <w:right w:w="0" w:type="dxa"/>
          </w:tblCellMar>
        </w:tblPrEx>
        <w:trPr>
          <w:trHeight w:val="2372" w:hRule="atLeast"/>
        </w:trPr>
        <w:tc>
          <w:tcPr>
            <w:tcW w:w="231" w:type="pct"/>
            <w:tcBorders>
              <w:top w:val="nil"/>
              <w:left w:val="single" w:color="auto" w:sz="6" w:space="0"/>
              <w:bottom w:val="single" w:color="auto" w:sz="6" w:space="0"/>
              <w:right w:val="single" w:color="auto" w:sz="6" w:space="0"/>
            </w:tcBorders>
            <w:shd w:val="clear"/>
            <w:tcMar>
              <w:top w:w="15" w:type="dxa"/>
              <w:left w:w="15" w:type="dxa"/>
              <w:right w:w="15" w:type="dxa"/>
            </w:tcMar>
            <w:vAlign w:val="top"/>
          </w:tcPr>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10" w:beforeAutospacing="0" w:after="210" w:afterAutospacing="0" w:line="560" w:lineRule="exact"/>
              <w:ind w:left="0" w:right="0"/>
              <w:jc w:val="center"/>
              <w:textAlignment w:val="center"/>
              <w:rPr>
                <w:sz w:val="24"/>
                <w:szCs w:val="24"/>
              </w:rPr>
            </w:pPr>
            <w:r>
              <w:rPr>
                <w:rFonts w:hint="default" w:ascii="黑体" w:hAnsi="宋体" w:eastAsia="黑体" w:cs="黑体"/>
                <w:sz w:val="24"/>
                <w:szCs w:val="24"/>
                <w:bdr w:val="none" w:color="auto" w:sz="0" w:space="0"/>
              </w:rPr>
              <w:t>14</w:t>
            </w:r>
          </w:p>
        </w:tc>
        <w:tc>
          <w:tcPr>
            <w:tcW w:w="818" w:type="pct"/>
            <w:tcBorders>
              <w:top w:val="nil"/>
              <w:left w:val="nil"/>
              <w:bottom w:val="single" w:color="auto" w:sz="6" w:space="0"/>
              <w:right w:val="single" w:color="auto" w:sz="6" w:space="0"/>
            </w:tcBorders>
            <w:shd w:val="clear"/>
            <w:tcMar>
              <w:top w:w="15" w:type="dxa"/>
              <w:left w:w="15" w:type="dxa"/>
              <w:right w:w="15" w:type="dxa"/>
            </w:tcMar>
            <w:vAlign w:val="top"/>
          </w:tcPr>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10" w:beforeAutospacing="0" w:after="210" w:afterAutospacing="0" w:line="560" w:lineRule="exact"/>
              <w:ind w:left="0" w:right="0"/>
              <w:jc w:val="center"/>
              <w:textAlignment w:val="center"/>
              <w:rPr>
                <w:sz w:val="24"/>
                <w:szCs w:val="24"/>
              </w:rPr>
            </w:pPr>
            <w:r>
              <w:rPr>
                <w:rFonts w:hint="eastAsia" w:ascii="方正仿宋_GBK" w:hAnsi="方正仿宋_GBK" w:eastAsia="方正仿宋_GBK" w:cs="方正仿宋_GBK"/>
                <w:sz w:val="24"/>
                <w:szCs w:val="24"/>
                <w:bdr w:val="none" w:color="auto" w:sz="0" w:space="0"/>
              </w:rPr>
              <w:t>个人独资企业未将营业执照正本放在企业住所醒目位置的</w:t>
            </w:r>
          </w:p>
        </w:tc>
        <w:tc>
          <w:tcPr>
            <w:tcW w:w="1591" w:type="pct"/>
            <w:tcBorders>
              <w:top w:val="nil"/>
              <w:left w:val="nil"/>
              <w:bottom w:val="single" w:color="auto" w:sz="6" w:space="0"/>
              <w:right w:val="single" w:color="auto" w:sz="6" w:space="0"/>
            </w:tcBorders>
            <w:shd w:val="clear"/>
            <w:tcMar>
              <w:top w:w="15" w:type="dxa"/>
              <w:left w:w="15" w:type="dxa"/>
              <w:right w:w="15" w:type="dxa"/>
            </w:tcMar>
            <w:vAlign w:val="top"/>
          </w:tcPr>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10" w:beforeAutospacing="0" w:after="210" w:afterAutospacing="0" w:line="560" w:lineRule="exact"/>
              <w:ind w:left="0" w:right="0"/>
              <w:jc w:val="left"/>
              <w:textAlignment w:val="center"/>
              <w:rPr>
                <w:sz w:val="24"/>
                <w:szCs w:val="24"/>
              </w:rPr>
            </w:pPr>
            <w:r>
              <w:rPr>
                <w:rFonts w:hint="eastAsia" w:ascii="方正仿宋_GBK" w:hAnsi="方正仿宋_GBK" w:eastAsia="方正仿宋_GBK" w:cs="方正仿宋_GBK"/>
                <w:sz w:val="24"/>
                <w:szCs w:val="24"/>
                <w:bdr w:val="none" w:color="auto" w:sz="0" w:space="0"/>
              </w:rPr>
              <w:t>《个人独资企业登记管理办法》第三十条：个人独资企业应当将营业执照正本置放在企业住所的醒目位置。</w:t>
            </w:r>
          </w:p>
        </w:tc>
        <w:tc>
          <w:tcPr>
            <w:tcW w:w="2113" w:type="pct"/>
            <w:tcBorders>
              <w:top w:val="nil"/>
              <w:left w:val="nil"/>
              <w:bottom w:val="single" w:color="auto" w:sz="6" w:space="0"/>
              <w:right w:val="single" w:color="auto" w:sz="6" w:space="0"/>
            </w:tcBorders>
            <w:shd w:val="clear"/>
            <w:tcMar>
              <w:top w:w="15" w:type="dxa"/>
              <w:left w:w="15" w:type="dxa"/>
              <w:right w:w="15" w:type="dxa"/>
            </w:tcMar>
            <w:vAlign w:val="top"/>
          </w:tcPr>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10" w:beforeAutospacing="0" w:after="210" w:afterAutospacing="0" w:line="560" w:lineRule="exact"/>
              <w:ind w:left="0" w:right="0"/>
              <w:jc w:val="left"/>
              <w:textAlignment w:val="center"/>
              <w:rPr>
                <w:sz w:val="24"/>
                <w:szCs w:val="24"/>
              </w:rPr>
            </w:pPr>
            <w:r>
              <w:rPr>
                <w:rFonts w:hint="eastAsia" w:ascii="方正仿宋_GBK" w:hAnsi="方正仿宋_GBK" w:eastAsia="方正仿宋_GBK" w:cs="方正仿宋_GBK"/>
                <w:sz w:val="24"/>
                <w:szCs w:val="24"/>
                <w:bdr w:val="none" w:color="auto" w:sz="0" w:space="0"/>
              </w:rPr>
              <w:t>《个人独资企业登记管理办法》第三十七条：个人独资企业未将营业执照正本放在企业住所醒目位置的，由登记机关责令限期改正，逾期不改正的，处五百元以下罚款。</w:t>
            </w:r>
          </w:p>
        </w:tc>
        <w:tc>
          <w:tcPr>
            <w:tcW w:w="245" w:type="pct"/>
            <w:tcBorders>
              <w:top w:val="nil"/>
              <w:left w:val="nil"/>
              <w:bottom w:val="single" w:color="auto" w:sz="6" w:space="0"/>
              <w:right w:val="single" w:color="auto" w:sz="6" w:space="0"/>
            </w:tcBorders>
            <w:shd w:val="clear"/>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right="0"/>
              <w:jc w:val="left"/>
              <w:textAlignment w:val="top"/>
              <w:rPr>
                <w:sz w:val="24"/>
                <w:szCs w:val="24"/>
              </w:rPr>
            </w:pPr>
          </w:p>
        </w:tc>
      </w:tr>
      <w:tr>
        <w:tblPrEx>
          <w:tblBorders>
            <w:top w:val="single" w:color="DDDDDD" w:sz="6" w:space="0"/>
            <w:left w:val="single" w:color="DDDDDD" w:sz="6" w:space="0"/>
            <w:bottom w:val="single" w:color="DDDDDD" w:sz="6" w:space="0"/>
            <w:right w:val="single" w:color="DDDDDD" w:sz="6" w:space="0"/>
            <w:insideH w:val="none" w:color="auto" w:sz="0" w:space="0"/>
            <w:insideV w:val="none" w:color="auto" w:sz="0" w:space="0"/>
          </w:tblBorders>
          <w:shd w:val="clear"/>
          <w:tblCellMar>
            <w:top w:w="0" w:type="dxa"/>
            <w:left w:w="0" w:type="dxa"/>
            <w:bottom w:w="0" w:type="dxa"/>
            <w:right w:w="0" w:type="dxa"/>
          </w:tblCellMar>
        </w:tblPrEx>
        <w:trPr>
          <w:trHeight w:val="2726" w:hRule="atLeast"/>
        </w:trPr>
        <w:tc>
          <w:tcPr>
            <w:tcW w:w="231" w:type="pct"/>
            <w:tcBorders>
              <w:top w:val="nil"/>
              <w:left w:val="single" w:color="auto" w:sz="6" w:space="0"/>
              <w:bottom w:val="single" w:color="auto" w:sz="6" w:space="0"/>
              <w:right w:val="single" w:color="auto" w:sz="6" w:space="0"/>
            </w:tcBorders>
            <w:shd w:val="clear"/>
            <w:tcMar>
              <w:top w:w="15" w:type="dxa"/>
              <w:left w:w="15" w:type="dxa"/>
              <w:right w:w="15" w:type="dxa"/>
            </w:tcMar>
            <w:vAlign w:val="top"/>
          </w:tcPr>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10" w:beforeAutospacing="0" w:after="210" w:afterAutospacing="0" w:line="560" w:lineRule="exact"/>
              <w:ind w:left="0" w:right="0"/>
              <w:jc w:val="center"/>
              <w:textAlignment w:val="center"/>
              <w:rPr>
                <w:sz w:val="24"/>
                <w:szCs w:val="24"/>
              </w:rPr>
            </w:pPr>
            <w:r>
              <w:rPr>
                <w:rFonts w:hint="default" w:ascii="黑体" w:hAnsi="宋体" w:eastAsia="黑体" w:cs="黑体"/>
                <w:sz w:val="24"/>
                <w:szCs w:val="24"/>
                <w:bdr w:val="none" w:color="auto" w:sz="0" w:space="0"/>
              </w:rPr>
              <w:t>15</w:t>
            </w:r>
          </w:p>
        </w:tc>
        <w:tc>
          <w:tcPr>
            <w:tcW w:w="818" w:type="pct"/>
            <w:tcBorders>
              <w:top w:val="nil"/>
              <w:left w:val="nil"/>
              <w:bottom w:val="single" w:color="auto" w:sz="6" w:space="0"/>
              <w:right w:val="single" w:color="auto" w:sz="6" w:space="0"/>
            </w:tcBorders>
            <w:shd w:val="clear"/>
            <w:tcMar>
              <w:top w:w="15" w:type="dxa"/>
              <w:left w:w="15" w:type="dxa"/>
              <w:right w:w="15" w:type="dxa"/>
            </w:tcMar>
            <w:vAlign w:val="top"/>
          </w:tcPr>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10" w:beforeAutospacing="0" w:after="210" w:afterAutospacing="0" w:line="560" w:lineRule="exact"/>
              <w:ind w:left="0" w:right="0"/>
              <w:jc w:val="center"/>
              <w:textAlignment w:val="center"/>
              <w:rPr>
                <w:sz w:val="24"/>
                <w:szCs w:val="24"/>
              </w:rPr>
            </w:pPr>
            <w:r>
              <w:rPr>
                <w:rFonts w:hint="eastAsia" w:ascii="方正仿宋_GBK" w:hAnsi="方正仿宋_GBK" w:eastAsia="方正仿宋_GBK" w:cs="方正仿宋_GBK"/>
                <w:sz w:val="24"/>
                <w:szCs w:val="24"/>
                <w:bdr w:val="none" w:color="auto" w:sz="0" w:space="0"/>
              </w:rPr>
              <w:t>个体工商户未将营业执照正本置放在个体工商户经营场所醒目位置的</w:t>
            </w:r>
          </w:p>
        </w:tc>
        <w:tc>
          <w:tcPr>
            <w:tcW w:w="1591" w:type="pct"/>
            <w:tcBorders>
              <w:top w:val="nil"/>
              <w:left w:val="nil"/>
              <w:bottom w:val="single" w:color="auto" w:sz="6" w:space="0"/>
              <w:right w:val="single" w:color="auto" w:sz="6" w:space="0"/>
            </w:tcBorders>
            <w:shd w:val="clear"/>
            <w:tcMar>
              <w:top w:w="15" w:type="dxa"/>
              <w:left w:w="15" w:type="dxa"/>
              <w:right w:w="15" w:type="dxa"/>
            </w:tcMar>
            <w:vAlign w:val="top"/>
          </w:tcPr>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10" w:beforeAutospacing="0" w:after="210" w:afterAutospacing="0" w:line="560" w:lineRule="exact"/>
              <w:ind w:left="0" w:right="0"/>
              <w:jc w:val="left"/>
              <w:textAlignment w:val="center"/>
              <w:rPr>
                <w:sz w:val="24"/>
                <w:szCs w:val="24"/>
              </w:rPr>
            </w:pPr>
            <w:r>
              <w:rPr>
                <w:rFonts w:hint="eastAsia" w:ascii="方正仿宋_GBK" w:hAnsi="方正仿宋_GBK" w:eastAsia="方正仿宋_GBK" w:cs="方正仿宋_GBK"/>
                <w:sz w:val="24"/>
                <w:szCs w:val="24"/>
                <w:bdr w:val="none" w:color="auto" w:sz="0" w:space="0"/>
              </w:rPr>
              <w:t>《个体工商户登记管理办法》第二十五条：营业执照正本应当置于个体工商户经营场所的醒目位置。</w:t>
            </w:r>
          </w:p>
        </w:tc>
        <w:tc>
          <w:tcPr>
            <w:tcW w:w="2113" w:type="pct"/>
            <w:tcBorders>
              <w:top w:val="nil"/>
              <w:left w:val="nil"/>
              <w:bottom w:val="single" w:color="auto" w:sz="6" w:space="0"/>
              <w:right w:val="single" w:color="auto" w:sz="6" w:space="0"/>
            </w:tcBorders>
            <w:shd w:val="clear"/>
            <w:tcMar>
              <w:top w:w="15" w:type="dxa"/>
              <w:left w:w="15" w:type="dxa"/>
              <w:right w:w="15" w:type="dxa"/>
            </w:tcMar>
            <w:vAlign w:val="top"/>
          </w:tcPr>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10" w:beforeAutospacing="0" w:after="210" w:afterAutospacing="0" w:line="560" w:lineRule="exact"/>
              <w:ind w:left="0" w:right="0"/>
              <w:jc w:val="left"/>
              <w:textAlignment w:val="center"/>
              <w:rPr>
                <w:sz w:val="24"/>
                <w:szCs w:val="24"/>
              </w:rPr>
            </w:pPr>
            <w:r>
              <w:rPr>
                <w:rFonts w:hint="eastAsia" w:ascii="方正仿宋_GBK" w:hAnsi="方正仿宋_GBK" w:eastAsia="方正仿宋_GBK" w:cs="方正仿宋_GBK"/>
                <w:sz w:val="24"/>
                <w:szCs w:val="24"/>
                <w:bdr w:val="none" w:color="auto" w:sz="0" w:space="0"/>
              </w:rPr>
              <w:t>《个体工商户登记管理办法》第三十七条：个体工商户违反本办法第二十五条规定的，由登记机关责令限期改正；逾期未改正的，处500元以下的罚款。</w:t>
            </w:r>
          </w:p>
        </w:tc>
        <w:tc>
          <w:tcPr>
            <w:tcW w:w="245" w:type="pct"/>
            <w:tcBorders>
              <w:top w:val="nil"/>
              <w:left w:val="nil"/>
              <w:bottom w:val="single" w:color="auto" w:sz="6" w:space="0"/>
              <w:right w:val="single" w:color="auto" w:sz="6" w:space="0"/>
            </w:tcBorders>
            <w:shd w:val="clear"/>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right="0"/>
              <w:jc w:val="left"/>
              <w:textAlignment w:val="top"/>
              <w:rPr>
                <w:sz w:val="24"/>
                <w:szCs w:val="24"/>
              </w:rPr>
            </w:pPr>
          </w:p>
        </w:tc>
      </w:tr>
      <w:tr>
        <w:tblPrEx>
          <w:tblBorders>
            <w:top w:val="single" w:color="DDDDDD" w:sz="6" w:space="0"/>
            <w:left w:val="single" w:color="DDDDDD" w:sz="6" w:space="0"/>
            <w:bottom w:val="single" w:color="DDDDDD" w:sz="6" w:space="0"/>
            <w:right w:val="single" w:color="DDDDDD" w:sz="6" w:space="0"/>
            <w:insideH w:val="none" w:color="auto" w:sz="0" w:space="0"/>
            <w:insideV w:val="none" w:color="auto" w:sz="0" w:space="0"/>
          </w:tblBorders>
          <w:shd w:val="clear"/>
          <w:tblCellMar>
            <w:top w:w="0" w:type="dxa"/>
            <w:left w:w="0" w:type="dxa"/>
            <w:bottom w:w="0" w:type="dxa"/>
            <w:right w:w="0" w:type="dxa"/>
          </w:tblCellMar>
        </w:tblPrEx>
        <w:trPr>
          <w:trHeight w:val="2791" w:hRule="atLeast"/>
        </w:trPr>
        <w:tc>
          <w:tcPr>
            <w:tcW w:w="231" w:type="pct"/>
            <w:tcBorders>
              <w:top w:val="nil"/>
              <w:left w:val="single" w:color="auto" w:sz="6" w:space="0"/>
              <w:bottom w:val="single" w:color="auto" w:sz="6" w:space="0"/>
              <w:right w:val="single" w:color="auto" w:sz="6" w:space="0"/>
            </w:tcBorders>
            <w:shd w:val="clear"/>
            <w:tcMar>
              <w:top w:w="15" w:type="dxa"/>
              <w:left w:w="15" w:type="dxa"/>
              <w:right w:w="15" w:type="dxa"/>
            </w:tcMar>
            <w:vAlign w:val="top"/>
          </w:tcPr>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10" w:beforeAutospacing="0" w:after="210" w:afterAutospacing="0" w:line="560" w:lineRule="exact"/>
              <w:ind w:left="0" w:right="0"/>
              <w:jc w:val="center"/>
              <w:textAlignment w:val="center"/>
              <w:rPr>
                <w:sz w:val="24"/>
                <w:szCs w:val="24"/>
              </w:rPr>
            </w:pPr>
            <w:r>
              <w:rPr>
                <w:rFonts w:hint="default" w:ascii="黑体" w:hAnsi="宋体" w:eastAsia="黑体" w:cs="黑体"/>
                <w:sz w:val="24"/>
                <w:szCs w:val="24"/>
                <w:bdr w:val="none" w:color="auto" w:sz="0" w:space="0"/>
              </w:rPr>
              <w:t>16</w:t>
            </w:r>
          </w:p>
        </w:tc>
        <w:tc>
          <w:tcPr>
            <w:tcW w:w="818" w:type="pct"/>
            <w:tcBorders>
              <w:top w:val="nil"/>
              <w:left w:val="nil"/>
              <w:bottom w:val="single" w:color="auto" w:sz="6" w:space="0"/>
              <w:right w:val="single" w:color="auto" w:sz="6" w:space="0"/>
            </w:tcBorders>
            <w:shd w:val="clear"/>
            <w:tcMar>
              <w:top w:w="15" w:type="dxa"/>
              <w:left w:w="15" w:type="dxa"/>
              <w:right w:w="15" w:type="dxa"/>
            </w:tcMar>
            <w:vAlign w:val="top"/>
          </w:tcPr>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10" w:beforeAutospacing="0" w:after="210" w:afterAutospacing="0" w:line="560" w:lineRule="exact"/>
              <w:ind w:left="0" w:right="0"/>
              <w:jc w:val="center"/>
              <w:textAlignment w:val="center"/>
              <w:rPr>
                <w:sz w:val="24"/>
                <w:szCs w:val="24"/>
              </w:rPr>
            </w:pPr>
            <w:r>
              <w:rPr>
                <w:rFonts w:hint="eastAsia" w:ascii="方正仿宋_GBK" w:hAnsi="方正仿宋_GBK" w:eastAsia="方正仿宋_GBK" w:cs="方正仿宋_GBK"/>
                <w:sz w:val="24"/>
                <w:szCs w:val="24"/>
                <w:bdr w:val="none" w:color="auto" w:sz="0" w:space="0"/>
              </w:rPr>
              <w:t>使用企业名称不符合国家规范的汉字的</w:t>
            </w:r>
          </w:p>
        </w:tc>
        <w:tc>
          <w:tcPr>
            <w:tcW w:w="1591" w:type="pct"/>
            <w:tcBorders>
              <w:top w:val="nil"/>
              <w:left w:val="nil"/>
              <w:bottom w:val="single" w:color="auto" w:sz="6" w:space="0"/>
              <w:right w:val="single" w:color="auto" w:sz="6" w:space="0"/>
            </w:tcBorders>
            <w:shd w:val="clear"/>
            <w:tcMar>
              <w:top w:w="15" w:type="dxa"/>
              <w:left w:w="15" w:type="dxa"/>
              <w:right w:w="15" w:type="dxa"/>
            </w:tcMar>
            <w:vAlign w:val="top"/>
          </w:tcPr>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10" w:beforeAutospacing="0" w:after="210" w:afterAutospacing="0" w:line="560" w:lineRule="exact"/>
              <w:ind w:left="0" w:right="0"/>
              <w:jc w:val="left"/>
              <w:textAlignment w:val="center"/>
              <w:rPr>
                <w:sz w:val="24"/>
                <w:szCs w:val="24"/>
              </w:rPr>
            </w:pPr>
            <w:r>
              <w:rPr>
                <w:rFonts w:hint="eastAsia" w:ascii="方正仿宋_GBK" w:hAnsi="方正仿宋_GBK" w:eastAsia="方正仿宋_GBK" w:cs="方正仿宋_GBK"/>
                <w:sz w:val="24"/>
                <w:szCs w:val="24"/>
                <w:bdr w:val="none" w:color="auto" w:sz="0" w:space="0"/>
              </w:rPr>
              <w:t>《湖北省企业名称登记管理规定》第十四条：企业名称应当使用符合国家规范的汉字，民族自治地方可以同时使用本地区通用的民族文字。</w:t>
            </w:r>
          </w:p>
        </w:tc>
        <w:tc>
          <w:tcPr>
            <w:tcW w:w="2113" w:type="pct"/>
            <w:tcBorders>
              <w:top w:val="nil"/>
              <w:left w:val="nil"/>
              <w:bottom w:val="single" w:color="auto" w:sz="6" w:space="0"/>
              <w:right w:val="single" w:color="auto" w:sz="6" w:space="0"/>
            </w:tcBorders>
            <w:shd w:val="clear"/>
            <w:tcMar>
              <w:top w:w="15" w:type="dxa"/>
              <w:left w:w="15" w:type="dxa"/>
              <w:right w:w="15" w:type="dxa"/>
            </w:tcMar>
            <w:vAlign w:val="top"/>
          </w:tcPr>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10" w:beforeAutospacing="0" w:after="210" w:afterAutospacing="0" w:line="560" w:lineRule="exact"/>
              <w:ind w:left="0" w:right="0"/>
              <w:jc w:val="left"/>
              <w:textAlignment w:val="center"/>
              <w:rPr>
                <w:sz w:val="24"/>
                <w:szCs w:val="24"/>
              </w:rPr>
            </w:pPr>
            <w:r>
              <w:rPr>
                <w:rFonts w:hint="eastAsia" w:ascii="方正仿宋_GBK" w:hAnsi="方正仿宋_GBK" w:eastAsia="方正仿宋_GBK" w:cs="方正仿宋_GBK"/>
                <w:sz w:val="24"/>
                <w:szCs w:val="24"/>
                <w:bdr w:val="none" w:color="auto" w:sz="0" w:space="0"/>
              </w:rPr>
              <w:t>《湖北省企业名称登记管理规定》第四十一条：企业违反本规定，有下列行为之一的，由工商行政管理机关责令改正，可以并处二千元以下的罚款：（一）使用企业名称不符合国家规范的汉字的。</w:t>
            </w:r>
          </w:p>
        </w:tc>
        <w:tc>
          <w:tcPr>
            <w:tcW w:w="245" w:type="pct"/>
            <w:tcBorders>
              <w:top w:val="nil"/>
              <w:left w:val="nil"/>
              <w:bottom w:val="single" w:color="auto" w:sz="6" w:space="0"/>
              <w:right w:val="single" w:color="auto" w:sz="6" w:space="0"/>
            </w:tcBorders>
            <w:shd w:val="clear"/>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right="0"/>
              <w:jc w:val="left"/>
              <w:textAlignment w:val="top"/>
              <w:rPr>
                <w:sz w:val="24"/>
                <w:szCs w:val="24"/>
              </w:rPr>
            </w:pPr>
          </w:p>
        </w:tc>
      </w:tr>
      <w:tr>
        <w:tblPrEx>
          <w:tblBorders>
            <w:top w:val="single" w:color="DDDDDD" w:sz="6" w:space="0"/>
            <w:left w:val="single" w:color="DDDDDD" w:sz="6" w:space="0"/>
            <w:bottom w:val="single" w:color="DDDDDD" w:sz="6" w:space="0"/>
            <w:right w:val="single" w:color="DDDDDD" w:sz="6" w:space="0"/>
            <w:insideH w:val="none" w:color="auto" w:sz="0" w:space="0"/>
            <w:insideV w:val="none" w:color="auto" w:sz="0" w:space="0"/>
          </w:tblBorders>
          <w:shd w:val="clear"/>
          <w:tblCellMar>
            <w:top w:w="0" w:type="dxa"/>
            <w:left w:w="0" w:type="dxa"/>
            <w:bottom w:w="0" w:type="dxa"/>
            <w:right w:w="0" w:type="dxa"/>
          </w:tblCellMar>
        </w:tblPrEx>
        <w:trPr>
          <w:trHeight w:val="2791" w:hRule="atLeast"/>
        </w:trPr>
        <w:tc>
          <w:tcPr>
            <w:tcW w:w="231" w:type="pct"/>
            <w:tcBorders>
              <w:top w:val="nil"/>
              <w:left w:val="single" w:color="auto" w:sz="6" w:space="0"/>
              <w:bottom w:val="single" w:color="auto" w:sz="6" w:space="0"/>
              <w:right w:val="single" w:color="auto" w:sz="6" w:space="0"/>
            </w:tcBorders>
            <w:shd w:val="clear"/>
            <w:tcMar>
              <w:top w:w="15" w:type="dxa"/>
              <w:left w:w="15" w:type="dxa"/>
              <w:right w:w="15" w:type="dxa"/>
            </w:tcMar>
            <w:vAlign w:val="top"/>
          </w:tcPr>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10" w:beforeAutospacing="0" w:after="210" w:afterAutospacing="0" w:line="560" w:lineRule="exact"/>
              <w:ind w:left="0" w:right="0"/>
              <w:jc w:val="center"/>
              <w:textAlignment w:val="center"/>
              <w:rPr>
                <w:sz w:val="24"/>
                <w:szCs w:val="24"/>
              </w:rPr>
            </w:pPr>
            <w:r>
              <w:rPr>
                <w:rFonts w:hint="default" w:ascii="黑体" w:hAnsi="宋体" w:eastAsia="黑体" w:cs="黑体"/>
                <w:sz w:val="24"/>
                <w:szCs w:val="24"/>
                <w:bdr w:val="none" w:color="auto" w:sz="0" w:space="0"/>
              </w:rPr>
              <w:t>17</w:t>
            </w:r>
          </w:p>
        </w:tc>
        <w:tc>
          <w:tcPr>
            <w:tcW w:w="818" w:type="pct"/>
            <w:tcBorders>
              <w:top w:val="nil"/>
              <w:left w:val="nil"/>
              <w:bottom w:val="single" w:color="auto" w:sz="6" w:space="0"/>
              <w:right w:val="single" w:color="auto" w:sz="6" w:space="0"/>
            </w:tcBorders>
            <w:shd w:val="clear"/>
            <w:tcMar>
              <w:top w:w="15" w:type="dxa"/>
              <w:left w:w="15" w:type="dxa"/>
              <w:right w:w="15" w:type="dxa"/>
            </w:tcMar>
            <w:vAlign w:val="top"/>
          </w:tcPr>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10" w:beforeAutospacing="0" w:after="210" w:afterAutospacing="0" w:line="560" w:lineRule="exact"/>
              <w:ind w:left="0" w:right="0"/>
              <w:jc w:val="center"/>
              <w:textAlignment w:val="center"/>
              <w:rPr>
                <w:sz w:val="24"/>
                <w:szCs w:val="24"/>
              </w:rPr>
            </w:pPr>
            <w:r>
              <w:rPr>
                <w:rFonts w:hint="eastAsia" w:ascii="方正仿宋_GBK" w:hAnsi="方正仿宋_GBK" w:eastAsia="方正仿宋_GBK" w:cs="方正仿宋_GBK"/>
                <w:sz w:val="24"/>
                <w:szCs w:val="24"/>
                <w:bdr w:val="none" w:color="auto" w:sz="0" w:space="0"/>
              </w:rPr>
              <w:t>企业未在住所标明经登记机关登记的企业名称的</w:t>
            </w:r>
          </w:p>
        </w:tc>
        <w:tc>
          <w:tcPr>
            <w:tcW w:w="1591" w:type="pct"/>
            <w:tcBorders>
              <w:top w:val="nil"/>
              <w:left w:val="nil"/>
              <w:bottom w:val="single" w:color="auto" w:sz="6" w:space="0"/>
              <w:right w:val="single" w:color="auto" w:sz="6" w:space="0"/>
            </w:tcBorders>
            <w:shd w:val="clear"/>
            <w:tcMar>
              <w:top w:w="15" w:type="dxa"/>
              <w:left w:w="15" w:type="dxa"/>
              <w:right w:w="15" w:type="dxa"/>
            </w:tcMar>
            <w:vAlign w:val="top"/>
          </w:tcPr>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10" w:beforeAutospacing="0" w:after="210" w:afterAutospacing="0" w:line="560" w:lineRule="exact"/>
              <w:ind w:left="0" w:right="0"/>
              <w:jc w:val="left"/>
              <w:textAlignment w:val="center"/>
              <w:rPr>
                <w:sz w:val="24"/>
                <w:szCs w:val="24"/>
              </w:rPr>
            </w:pPr>
            <w:r>
              <w:rPr>
                <w:rFonts w:hint="eastAsia" w:ascii="方正仿宋_GBK" w:hAnsi="方正仿宋_GBK" w:eastAsia="方正仿宋_GBK" w:cs="方正仿宋_GBK"/>
                <w:sz w:val="24"/>
                <w:szCs w:val="24"/>
                <w:bdr w:val="none" w:color="auto" w:sz="0" w:space="0"/>
              </w:rPr>
              <w:t>《湖北省企业名称登记管理规定》第三十二条第一款：企业应当在住所标明经工商行政管理机关登记的企业名称。</w:t>
            </w:r>
          </w:p>
        </w:tc>
        <w:tc>
          <w:tcPr>
            <w:tcW w:w="2113" w:type="pct"/>
            <w:tcBorders>
              <w:top w:val="nil"/>
              <w:left w:val="nil"/>
              <w:bottom w:val="single" w:color="auto" w:sz="6" w:space="0"/>
              <w:right w:val="single" w:color="auto" w:sz="6" w:space="0"/>
            </w:tcBorders>
            <w:shd w:val="clear"/>
            <w:tcMar>
              <w:top w:w="15" w:type="dxa"/>
              <w:left w:w="15" w:type="dxa"/>
              <w:right w:w="15" w:type="dxa"/>
            </w:tcMar>
            <w:vAlign w:val="top"/>
          </w:tcPr>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10" w:beforeAutospacing="0" w:after="210" w:afterAutospacing="0" w:line="560" w:lineRule="exact"/>
              <w:ind w:left="0" w:right="0"/>
              <w:jc w:val="left"/>
              <w:textAlignment w:val="center"/>
              <w:rPr>
                <w:sz w:val="24"/>
                <w:szCs w:val="24"/>
              </w:rPr>
            </w:pPr>
            <w:r>
              <w:rPr>
                <w:rFonts w:hint="eastAsia" w:ascii="方正仿宋_GBK" w:hAnsi="方正仿宋_GBK" w:eastAsia="方正仿宋_GBK" w:cs="方正仿宋_GBK"/>
                <w:sz w:val="24"/>
                <w:szCs w:val="24"/>
                <w:bdr w:val="none" w:color="auto" w:sz="0" w:space="0"/>
              </w:rPr>
              <w:t>《湖北省企业名称登记管理规定》第四十一条：企业违反本规定，有下列行为之一的，由工商行政管理机关责令改正，可以并处二千元以下的罚款：（三）未在住所标明经工商行政管理机关登记的企业名称的。</w:t>
            </w:r>
          </w:p>
        </w:tc>
        <w:tc>
          <w:tcPr>
            <w:tcW w:w="245" w:type="pct"/>
            <w:tcBorders>
              <w:top w:val="nil"/>
              <w:left w:val="nil"/>
              <w:bottom w:val="single" w:color="auto" w:sz="6" w:space="0"/>
              <w:right w:val="single" w:color="auto" w:sz="6" w:space="0"/>
            </w:tcBorders>
            <w:shd w:val="clear"/>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right="0"/>
              <w:jc w:val="left"/>
              <w:textAlignment w:val="top"/>
              <w:rPr>
                <w:sz w:val="24"/>
                <w:szCs w:val="24"/>
              </w:rPr>
            </w:pPr>
          </w:p>
        </w:tc>
      </w:tr>
      <w:tr>
        <w:tblPrEx>
          <w:tblBorders>
            <w:top w:val="single" w:color="DDDDDD" w:sz="6" w:space="0"/>
            <w:left w:val="single" w:color="DDDDDD" w:sz="6" w:space="0"/>
            <w:bottom w:val="single" w:color="DDDDDD" w:sz="6" w:space="0"/>
            <w:right w:val="single" w:color="DDDDDD" w:sz="6" w:space="0"/>
            <w:insideH w:val="none" w:color="auto" w:sz="0" w:space="0"/>
            <w:insideV w:val="none" w:color="auto" w:sz="0" w:space="0"/>
          </w:tblBorders>
          <w:shd w:val="clear"/>
          <w:tblCellMar>
            <w:top w:w="0" w:type="dxa"/>
            <w:left w:w="0" w:type="dxa"/>
            <w:bottom w:w="0" w:type="dxa"/>
            <w:right w:w="0" w:type="dxa"/>
          </w:tblCellMar>
        </w:tblPrEx>
        <w:trPr>
          <w:trHeight w:val="3305" w:hRule="atLeast"/>
        </w:trPr>
        <w:tc>
          <w:tcPr>
            <w:tcW w:w="231" w:type="pct"/>
            <w:tcBorders>
              <w:top w:val="nil"/>
              <w:left w:val="single" w:color="auto" w:sz="6" w:space="0"/>
              <w:bottom w:val="single" w:color="auto" w:sz="6" w:space="0"/>
              <w:right w:val="single" w:color="auto" w:sz="6" w:space="0"/>
            </w:tcBorders>
            <w:shd w:val="clear"/>
            <w:tcMar>
              <w:top w:w="15" w:type="dxa"/>
              <w:left w:w="15" w:type="dxa"/>
              <w:right w:w="15" w:type="dxa"/>
            </w:tcMar>
            <w:vAlign w:val="top"/>
          </w:tcPr>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10" w:beforeAutospacing="0" w:after="210" w:afterAutospacing="0" w:line="560" w:lineRule="exact"/>
              <w:ind w:left="0" w:right="0"/>
              <w:jc w:val="center"/>
              <w:textAlignment w:val="center"/>
              <w:rPr>
                <w:sz w:val="24"/>
                <w:szCs w:val="24"/>
              </w:rPr>
            </w:pPr>
            <w:r>
              <w:rPr>
                <w:rFonts w:hint="default" w:ascii="黑体" w:hAnsi="宋体" w:eastAsia="黑体" w:cs="黑体"/>
                <w:sz w:val="24"/>
                <w:szCs w:val="24"/>
                <w:bdr w:val="none" w:color="auto" w:sz="0" w:space="0"/>
              </w:rPr>
              <w:t>18</w:t>
            </w:r>
          </w:p>
        </w:tc>
        <w:tc>
          <w:tcPr>
            <w:tcW w:w="818" w:type="pct"/>
            <w:tcBorders>
              <w:top w:val="nil"/>
              <w:left w:val="nil"/>
              <w:bottom w:val="single" w:color="auto" w:sz="6" w:space="0"/>
              <w:right w:val="single" w:color="auto" w:sz="6" w:space="0"/>
            </w:tcBorders>
            <w:shd w:val="clear"/>
            <w:tcMar>
              <w:top w:w="15" w:type="dxa"/>
              <w:left w:w="15" w:type="dxa"/>
              <w:right w:w="15" w:type="dxa"/>
            </w:tcMar>
            <w:vAlign w:val="top"/>
          </w:tcPr>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10" w:beforeAutospacing="0" w:after="210" w:afterAutospacing="0" w:line="560" w:lineRule="exact"/>
              <w:ind w:left="0" w:right="0"/>
              <w:jc w:val="center"/>
              <w:textAlignment w:val="center"/>
              <w:rPr>
                <w:sz w:val="24"/>
                <w:szCs w:val="24"/>
              </w:rPr>
            </w:pPr>
            <w:r>
              <w:rPr>
                <w:rFonts w:hint="eastAsia" w:ascii="方正仿宋_GBK" w:hAnsi="方正仿宋_GBK" w:eastAsia="方正仿宋_GBK" w:cs="方正仿宋_GBK"/>
                <w:sz w:val="24"/>
                <w:szCs w:val="24"/>
                <w:bdr w:val="none" w:color="auto" w:sz="0" w:space="0"/>
              </w:rPr>
              <w:t>企业名称变更登记后，未在规定期限内变更其分支机构名称的</w:t>
            </w:r>
          </w:p>
        </w:tc>
        <w:tc>
          <w:tcPr>
            <w:tcW w:w="1591" w:type="pct"/>
            <w:tcBorders>
              <w:top w:val="nil"/>
              <w:left w:val="nil"/>
              <w:bottom w:val="single" w:color="auto" w:sz="6" w:space="0"/>
              <w:right w:val="single" w:color="auto" w:sz="6" w:space="0"/>
            </w:tcBorders>
            <w:shd w:val="clear"/>
            <w:tcMar>
              <w:top w:w="15" w:type="dxa"/>
              <w:left w:w="15" w:type="dxa"/>
              <w:right w:w="15" w:type="dxa"/>
            </w:tcMar>
            <w:vAlign w:val="top"/>
          </w:tcPr>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10" w:beforeAutospacing="0" w:after="210" w:afterAutospacing="0" w:line="560" w:lineRule="exact"/>
              <w:ind w:left="0" w:right="0"/>
              <w:jc w:val="left"/>
              <w:textAlignment w:val="center"/>
              <w:rPr>
                <w:sz w:val="24"/>
                <w:szCs w:val="24"/>
              </w:rPr>
            </w:pPr>
            <w:r>
              <w:rPr>
                <w:rFonts w:hint="eastAsia" w:ascii="方正仿宋_GBK" w:hAnsi="方正仿宋_GBK" w:eastAsia="方正仿宋_GBK" w:cs="方正仿宋_GBK"/>
                <w:sz w:val="24"/>
                <w:szCs w:val="24"/>
                <w:bdr w:val="none" w:color="auto" w:sz="0" w:space="0"/>
              </w:rPr>
              <w:t>《湖北省企业名称登记管理规定》第四十条：企业变更名称，应当自企业名称变更之日起３０日内，申请办理其分支机构的名称变更登记。</w:t>
            </w:r>
          </w:p>
        </w:tc>
        <w:tc>
          <w:tcPr>
            <w:tcW w:w="2113" w:type="pct"/>
            <w:tcBorders>
              <w:top w:val="nil"/>
              <w:left w:val="nil"/>
              <w:bottom w:val="single" w:color="auto" w:sz="6" w:space="0"/>
              <w:right w:val="single" w:color="auto" w:sz="6" w:space="0"/>
            </w:tcBorders>
            <w:shd w:val="clear"/>
            <w:tcMar>
              <w:top w:w="15" w:type="dxa"/>
              <w:left w:w="15" w:type="dxa"/>
              <w:right w:w="15" w:type="dxa"/>
            </w:tcMar>
            <w:vAlign w:val="top"/>
          </w:tcPr>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10" w:beforeAutospacing="0" w:after="210" w:afterAutospacing="0" w:line="560" w:lineRule="exact"/>
              <w:ind w:left="0" w:right="0"/>
              <w:jc w:val="left"/>
              <w:textAlignment w:val="center"/>
              <w:rPr>
                <w:sz w:val="24"/>
                <w:szCs w:val="24"/>
              </w:rPr>
            </w:pPr>
            <w:r>
              <w:rPr>
                <w:rFonts w:hint="eastAsia" w:ascii="方正仿宋_GBK" w:hAnsi="方正仿宋_GBK" w:eastAsia="方正仿宋_GBK" w:cs="方正仿宋_GBK"/>
                <w:sz w:val="24"/>
                <w:szCs w:val="24"/>
                <w:bdr w:val="none" w:color="auto" w:sz="0" w:space="0"/>
              </w:rPr>
              <w:t>《湖北省企业名称登记管理规定》第四十一条：企业违反本规定，有下列行为之一的，由工商行政管理机关责令改正，可以并处二千元以下的罚款：（二）企业名称变更登记后，未在规定期限内变更其不能独立承担民事责任的分支机构名称的。</w:t>
            </w:r>
          </w:p>
        </w:tc>
        <w:tc>
          <w:tcPr>
            <w:tcW w:w="245" w:type="pct"/>
            <w:tcBorders>
              <w:top w:val="nil"/>
              <w:left w:val="nil"/>
              <w:bottom w:val="single" w:color="auto" w:sz="6" w:space="0"/>
              <w:right w:val="single" w:color="auto" w:sz="6" w:space="0"/>
            </w:tcBorders>
            <w:shd w:val="clear"/>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right="0"/>
              <w:jc w:val="left"/>
              <w:textAlignment w:val="top"/>
              <w:rPr>
                <w:sz w:val="24"/>
                <w:szCs w:val="24"/>
              </w:rPr>
            </w:pPr>
          </w:p>
        </w:tc>
      </w:tr>
      <w:tr>
        <w:tblPrEx>
          <w:tblBorders>
            <w:top w:val="single" w:color="DDDDDD" w:sz="6" w:space="0"/>
            <w:left w:val="single" w:color="DDDDDD" w:sz="6" w:space="0"/>
            <w:bottom w:val="single" w:color="DDDDDD" w:sz="6" w:space="0"/>
            <w:right w:val="single" w:color="DDDDDD" w:sz="6" w:space="0"/>
            <w:insideH w:val="none" w:color="auto" w:sz="0" w:space="0"/>
            <w:insideV w:val="none" w:color="auto" w:sz="0" w:space="0"/>
          </w:tblBorders>
          <w:shd w:val="clear"/>
          <w:tblCellMar>
            <w:top w:w="0" w:type="dxa"/>
            <w:left w:w="0" w:type="dxa"/>
            <w:bottom w:w="0" w:type="dxa"/>
            <w:right w:w="0" w:type="dxa"/>
          </w:tblCellMar>
        </w:tblPrEx>
        <w:trPr>
          <w:trHeight w:val="3305" w:hRule="atLeast"/>
        </w:trPr>
        <w:tc>
          <w:tcPr>
            <w:tcW w:w="231" w:type="pct"/>
            <w:tcBorders>
              <w:top w:val="nil"/>
              <w:left w:val="single" w:color="auto" w:sz="6" w:space="0"/>
              <w:bottom w:val="single" w:color="auto" w:sz="6" w:space="0"/>
              <w:right w:val="single" w:color="auto" w:sz="6" w:space="0"/>
            </w:tcBorders>
            <w:shd w:val="clear"/>
            <w:tcMar>
              <w:top w:w="15" w:type="dxa"/>
              <w:left w:w="15" w:type="dxa"/>
              <w:right w:w="15" w:type="dxa"/>
            </w:tcMar>
            <w:vAlign w:val="top"/>
          </w:tcPr>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10" w:beforeAutospacing="0" w:after="210" w:afterAutospacing="0" w:line="560" w:lineRule="exact"/>
              <w:ind w:left="0" w:right="0"/>
              <w:jc w:val="center"/>
              <w:textAlignment w:val="center"/>
              <w:rPr>
                <w:sz w:val="24"/>
                <w:szCs w:val="24"/>
              </w:rPr>
            </w:pPr>
            <w:r>
              <w:rPr>
                <w:rFonts w:hint="default" w:ascii="黑体" w:hAnsi="宋体" w:eastAsia="黑体" w:cs="黑体"/>
                <w:sz w:val="24"/>
                <w:szCs w:val="24"/>
                <w:bdr w:val="none" w:color="auto" w:sz="0" w:space="0"/>
              </w:rPr>
              <w:t>19</w:t>
            </w:r>
          </w:p>
        </w:tc>
        <w:tc>
          <w:tcPr>
            <w:tcW w:w="818" w:type="pct"/>
            <w:tcBorders>
              <w:top w:val="nil"/>
              <w:left w:val="nil"/>
              <w:bottom w:val="single" w:color="auto" w:sz="6" w:space="0"/>
              <w:right w:val="single" w:color="auto" w:sz="6" w:space="0"/>
            </w:tcBorders>
            <w:shd w:val="clear"/>
            <w:tcMar>
              <w:top w:w="15" w:type="dxa"/>
              <w:left w:w="15" w:type="dxa"/>
              <w:right w:w="15" w:type="dxa"/>
            </w:tcMar>
            <w:vAlign w:val="top"/>
          </w:tcPr>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10" w:beforeAutospacing="0" w:after="210" w:afterAutospacing="0" w:line="560" w:lineRule="exact"/>
              <w:ind w:left="0" w:right="0"/>
              <w:jc w:val="center"/>
              <w:textAlignment w:val="center"/>
              <w:rPr>
                <w:sz w:val="24"/>
                <w:szCs w:val="24"/>
              </w:rPr>
            </w:pPr>
            <w:r>
              <w:rPr>
                <w:rFonts w:hint="eastAsia" w:ascii="方正仿宋_GBK" w:hAnsi="方正仿宋_GBK" w:eastAsia="方正仿宋_GBK" w:cs="方正仿宋_GBK"/>
                <w:sz w:val="24"/>
                <w:szCs w:val="24"/>
                <w:bdr w:val="none" w:color="auto" w:sz="0" w:space="0"/>
              </w:rPr>
              <w:t>外国合伙人变更境内法律文件送达接受人的，未按规定向原企业登记机关备案的</w:t>
            </w:r>
          </w:p>
        </w:tc>
        <w:tc>
          <w:tcPr>
            <w:tcW w:w="1591" w:type="pct"/>
            <w:tcBorders>
              <w:top w:val="nil"/>
              <w:left w:val="nil"/>
              <w:bottom w:val="single" w:color="auto" w:sz="6" w:space="0"/>
              <w:right w:val="single" w:color="auto" w:sz="6" w:space="0"/>
            </w:tcBorders>
            <w:shd w:val="clear"/>
            <w:tcMar>
              <w:top w:w="15" w:type="dxa"/>
              <w:left w:w="15" w:type="dxa"/>
              <w:right w:w="15" w:type="dxa"/>
            </w:tcMar>
            <w:vAlign w:val="top"/>
          </w:tcPr>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10" w:beforeAutospacing="0" w:after="210" w:afterAutospacing="0" w:line="560" w:lineRule="exact"/>
              <w:ind w:left="0" w:right="0"/>
              <w:jc w:val="left"/>
              <w:textAlignment w:val="center"/>
              <w:rPr>
                <w:sz w:val="24"/>
                <w:szCs w:val="24"/>
              </w:rPr>
            </w:pPr>
            <w:r>
              <w:rPr>
                <w:rFonts w:hint="eastAsia" w:ascii="方正仿宋_GBK" w:hAnsi="方正仿宋_GBK" w:eastAsia="方正仿宋_GBK" w:cs="方正仿宋_GBK"/>
                <w:sz w:val="24"/>
                <w:szCs w:val="24"/>
                <w:bdr w:val="none" w:color="auto" w:sz="0" w:space="0"/>
              </w:rPr>
              <w:t>《外商投资合伙企业登记管理规定》第二十九条：外国合伙人变更境内法律文件送达接受人的，应当重新签署《法律文件送达授权委托书》，并向原企业登记机关备案。</w:t>
            </w:r>
          </w:p>
        </w:tc>
        <w:tc>
          <w:tcPr>
            <w:tcW w:w="2113" w:type="pct"/>
            <w:tcBorders>
              <w:top w:val="nil"/>
              <w:left w:val="nil"/>
              <w:bottom w:val="single" w:color="auto" w:sz="6" w:space="0"/>
              <w:right w:val="single" w:color="auto" w:sz="6" w:space="0"/>
            </w:tcBorders>
            <w:shd w:val="clear"/>
            <w:tcMar>
              <w:top w:w="15" w:type="dxa"/>
              <w:left w:w="15" w:type="dxa"/>
              <w:right w:w="15" w:type="dxa"/>
            </w:tcMar>
            <w:vAlign w:val="top"/>
          </w:tcPr>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10" w:beforeAutospacing="0" w:after="210" w:afterAutospacing="0" w:line="560" w:lineRule="exact"/>
              <w:ind w:left="0" w:right="0"/>
              <w:jc w:val="left"/>
              <w:textAlignment w:val="center"/>
              <w:rPr>
                <w:sz w:val="24"/>
                <w:szCs w:val="24"/>
              </w:rPr>
            </w:pPr>
            <w:r>
              <w:rPr>
                <w:rFonts w:hint="eastAsia" w:ascii="方正仿宋_GBK" w:hAnsi="方正仿宋_GBK" w:eastAsia="方正仿宋_GBK" w:cs="方正仿宋_GBK"/>
                <w:sz w:val="24"/>
                <w:szCs w:val="24"/>
                <w:bdr w:val="none" w:color="auto" w:sz="0" w:space="0"/>
              </w:rPr>
              <w:t>第五十四条第二款：外商投资合伙企业未依照本规定办理外国合伙人《法律文件送达授权委托书》备案的，由企业登记机关责令改正；逾期未办理的，处2000元以下的罚款。</w:t>
            </w:r>
          </w:p>
        </w:tc>
        <w:tc>
          <w:tcPr>
            <w:tcW w:w="245" w:type="pct"/>
            <w:tcBorders>
              <w:top w:val="nil"/>
              <w:left w:val="nil"/>
              <w:bottom w:val="single" w:color="auto" w:sz="6" w:space="0"/>
              <w:right w:val="single" w:color="auto" w:sz="6" w:space="0"/>
            </w:tcBorders>
            <w:shd w:val="clear"/>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right="0"/>
              <w:jc w:val="left"/>
              <w:textAlignment w:val="top"/>
              <w:rPr>
                <w:sz w:val="24"/>
                <w:szCs w:val="24"/>
              </w:rPr>
            </w:pPr>
          </w:p>
        </w:tc>
      </w:tr>
      <w:tr>
        <w:tblPrEx>
          <w:tblBorders>
            <w:top w:val="single" w:color="DDDDDD" w:sz="6" w:space="0"/>
            <w:left w:val="single" w:color="DDDDDD" w:sz="6" w:space="0"/>
            <w:bottom w:val="single" w:color="DDDDDD" w:sz="6" w:space="0"/>
            <w:right w:val="single" w:color="DDDDDD" w:sz="6" w:space="0"/>
            <w:insideH w:val="none" w:color="auto" w:sz="0" w:space="0"/>
            <w:insideV w:val="none" w:color="auto" w:sz="0" w:space="0"/>
          </w:tblBorders>
          <w:shd w:val="clear"/>
          <w:tblCellMar>
            <w:top w:w="0" w:type="dxa"/>
            <w:left w:w="0" w:type="dxa"/>
            <w:bottom w:w="0" w:type="dxa"/>
            <w:right w:w="0" w:type="dxa"/>
          </w:tblCellMar>
        </w:tblPrEx>
        <w:trPr>
          <w:trHeight w:val="3305" w:hRule="atLeast"/>
        </w:trPr>
        <w:tc>
          <w:tcPr>
            <w:tcW w:w="231" w:type="pct"/>
            <w:tcBorders>
              <w:top w:val="nil"/>
              <w:left w:val="single" w:color="auto" w:sz="6" w:space="0"/>
              <w:bottom w:val="single" w:color="auto" w:sz="6" w:space="0"/>
              <w:right w:val="single" w:color="auto" w:sz="6" w:space="0"/>
            </w:tcBorders>
            <w:shd w:val="clear"/>
            <w:tcMar>
              <w:top w:w="15" w:type="dxa"/>
              <w:left w:w="15" w:type="dxa"/>
              <w:right w:w="15" w:type="dxa"/>
            </w:tcMar>
            <w:vAlign w:val="top"/>
          </w:tcPr>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10" w:beforeAutospacing="0" w:after="210" w:afterAutospacing="0" w:line="560" w:lineRule="exact"/>
              <w:ind w:left="0" w:right="0"/>
              <w:jc w:val="center"/>
              <w:textAlignment w:val="center"/>
              <w:rPr>
                <w:sz w:val="24"/>
                <w:szCs w:val="24"/>
              </w:rPr>
            </w:pPr>
            <w:r>
              <w:rPr>
                <w:rFonts w:hint="default" w:ascii="黑体" w:hAnsi="宋体" w:eastAsia="黑体" w:cs="黑体"/>
                <w:sz w:val="24"/>
                <w:szCs w:val="24"/>
                <w:bdr w:val="none" w:color="auto" w:sz="0" w:space="0"/>
              </w:rPr>
              <w:t>20</w:t>
            </w:r>
          </w:p>
        </w:tc>
        <w:tc>
          <w:tcPr>
            <w:tcW w:w="818" w:type="pct"/>
            <w:tcBorders>
              <w:top w:val="nil"/>
              <w:left w:val="nil"/>
              <w:bottom w:val="single" w:color="auto" w:sz="6" w:space="0"/>
              <w:right w:val="single" w:color="auto" w:sz="6" w:space="0"/>
            </w:tcBorders>
            <w:shd w:val="clear"/>
            <w:tcMar>
              <w:top w:w="15" w:type="dxa"/>
              <w:left w:w="15" w:type="dxa"/>
              <w:right w:w="15" w:type="dxa"/>
            </w:tcMar>
            <w:vAlign w:val="top"/>
          </w:tcPr>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10" w:beforeAutospacing="0" w:after="210" w:afterAutospacing="0" w:line="560" w:lineRule="exact"/>
              <w:ind w:left="0" w:right="0"/>
              <w:jc w:val="center"/>
              <w:textAlignment w:val="center"/>
              <w:rPr>
                <w:sz w:val="24"/>
                <w:szCs w:val="24"/>
              </w:rPr>
            </w:pPr>
            <w:r>
              <w:rPr>
                <w:rFonts w:hint="eastAsia" w:ascii="方正仿宋_GBK" w:hAnsi="方正仿宋_GBK" w:eastAsia="方正仿宋_GBK" w:cs="方正仿宋_GBK"/>
                <w:sz w:val="24"/>
                <w:szCs w:val="24"/>
                <w:bdr w:val="none" w:color="auto" w:sz="0" w:space="0"/>
              </w:rPr>
              <w:t>拒绝按照规定提供价格监督检查所需资料或者提供虚假资料的</w:t>
            </w:r>
          </w:p>
        </w:tc>
        <w:tc>
          <w:tcPr>
            <w:tcW w:w="1591" w:type="pct"/>
            <w:tcBorders>
              <w:top w:val="nil"/>
              <w:left w:val="nil"/>
              <w:bottom w:val="single" w:color="auto" w:sz="6" w:space="0"/>
              <w:right w:val="single" w:color="auto" w:sz="6" w:space="0"/>
            </w:tcBorders>
            <w:shd w:val="clear"/>
            <w:tcMar>
              <w:top w:w="15" w:type="dxa"/>
              <w:left w:w="15" w:type="dxa"/>
              <w:right w:w="15" w:type="dxa"/>
            </w:tcMar>
            <w:vAlign w:val="top"/>
          </w:tcPr>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10" w:beforeAutospacing="0" w:after="210" w:afterAutospacing="0" w:line="560" w:lineRule="exact"/>
              <w:ind w:left="0" w:right="0"/>
              <w:jc w:val="left"/>
              <w:textAlignment w:val="center"/>
              <w:rPr>
                <w:sz w:val="24"/>
                <w:szCs w:val="24"/>
              </w:rPr>
            </w:pPr>
            <w:r>
              <w:rPr>
                <w:rFonts w:hint="eastAsia" w:ascii="方正仿宋_GBK" w:hAnsi="方正仿宋_GBK" w:eastAsia="方正仿宋_GBK" w:cs="方正仿宋_GBK"/>
                <w:sz w:val="24"/>
                <w:szCs w:val="24"/>
                <w:bdr w:val="none" w:color="auto" w:sz="0" w:space="0"/>
              </w:rPr>
              <w:t>《中华人民共和国价格法》第三十五条：经营者接受政府价格主管部门的监督检查时，应当如实提供价格监督检查所必需的帐簿、单据、凭证、文件以及其他资料。</w:t>
            </w:r>
          </w:p>
        </w:tc>
        <w:tc>
          <w:tcPr>
            <w:tcW w:w="2113" w:type="pct"/>
            <w:tcBorders>
              <w:top w:val="nil"/>
              <w:left w:val="nil"/>
              <w:bottom w:val="single" w:color="auto" w:sz="6" w:space="0"/>
              <w:right w:val="single" w:color="auto" w:sz="6" w:space="0"/>
            </w:tcBorders>
            <w:shd w:val="clear"/>
            <w:tcMar>
              <w:top w:w="15" w:type="dxa"/>
              <w:left w:w="15" w:type="dxa"/>
              <w:right w:w="15" w:type="dxa"/>
            </w:tcMar>
            <w:vAlign w:val="top"/>
          </w:tcPr>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10" w:beforeAutospacing="0" w:after="210" w:afterAutospacing="0" w:line="560" w:lineRule="exact"/>
              <w:ind w:left="0" w:right="0"/>
              <w:jc w:val="left"/>
              <w:textAlignment w:val="center"/>
              <w:rPr>
                <w:sz w:val="24"/>
                <w:szCs w:val="24"/>
              </w:rPr>
            </w:pPr>
            <w:r>
              <w:rPr>
                <w:rFonts w:hint="eastAsia" w:ascii="方正仿宋_GBK" w:hAnsi="方正仿宋_GBK" w:eastAsia="方正仿宋_GBK" w:cs="方正仿宋_GBK"/>
                <w:sz w:val="24"/>
                <w:szCs w:val="24"/>
                <w:bdr w:val="none" w:color="auto" w:sz="0" w:space="0"/>
              </w:rPr>
              <w:t>《中华人民共和国价格法》第四十四条：拒绝按照规定提供监督检查所需资料或者提供虚假资料的，责令改正，予以警告；逾期不改正的，可以处以罚款。</w:t>
            </w:r>
          </w:p>
        </w:tc>
        <w:tc>
          <w:tcPr>
            <w:tcW w:w="245" w:type="pct"/>
            <w:tcBorders>
              <w:top w:val="nil"/>
              <w:left w:val="nil"/>
              <w:bottom w:val="single" w:color="auto" w:sz="6" w:space="0"/>
              <w:right w:val="single" w:color="auto" w:sz="6" w:space="0"/>
            </w:tcBorders>
            <w:shd w:val="clear"/>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right="0"/>
              <w:jc w:val="left"/>
              <w:textAlignment w:val="top"/>
              <w:rPr>
                <w:sz w:val="24"/>
                <w:szCs w:val="24"/>
              </w:rPr>
            </w:pPr>
          </w:p>
        </w:tc>
      </w:tr>
      <w:tr>
        <w:tblPrEx>
          <w:tblBorders>
            <w:top w:val="single" w:color="DDDDDD" w:sz="6" w:space="0"/>
            <w:left w:val="single" w:color="DDDDDD" w:sz="6" w:space="0"/>
            <w:bottom w:val="single" w:color="DDDDDD" w:sz="6" w:space="0"/>
            <w:right w:val="single" w:color="DDDDDD" w:sz="6" w:space="0"/>
            <w:insideH w:val="none" w:color="auto" w:sz="0" w:space="0"/>
            <w:insideV w:val="none" w:color="auto" w:sz="0" w:space="0"/>
          </w:tblBorders>
          <w:shd w:val="clear"/>
          <w:tblCellMar>
            <w:top w:w="0" w:type="dxa"/>
            <w:left w:w="0" w:type="dxa"/>
            <w:bottom w:w="0" w:type="dxa"/>
            <w:right w:w="0" w:type="dxa"/>
          </w:tblCellMar>
        </w:tblPrEx>
        <w:trPr>
          <w:trHeight w:val="7353" w:hRule="atLeast"/>
        </w:trPr>
        <w:tc>
          <w:tcPr>
            <w:tcW w:w="231" w:type="pct"/>
            <w:tcBorders>
              <w:top w:val="nil"/>
              <w:left w:val="single" w:color="auto" w:sz="6" w:space="0"/>
              <w:bottom w:val="single" w:color="auto" w:sz="6" w:space="0"/>
              <w:right w:val="single" w:color="auto" w:sz="6" w:space="0"/>
            </w:tcBorders>
            <w:shd w:val="clear"/>
            <w:tcMar>
              <w:top w:w="15" w:type="dxa"/>
              <w:left w:w="15" w:type="dxa"/>
              <w:right w:w="15" w:type="dxa"/>
            </w:tcMar>
            <w:vAlign w:val="top"/>
          </w:tcPr>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10" w:beforeAutospacing="0" w:after="210" w:afterAutospacing="0" w:line="560" w:lineRule="exact"/>
              <w:ind w:left="0" w:right="0"/>
              <w:jc w:val="center"/>
              <w:textAlignment w:val="center"/>
              <w:rPr>
                <w:sz w:val="24"/>
                <w:szCs w:val="24"/>
              </w:rPr>
            </w:pPr>
            <w:r>
              <w:rPr>
                <w:rFonts w:hint="default" w:ascii="黑体" w:hAnsi="宋体" w:eastAsia="黑体" w:cs="黑体"/>
                <w:sz w:val="24"/>
                <w:szCs w:val="24"/>
                <w:bdr w:val="none" w:color="auto" w:sz="0" w:space="0"/>
              </w:rPr>
              <w:t>21</w:t>
            </w:r>
          </w:p>
        </w:tc>
        <w:tc>
          <w:tcPr>
            <w:tcW w:w="818" w:type="pct"/>
            <w:tcBorders>
              <w:top w:val="nil"/>
              <w:left w:val="nil"/>
              <w:bottom w:val="single" w:color="auto" w:sz="6" w:space="0"/>
              <w:right w:val="single" w:color="auto" w:sz="6" w:space="0"/>
            </w:tcBorders>
            <w:shd w:val="clear"/>
            <w:tcMar>
              <w:top w:w="15" w:type="dxa"/>
              <w:left w:w="15" w:type="dxa"/>
              <w:right w:w="15" w:type="dxa"/>
            </w:tcMar>
            <w:vAlign w:val="top"/>
          </w:tcPr>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10" w:beforeAutospacing="0" w:after="210" w:afterAutospacing="0" w:line="560" w:lineRule="exact"/>
              <w:ind w:left="0" w:right="0"/>
              <w:jc w:val="center"/>
              <w:textAlignment w:val="center"/>
              <w:rPr>
                <w:sz w:val="24"/>
                <w:szCs w:val="24"/>
              </w:rPr>
            </w:pPr>
            <w:r>
              <w:rPr>
                <w:rFonts w:hint="eastAsia" w:ascii="方正仿宋_GBK" w:hAnsi="方正仿宋_GBK" w:eastAsia="方正仿宋_GBK" w:cs="方正仿宋_GBK"/>
                <w:sz w:val="24"/>
                <w:szCs w:val="24"/>
                <w:bdr w:val="none" w:color="auto" w:sz="0" w:space="0"/>
              </w:rPr>
              <w:t>参加传销的</w:t>
            </w:r>
          </w:p>
        </w:tc>
        <w:tc>
          <w:tcPr>
            <w:tcW w:w="1591" w:type="pct"/>
            <w:tcBorders>
              <w:top w:val="nil"/>
              <w:left w:val="nil"/>
              <w:bottom w:val="single" w:color="auto" w:sz="6" w:space="0"/>
              <w:right w:val="single" w:color="auto" w:sz="6" w:space="0"/>
            </w:tcBorders>
            <w:shd w:val="clear"/>
            <w:tcMar>
              <w:top w:w="15" w:type="dxa"/>
              <w:left w:w="15" w:type="dxa"/>
              <w:right w:w="15" w:type="dxa"/>
            </w:tcMar>
            <w:vAlign w:val="top"/>
          </w:tcPr>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10" w:beforeAutospacing="0" w:after="210" w:afterAutospacing="0" w:line="560" w:lineRule="exact"/>
              <w:ind w:left="0" w:right="0"/>
              <w:jc w:val="left"/>
              <w:textAlignment w:val="center"/>
              <w:rPr>
                <w:sz w:val="24"/>
                <w:szCs w:val="24"/>
              </w:rPr>
            </w:pPr>
            <w:r>
              <w:rPr>
                <w:rFonts w:hint="eastAsia" w:ascii="方正仿宋_GBK" w:hAnsi="方正仿宋_GBK" w:eastAsia="方正仿宋_GBK" w:cs="方正仿宋_GBK"/>
                <w:sz w:val="24"/>
                <w:szCs w:val="24"/>
                <w:bdr w:val="none" w:color="auto" w:sz="0" w:space="0"/>
              </w:rPr>
              <w:t>《禁止传销条例》第七条：下列行为，属于传销行为：</w:t>
            </w:r>
            <w:r>
              <w:rPr>
                <w:rFonts w:hint="eastAsia" w:ascii="方正仿宋_GBK" w:hAnsi="方正仿宋_GBK" w:eastAsia="方正仿宋_GBK" w:cs="方正仿宋_GBK"/>
                <w:sz w:val="24"/>
                <w:szCs w:val="24"/>
                <w:bdr w:val="none" w:color="auto" w:sz="0" w:space="0"/>
              </w:rPr>
              <w:br w:type="textWrapping"/>
            </w:r>
            <w:r>
              <w:rPr>
                <w:rFonts w:hint="eastAsia" w:ascii="方正仿宋_GBK" w:hAnsi="方正仿宋_GBK" w:eastAsia="方正仿宋_GBK" w:cs="方正仿宋_GBK"/>
                <w:sz w:val="24"/>
                <w:szCs w:val="24"/>
                <w:bdr w:val="none" w:color="auto" w:sz="0" w:space="0"/>
              </w:rPr>
              <w:t>  （一）组织者或者经营者通过发展人员，要求被发展人员发展其他人员加入，对发展的人员以其直接或者间接滚动发展的人员数量为依据计算和给付报酬（包括物质奖励和其他经济利益），牟取非法利益的；</w:t>
            </w:r>
            <w:r>
              <w:rPr>
                <w:rFonts w:hint="eastAsia" w:ascii="方正仿宋_GBK" w:hAnsi="方正仿宋_GBK" w:eastAsia="方正仿宋_GBK" w:cs="方正仿宋_GBK"/>
                <w:sz w:val="24"/>
                <w:szCs w:val="24"/>
                <w:bdr w:val="none" w:color="auto" w:sz="0" w:space="0"/>
              </w:rPr>
              <w:br w:type="textWrapping"/>
            </w:r>
            <w:r>
              <w:rPr>
                <w:rFonts w:hint="eastAsia" w:ascii="方正仿宋_GBK" w:hAnsi="方正仿宋_GBK" w:eastAsia="方正仿宋_GBK" w:cs="方正仿宋_GBK"/>
                <w:sz w:val="24"/>
                <w:szCs w:val="24"/>
                <w:bdr w:val="none" w:color="auto" w:sz="0" w:space="0"/>
              </w:rPr>
              <w:t>  （二）组织者或者经营者通过发展人员，要求被发展人员交纳费用或者以认购商品等方式变相交纳费用，取得加入或者发展其他人员加入的资格，牟取非法利益的；</w:t>
            </w:r>
            <w:r>
              <w:rPr>
                <w:rFonts w:hint="eastAsia" w:ascii="方正仿宋_GBK" w:hAnsi="方正仿宋_GBK" w:eastAsia="方正仿宋_GBK" w:cs="方正仿宋_GBK"/>
                <w:sz w:val="24"/>
                <w:szCs w:val="24"/>
                <w:bdr w:val="none" w:color="auto" w:sz="0" w:space="0"/>
              </w:rPr>
              <w:br w:type="textWrapping"/>
            </w:r>
            <w:r>
              <w:rPr>
                <w:rFonts w:hint="eastAsia" w:ascii="方正仿宋_GBK" w:hAnsi="方正仿宋_GBK" w:eastAsia="方正仿宋_GBK" w:cs="方正仿宋_GBK"/>
                <w:sz w:val="24"/>
                <w:szCs w:val="24"/>
                <w:bdr w:val="none" w:color="auto" w:sz="0" w:space="0"/>
              </w:rPr>
              <w:t>  （三）组织者或者经营者通过发展人员，要求被发展人员发展其他人员加入，形成上下线关系，并以下线的销售业绩为依据计算和给付上线报酬，牟取非法利益的。</w:t>
            </w:r>
          </w:p>
        </w:tc>
        <w:tc>
          <w:tcPr>
            <w:tcW w:w="2113" w:type="pct"/>
            <w:tcBorders>
              <w:top w:val="nil"/>
              <w:left w:val="nil"/>
              <w:bottom w:val="single" w:color="auto" w:sz="6" w:space="0"/>
              <w:right w:val="single" w:color="auto" w:sz="6" w:space="0"/>
            </w:tcBorders>
            <w:shd w:val="clear"/>
            <w:tcMar>
              <w:top w:w="15" w:type="dxa"/>
              <w:left w:w="15" w:type="dxa"/>
              <w:right w:w="15" w:type="dxa"/>
            </w:tcMar>
            <w:vAlign w:val="top"/>
          </w:tcPr>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10" w:beforeAutospacing="0" w:after="210" w:afterAutospacing="0" w:line="560" w:lineRule="exact"/>
              <w:ind w:left="0" w:right="0"/>
              <w:jc w:val="left"/>
              <w:textAlignment w:val="center"/>
              <w:rPr>
                <w:sz w:val="24"/>
                <w:szCs w:val="24"/>
              </w:rPr>
            </w:pPr>
            <w:r>
              <w:rPr>
                <w:rFonts w:hint="eastAsia" w:ascii="方正仿宋_GBK" w:hAnsi="方正仿宋_GBK" w:eastAsia="方正仿宋_GBK" w:cs="方正仿宋_GBK"/>
                <w:sz w:val="24"/>
                <w:szCs w:val="24"/>
                <w:bdr w:val="none" w:color="auto" w:sz="0" w:space="0"/>
              </w:rPr>
              <w:t>《禁止传销条例》第二十四条第三款：有本条例第七条规定的行为，参加传销的，由工商行政管理部门责令停止违法行为，可以处2000元以下的罚款。</w:t>
            </w:r>
          </w:p>
        </w:tc>
        <w:tc>
          <w:tcPr>
            <w:tcW w:w="245" w:type="pct"/>
            <w:tcBorders>
              <w:top w:val="nil"/>
              <w:left w:val="nil"/>
              <w:bottom w:val="single" w:color="auto" w:sz="6" w:space="0"/>
              <w:right w:val="single" w:color="auto" w:sz="6" w:space="0"/>
            </w:tcBorders>
            <w:shd w:val="clear"/>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right="0"/>
              <w:jc w:val="left"/>
              <w:textAlignment w:val="top"/>
              <w:rPr>
                <w:sz w:val="24"/>
                <w:szCs w:val="24"/>
              </w:rPr>
            </w:pPr>
          </w:p>
        </w:tc>
      </w:tr>
      <w:tr>
        <w:tblPrEx>
          <w:tblBorders>
            <w:top w:val="single" w:color="DDDDDD" w:sz="6" w:space="0"/>
            <w:left w:val="single" w:color="DDDDDD" w:sz="6" w:space="0"/>
            <w:bottom w:val="single" w:color="DDDDDD" w:sz="6" w:space="0"/>
            <w:right w:val="single" w:color="DDDDDD" w:sz="6" w:space="0"/>
            <w:insideH w:val="none" w:color="auto" w:sz="0" w:space="0"/>
            <w:insideV w:val="none" w:color="auto" w:sz="0" w:space="0"/>
          </w:tblBorders>
          <w:shd w:val="clear"/>
          <w:tblCellMar>
            <w:top w:w="0" w:type="dxa"/>
            <w:left w:w="0" w:type="dxa"/>
            <w:bottom w:w="0" w:type="dxa"/>
            <w:right w:w="0" w:type="dxa"/>
          </w:tblCellMar>
        </w:tblPrEx>
        <w:trPr>
          <w:trHeight w:val="4461" w:hRule="atLeast"/>
        </w:trPr>
        <w:tc>
          <w:tcPr>
            <w:tcW w:w="231" w:type="pct"/>
            <w:tcBorders>
              <w:top w:val="nil"/>
              <w:left w:val="single" w:color="auto" w:sz="6" w:space="0"/>
              <w:bottom w:val="single" w:color="auto" w:sz="6" w:space="0"/>
              <w:right w:val="single" w:color="auto" w:sz="6" w:space="0"/>
            </w:tcBorders>
            <w:shd w:val="clear"/>
            <w:tcMar>
              <w:top w:w="15" w:type="dxa"/>
              <w:left w:w="15" w:type="dxa"/>
              <w:right w:w="15" w:type="dxa"/>
            </w:tcMar>
            <w:vAlign w:val="top"/>
          </w:tcPr>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10" w:beforeAutospacing="0" w:after="210" w:afterAutospacing="0" w:line="560" w:lineRule="exact"/>
              <w:ind w:left="0" w:right="0"/>
              <w:jc w:val="center"/>
              <w:textAlignment w:val="center"/>
              <w:rPr>
                <w:sz w:val="24"/>
                <w:szCs w:val="24"/>
              </w:rPr>
            </w:pPr>
            <w:r>
              <w:rPr>
                <w:rFonts w:hint="default" w:ascii="黑体" w:hAnsi="宋体" w:eastAsia="黑体" w:cs="黑体"/>
                <w:sz w:val="24"/>
                <w:szCs w:val="24"/>
                <w:bdr w:val="none" w:color="auto" w:sz="0" w:space="0"/>
              </w:rPr>
              <w:t>22</w:t>
            </w:r>
          </w:p>
        </w:tc>
        <w:tc>
          <w:tcPr>
            <w:tcW w:w="818" w:type="pct"/>
            <w:tcBorders>
              <w:top w:val="nil"/>
              <w:left w:val="nil"/>
              <w:bottom w:val="single" w:color="auto" w:sz="6" w:space="0"/>
              <w:right w:val="single" w:color="auto" w:sz="6" w:space="0"/>
            </w:tcBorders>
            <w:shd w:val="clear"/>
            <w:tcMar>
              <w:top w:w="15" w:type="dxa"/>
              <w:left w:w="15" w:type="dxa"/>
              <w:right w:w="15" w:type="dxa"/>
            </w:tcMar>
            <w:vAlign w:val="top"/>
          </w:tcPr>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10" w:beforeAutospacing="0" w:after="210" w:afterAutospacing="0" w:line="560" w:lineRule="exact"/>
              <w:ind w:left="0" w:right="0"/>
              <w:jc w:val="center"/>
              <w:textAlignment w:val="center"/>
              <w:rPr>
                <w:sz w:val="24"/>
                <w:szCs w:val="24"/>
              </w:rPr>
            </w:pPr>
            <w:r>
              <w:rPr>
                <w:rFonts w:hint="eastAsia" w:ascii="方正仿宋_GBK" w:hAnsi="方正仿宋_GBK" w:eastAsia="方正仿宋_GBK" w:cs="方正仿宋_GBK"/>
                <w:sz w:val="24"/>
                <w:szCs w:val="24"/>
                <w:bdr w:val="none" w:color="auto" w:sz="0" w:space="0"/>
              </w:rPr>
              <w:t>取得生产许可证的企业名称发生变化，未依照《中华人民共和国工业产品生产许可证管理条例》规定办理变更手续的</w:t>
            </w:r>
          </w:p>
        </w:tc>
        <w:tc>
          <w:tcPr>
            <w:tcW w:w="1591" w:type="pct"/>
            <w:tcBorders>
              <w:top w:val="nil"/>
              <w:left w:val="nil"/>
              <w:bottom w:val="single" w:color="auto" w:sz="6" w:space="0"/>
              <w:right w:val="single" w:color="auto" w:sz="6" w:space="0"/>
            </w:tcBorders>
            <w:shd w:val="clear"/>
            <w:tcMar>
              <w:top w:w="15" w:type="dxa"/>
              <w:left w:w="15" w:type="dxa"/>
              <w:right w:w="15" w:type="dxa"/>
            </w:tcMar>
            <w:vAlign w:val="top"/>
          </w:tcPr>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10" w:beforeAutospacing="0" w:after="210" w:afterAutospacing="0" w:line="560" w:lineRule="exact"/>
              <w:ind w:left="0" w:right="0"/>
              <w:jc w:val="left"/>
              <w:textAlignment w:val="center"/>
              <w:rPr>
                <w:sz w:val="24"/>
                <w:szCs w:val="24"/>
              </w:rPr>
            </w:pPr>
            <w:r>
              <w:rPr>
                <w:rFonts w:hint="eastAsia" w:ascii="方正仿宋_GBK" w:hAnsi="方正仿宋_GBK" w:eastAsia="方正仿宋_GBK" w:cs="方正仿宋_GBK"/>
                <w:sz w:val="24"/>
                <w:szCs w:val="24"/>
                <w:bdr w:val="none" w:color="auto" w:sz="0" w:space="0"/>
              </w:rPr>
              <w:t>《中华人民共和国工业产品生产许可证管理条例》第二十九条：企业名称发生变化的，企业应当及时向企业所在地的省、自治区、直辖市工业产品生产许可证主管部门提出申请，办理变更手续。</w:t>
            </w:r>
          </w:p>
        </w:tc>
        <w:tc>
          <w:tcPr>
            <w:tcW w:w="2113" w:type="pct"/>
            <w:tcBorders>
              <w:top w:val="nil"/>
              <w:left w:val="nil"/>
              <w:bottom w:val="single" w:color="auto" w:sz="6" w:space="0"/>
              <w:right w:val="single" w:color="auto" w:sz="6" w:space="0"/>
            </w:tcBorders>
            <w:shd w:val="clear"/>
            <w:tcMar>
              <w:top w:w="15" w:type="dxa"/>
              <w:left w:w="15" w:type="dxa"/>
              <w:right w:w="15" w:type="dxa"/>
            </w:tcMar>
            <w:vAlign w:val="top"/>
          </w:tcPr>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10" w:beforeAutospacing="0" w:after="210" w:afterAutospacing="0" w:line="560" w:lineRule="exact"/>
              <w:ind w:left="0" w:right="0"/>
              <w:jc w:val="left"/>
              <w:textAlignment w:val="center"/>
              <w:rPr>
                <w:sz w:val="24"/>
                <w:szCs w:val="24"/>
              </w:rPr>
            </w:pPr>
            <w:r>
              <w:rPr>
                <w:rFonts w:hint="eastAsia" w:ascii="方正仿宋_GBK" w:hAnsi="方正仿宋_GBK" w:eastAsia="方正仿宋_GBK" w:cs="方正仿宋_GBK"/>
                <w:sz w:val="24"/>
                <w:szCs w:val="24"/>
                <w:bdr w:val="none" w:color="auto" w:sz="0" w:space="0"/>
              </w:rPr>
              <w:t>《中华人民共和国工业产品生产许可证管理条例》第四十六条第二款：取得生产许可证的企业名称发生变化，未依照本条例规定办理变更手续的，责令限期办理相关手续；逾期仍未办理的，责令停止生产、销售，没收违法生产、销售的产品，并处违法生产、销售产品货值金额等值以下的罚款；有违法所得的，没收违法所得。</w:t>
            </w:r>
          </w:p>
        </w:tc>
        <w:tc>
          <w:tcPr>
            <w:tcW w:w="245" w:type="pct"/>
            <w:tcBorders>
              <w:top w:val="nil"/>
              <w:left w:val="nil"/>
              <w:bottom w:val="single" w:color="auto" w:sz="6" w:space="0"/>
              <w:right w:val="single" w:color="auto" w:sz="6" w:space="0"/>
            </w:tcBorders>
            <w:shd w:val="clear"/>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right="0"/>
              <w:jc w:val="left"/>
              <w:textAlignment w:val="top"/>
              <w:rPr>
                <w:sz w:val="24"/>
                <w:szCs w:val="24"/>
              </w:rPr>
            </w:pPr>
          </w:p>
        </w:tc>
      </w:tr>
      <w:tr>
        <w:tblPrEx>
          <w:tblBorders>
            <w:top w:val="single" w:color="DDDDDD" w:sz="6" w:space="0"/>
            <w:left w:val="single" w:color="DDDDDD" w:sz="6" w:space="0"/>
            <w:bottom w:val="single" w:color="DDDDDD" w:sz="6" w:space="0"/>
            <w:right w:val="single" w:color="DDDDDD" w:sz="6" w:space="0"/>
            <w:insideH w:val="none" w:color="auto" w:sz="0" w:space="0"/>
            <w:insideV w:val="none" w:color="auto" w:sz="0" w:space="0"/>
          </w:tblBorders>
          <w:shd w:val="clear"/>
          <w:tblCellMar>
            <w:top w:w="0" w:type="dxa"/>
            <w:left w:w="0" w:type="dxa"/>
            <w:bottom w:w="0" w:type="dxa"/>
            <w:right w:w="0" w:type="dxa"/>
          </w:tblCellMar>
        </w:tblPrEx>
        <w:trPr>
          <w:trHeight w:val="5039" w:hRule="atLeast"/>
        </w:trPr>
        <w:tc>
          <w:tcPr>
            <w:tcW w:w="231" w:type="pct"/>
            <w:tcBorders>
              <w:top w:val="nil"/>
              <w:left w:val="single" w:color="auto" w:sz="6" w:space="0"/>
              <w:bottom w:val="single" w:color="auto" w:sz="6" w:space="0"/>
              <w:right w:val="single" w:color="auto" w:sz="6" w:space="0"/>
            </w:tcBorders>
            <w:shd w:val="clear"/>
            <w:tcMar>
              <w:top w:w="15" w:type="dxa"/>
              <w:left w:w="15" w:type="dxa"/>
              <w:right w:w="15" w:type="dxa"/>
            </w:tcMar>
            <w:vAlign w:val="top"/>
          </w:tcPr>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10" w:beforeAutospacing="0" w:after="210" w:afterAutospacing="0" w:line="560" w:lineRule="exact"/>
              <w:ind w:left="0" w:right="0"/>
              <w:jc w:val="center"/>
              <w:textAlignment w:val="center"/>
              <w:rPr>
                <w:sz w:val="24"/>
                <w:szCs w:val="24"/>
              </w:rPr>
            </w:pPr>
            <w:r>
              <w:rPr>
                <w:rFonts w:hint="default" w:ascii="黑体" w:hAnsi="宋体" w:eastAsia="黑体" w:cs="黑体"/>
                <w:sz w:val="24"/>
                <w:szCs w:val="24"/>
                <w:bdr w:val="none" w:color="auto" w:sz="0" w:space="0"/>
              </w:rPr>
              <w:t>23</w:t>
            </w:r>
          </w:p>
        </w:tc>
        <w:tc>
          <w:tcPr>
            <w:tcW w:w="818" w:type="pct"/>
            <w:tcBorders>
              <w:top w:val="nil"/>
              <w:left w:val="nil"/>
              <w:bottom w:val="single" w:color="auto" w:sz="6" w:space="0"/>
              <w:right w:val="single" w:color="auto" w:sz="6" w:space="0"/>
            </w:tcBorders>
            <w:shd w:val="clear"/>
            <w:tcMar>
              <w:top w:w="15" w:type="dxa"/>
              <w:left w:w="15" w:type="dxa"/>
              <w:right w:w="15" w:type="dxa"/>
            </w:tcMar>
            <w:vAlign w:val="top"/>
          </w:tcPr>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10" w:beforeAutospacing="0" w:after="210" w:afterAutospacing="0" w:line="560" w:lineRule="exact"/>
              <w:ind w:left="0" w:right="0"/>
              <w:jc w:val="center"/>
              <w:textAlignment w:val="center"/>
              <w:rPr>
                <w:sz w:val="24"/>
                <w:szCs w:val="24"/>
              </w:rPr>
            </w:pPr>
            <w:r>
              <w:rPr>
                <w:rFonts w:hint="eastAsia" w:ascii="方正仿宋_GBK" w:hAnsi="方正仿宋_GBK" w:eastAsia="方正仿宋_GBK" w:cs="方正仿宋_GBK"/>
                <w:sz w:val="24"/>
                <w:szCs w:val="24"/>
                <w:bdr w:val="none" w:color="auto" w:sz="0" w:space="0"/>
              </w:rPr>
              <w:t>取得生产许可证的企业未依照《中华人民共和国工业产品生产许可证管理条例》规定定期向省、自治区、直辖市工业产品生产许可证主管部门提交报告的</w:t>
            </w:r>
          </w:p>
        </w:tc>
        <w:tc>
          <w:tcPr>
            <w:tcW w:w="1591" w:type="pct"/>
            <w:tcBorders>
              <w:top w:val="nil"/>
              <w:left w:val="nil"/>
              <w:bottom w:val="single" w:color="auto" w:sz="6" w:space="0"/>
              <w:right w:val="single" w:color="auto" w:sz="6" w:space="0"/>
            </w:tcBorders>
            <w:shd w:val="clear"/>
            <w:tcMar>
              <w:top w:w="15" w:type="dxa"/>
              <w:left w:w="15" w:type="dxa"/>
              <w:right w:w="15" w:type="dxa"/>
            </w:tcMar>
            <w:vAlign w:val="top"/>
          </w:tcPr>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10" w:beforeAutospacing="0" w:after="210" w:afterAutospacing="0" w:line="560" w:lineRule="exact"/>
              <w:ind w:left="0" w:right="0"/>
              <w:jc w:val="left"/>
              <w:textAlignment w:val="center"/>
              <w:rPr>
                <w:sz w:val="24"/>
                <w:szCs w:val="24"/>
              </w:rPr>
            </w:pPr>
            <w:r>
              <w:rPr>
                <w:rFonts w:hint="eastAsia" w:ascii="方正仿宋_GBK" w:hAnsi="方正仿宋_GBK" w:eastAsia="方正仿宋_GBK" w:cs="方正仿宋_GBK"/>
                <w:sz w:val="24"/>
                <w:szCs w:val="24"/>
                <w:bdr w:val="none" w:color="auto" w:sz="0" w:space="0"/>
              </w:rPr>
              <w:t>《中华人民共和国工业产品生产许可证管理条例》第三十八条：企业应当保证产品质量稳定合格，并定期向省、自治区、直辖市工业产品生产许可证主管部门提交报告。企业对报告的真实性负责。</w:t>
            </w:r>
          </w:p>
        </w:tc>
        <w:tc>
          <w:tcPr>
            <w:tcW w:w="2113" w:type="pct"/>
            <w:tcBorders>
              <w:top w:val="nil"/>
              <w:left w:val="nil"/>
              <w:bottom w:val="single" w:color="auto" w:sz="6" w:space="0"/>
              <w:right w:val="single" w:color="auto" w:sz="6" w:space="0"/>
            </w:tcBorders>
            <w:shd w:val="clear"/>
            <w:tcMar>
              <w:top w:w="15" w:type="dxa"/>
              <w:left w:w="15" w:type="dxa"/>
              <w:right w:w="15" w:type="dxa"/>
            </w:tcMar>
            <w:vAlign w:val="top"/>
          </w:tcPr>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10" w:beforeAutospacing="0" w:after="210" w:afterAutospacing="0" w:line="560" w:lineRule="exact"/>
              <w:ind w:left="0" w:right="0"/>
              <w:jc w:val="left"/>
              <w:textAlignment w:val="center"/>
              <w:rPr>
                <w:sz w:val="24"/>
                <w:szCs w:val="24"/>
              </w:rPr>
            </w:pPr>
            <w:r>
              <w:rPr>
                <w:rFonts w:hint="eastAsia" w:ascii="方正仿宋_GBK" w:hAnsi="方正仿宋_GBK" w:eastAsia="方正仿宋_GBK" w:cs="方正仿宋_GBK"/>
                <w:sz w:val="24"/>
                <w:szCs w:val="24"/>
                <w:bdr w:val="none" w:color="auto" w:sz="0" w:space="0"/>
              </w:rPr>
              <w:t>《中华人民共和国工业产品生产许可证管理条例》第五十三条：取得生产许可证的企业未依照本条例规定定期向省、自治区、直辖市工业产品生产许可证主管部门提交报告的，由省、自治区、直辖市工业产品生产许可证主管部门责令限期改正；逾期未改正的，处5000元以下的罚款。</w:t>
            </w:r>
          </w:p>
        </w:tc>
        <w:tc>
          <w:tcPr>
            <w:tcW w:w="245" w:type="pct"/>
            <w:tcBorders>
              <w:top w:val="nil"/>
              <w:left w:val="nil"/>
              <w:bottom w:val="single" w:color="auto" w:sz="6" w:space="0"/>
              <w:right w:val="single" w:color="auto" w:sz="6" w:space="0"/>
            </w:tcBorders>
            <w:shd w:val="clear"/>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right="0"/>
              <w:jc w:val="left"/>
              <w:textAlignment w:val="top"/>
              <w:rPr>
                <w:sz w:val="24"/>
                <w:szCs w:val="24"/>
              </w:rPr>
            </w:pPr>
          </w:p>
        </w:tc>
      </w:tr>
      <w:tr>
        <w:tblPrEx>
          <w:tblBorders>
            <w:top w:val="single" w:color="DDDDDD" w:sz="6" w:space="0"/>
            <w:left w:val="single" w:color="DDDDDD" w:sz="6" w:space="0"/>
            <w:bottom w:val="single" w:color="DDDDDD" w:sz="6" w:space="0"/>
            <w:right w:val="single" w:color="DDDDDD" w:sz="6" w:space="0"/>
            <w:insideH w:val="none" w:color="auto" w:sz="0" w:space="0"/>
            <w:insideV w:val="none" w:color="auto" w:sz="0" w:space="0"/>
          </w:tblBorders>
          <w:shd w:val="clear"/>
          <w:tblCellMar>
            <w:top w:w="0" w:type="dxa"/>
            <w:left w:w="0" w:type="dxa"/>
            <w:bottom w:w="0" w:type="dxa"/>
            <w:right w:w="0" w:type="dxa"/>
          </w:tblCellMar>
        </w:tblPrEx>
        <w:trPr>
          <w:trHeight w:val="7353" w:hRule="atLeast"/>
        </w:trPr>
        <w:tc>
          <w:tcPr>
            <w:tcW w:w="231" w:type="pct"/>
            <w:tcBorders>
              <w:top w:val="nil"/>
              <w:left w:val="single" w:color="auto" w:sz="6" w:space="0"/>
              <w:bottom w:val="single" w:color="auto" w:sz="6" w:space="0"/>
              <w:right w:val="single" w:color="auto" w:sz="6" w:space="0"/>
            </w:tcBorders>
            <w:shd w:val="clear"/>
            <w:tcMar>
              <w:top w:w="15" w:type="dxa"/>
              <w:left w:w="15" w:type="dxa"/>
              <w:right w:w="15" w:type="dxa"/>
            </w:tcMar>
            <w:vAlign w:val="top"/>
          </w:tcPr>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10" w:beforeAutospacing="0" w:after="210" w:afterAutospacing="0" w:line="560" w:lineRule="exact"/>
              <w:ind w:left="0" w:right="0"/>
              <w:jc w:val="center"/>
              <w:textAlignment w:val="center"/>
              <w:rPr>
                <w:sz w:val="24"/>
                <w:szCs w:val="24"/>
              </w:rPr>
            </w:pPr>
            <w:r>
              <w:rPr>
                <w:rFonts w:hint="default" w:ascii="黑体" w:hAnsi="宋体" w:eastAsia="黑体" w:cs="黑体"/>
                <w:sz w:val="24"/>
                <w:szCs w:val="24"/>
                <w:bdr w:val="none" w:color="auto" w:sz="0" w:space="0"/>
              </w:rPr>
              <w:t>24</w:t>
            </w:r>
          </w:p>
        </w:tc>
        <w:tc>
          <w:tcPr>
            <w:tcW w:w="818" w:type="pct"/>
            <w:tcBorders>
              <w:top w:val="nil"/>
              <w:left w:val="nil"/>
              <w:bottom w:val="single" w:color="auto" w:sz="6" w:space="0"/>
              <w:right w:val="single" w:color="auto" w:sz="6" w:space="0"/>
            </w:tcBorders>
            <w:shd w:val="clear"/>
            <w:tcMar>
              <w:top w:w="15" w:type="dxa"/>
              <w:left w:w="15" w:type="dxa"/>
              <w:right w:w="15" w:type="dxa"/>
            </w:tcMar>
            <w:vAlign w:val="top"/>
          </w:tcPr>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10" w:beforeAutospacing="0" w:after="210" w:afterAutospacing="0" w:line="560" w:lineRule="exact"/>
              <w:ind w:left="0" w:right="0"/>
              <w:jc w:val="center"/>
              <w:textAlignment w:val="center"/>
              <w:rPr>
                <w:sz w:val="24"/>
                <w:szCs w:val="24"/>
              </w:rPr>
            </w:pPr>
            <w:r>
              <w:rPr>
                <w:rFonts w:hint="eastAsia" w:ascii="方正仿宋_GBK" w:hAnsi="方正仿宋_GBK" w:eastAsia="方正仿宋_GBK" w:cs="方正仿宋_GBK"/>
                <w:sz w:val="24"/>
                <w:szCs w:val="24"/>
                <w:bdr w:val="none" w:color="auto" w:sz="0" w:space="0"/>
              </w:rPr>
              <w:t>产品或者其包装上的标识不符合《中华人民共和国产品质量法》第二十七条第一款第（一）（二）（三）项规定的</w:t>
            </w:r>
          </w:p>
        </w:tc>
        <w:tc>
          <w:tcPr>
            <w:tcW w:w="1591" w:type="pct"/>
            <w:tcBorders>
              <w:top w:val="nil"/>
              <w:left w:val="nil"/>
              <w:bottom w:val="single" w:color="auto" w:sz="6" w:space="0"/>
              <w:right w:val="single" w:color="auto" w:sz="6" w:space="0"/>
            </w:tcBorders>
            <w:shd w:val="clear"/>
            <w:tcMar>
              <w:top w:w="15" w:type="dxa"/>
              <w:left w:w="15" w:type="dxa"/>
              <w:right w:w="15" w:type="dxa"/>
            </w:tcMar>
            <w:vAlign w:val="top"/>
          </w:tcPr>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10" w:beforeAutospacing="0" w:after="210" w:afterAutospacing="0" w:line="560" w:lineRule="exact"/>
              <w:ind w:left="0" w:right="0"/>
              <w:jc w:val="left"/>
              <w:textAlignment w:val="center"/>
              <w:rPr>
                <w:sz w:val="24"/>
                <w:szCs w:val="24"/>
              </w:rPr>
            </w:pPr>
            <w:r>
              <w:rPr>
                <w:rFonts w:hint="eastAsia" w:ascii="方正仿宋_GBK" w:hAnsi="方正仿宋_GBK" w:eastAsia="方正仿宋_GBK" w:cs="方正仿宋_GBK"/>
                <w:sz w:val="24"/>
                <w:szCs w:val="24"/>
                <w:bdr w:val="none" w:color="auto" w:sz="0" w:space="0"/>
              </w:rPr>
              <w:t>《中华人民共和国产品质量法》第二十七条：产品或者其包装上的标识必须真实，并符合下列要求： （一）有产品质量检验合格证明；   （二）有中文标明的产品名称、生产厂厂名和厂址； （三）根据产品的特点和使用要求，需要标明产品规格、等级、所含主要成份的名称和含量的，用中文相应予以标明；需要事先让消费者知晓的，应当在外包装上标明，或者预先向消费者提供有关资料；（四）限期使用的产品，应当在显著位置清晰地标明生产日期和安全使用期或者失效日期；   （五）使用不当，容易造成产品本身损坏或者可能危及人身、财产安全的产品，应当有警示标志或者中文警示说明。 裸装的食品和其他根据产品的特点难以附加标识的裸装产品，可以不附加产品标识。</w:t>
            </w:r>
          </w:p>
        </w:tc>
        <w:tc>
          <w:tcPr>
            <w:tcW w:w="2113" w:type="pct"/>
            <w:tcBorders>
              <w:top w:val="nil"/>
              <w:left w:val="nil"/>
              <w:bottom w:val="single" w:color="auto" w:sz="6" w:space="0"/>
              <w:right w:val="single" w:color="auto" w:sz="6" w:space="0"/>
            </w:tcBorders>
            <w:shd w:val="clear"/>
            <w:tcMar>
              <w:top w:w="15" w:type="dxa"/>
              <w:left w:w="15" w:type="dxa"/>
              <w:right w:w="15" w:type="dxa"/>
            </w:tcMar>
            <w:vAlign w:val="top"/>
          </w:tcPr>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10" w:beforeAutospacing="0" w:after="210" w:afterAutospacing="0" w:line="560" w:lineRule="exact"/>
              <w:ind w:left="0" w:right="0"/>
              <w:jc w:val="left"/>
              <w:textAlignment w:val="center"/>
              <w:rPr>
                <w:sz w:val="24"/>
                <w:szCs w:val="24"/>
              </w:rPr>
            </w:pPr>
            <w:r>
              <w:rPr>
                <w:rFonts w:hint="eastAsia" w:ascii="方正仿宋_GBK" w:hAnsi="方正仿宋_GBK" w:eastAsia="方正仿宋_GBK" w:cs="方正仿宋_GBK"/>
                <w:sz w:val="24"/>
                <w:szCs w:val="24"/>
                <w:bdr w:val="none" w:color="auto" w:sz="0" w:space="0"/>
              </w:rPr>
              <w:t>《中华人民共和国产品质量法》第五十四条：产品标识不符合本法第二十七条规定的，责令改正；有包装的产品标识不符合本法第二十七条第（四）项、第（五）项规定，情节严重的，责令停止生产、销售，并处违法生产、销售产品货值金额百分之三十以下的罚款；有违法所得的，并处没收违法所得。</w:t>
            </w:r>
          </w:p>
        </w:tc>
        <w:tc>
          <w:tcPr>
            <w:tcW w:w="245" w:type="pct"/>
            <w:tcBorders>
              <w:top w:val="nil"/>
              <w:left w:val="nil"/>
              <w:bottom w:val="single" w:color="auto" w:sz="6" w:space="0"/>
              <w:right w:val="single" w:color="auto" w:sz="6" w:space="0"/>
            </w:tcBorders>
            <w:shd w:val="clear"/>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right="0"/>
              <w:jc w:val="left"/>
              <w:textAlignment w:val="top"/>
              <w:rPr>
                <w:sz w:val="24"/>
                <w:szCs w:val="24"/>
              </w:rPr>
            </w:pPr>
          </w:p>
        </w:tc>
      </w:tr>
      <w:tr>
        <w:tblPrEx>
          <w:tblBorders>
            <w:top w:val="single" w:color="DDDDDD" w:sz="6" w:space="0"/>
            <w:left w:val="single" w:color="DDDDDD" w:sz="6" w:space="0"/>
            <w:bottom w:val="single" w:color="DDDDDD" w:sz="6" w:space="0"/>
            <w:right w:val="single" w:color="DDDDDD" w:sz="6" w:space="0"/>
            <w:insideH w:val="none" w:color="auto" w:sz="0" w:space="0"/>
            <w:insideV w:val="none" w:color="auto" w:sz="0" w:space="0"/>
          </w:tblBorders>
          <w:shd w:val="clear"/>
          <w:tblCellMar>
            <w:top w:w="0" w:type="dxa"/>
            <w:left w:w="0" w:type="dxa"/>
            <w:bottom w:w="0" w:type="dxa"/>
            <w:right w:w="0" w:type="dxa"/>
          </w:tblCellMar>
        </w:tblPrEx>
        <w:trPr>
          <w:trHeight w:val="5425" w:hRule="atLeast"/>
        </w:trPr>
        <w:tc>
          <w:tcPr>
            <w:tcW w:w="231" w:type="pct"/>
            <w:tcBorders>
              <w:top w:val="nil"/>
              <w:left w:val="single" w:color="auto" w:sz="6" w:space="0"/>
              <w:bottom w:val="single" w:color="auto" w:sz="6" w:space="0"/>
              <w:right w:val="single" w:color="auto" w:sz="6" w:space="0"/>
            </w:tcBorders>
            <w:shd w:val="clear"/>
            <w:tcMar>
              <w:top w:w="15" w:type="dxa"/>
              <w:left w:w="15" w:type="dxa"/>
              <w:right w:w="15" w:type="dxa"/>
            </w:tcMar>
            <w:vAlign w:val="top"/>
          </w:tcPr>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10" w:beforeAutospacing="0" w:after="210" w:afterAutospacing="0" w:line="560" w:lineRule="exact"/>
              <w:ind w:left="0" w:right="0"/>
              <w:jc w:val="center"/>
              <w:textAlignment w:val="center"/>
              <w:rPr>
                <w:sz w:val="24"/>
                <w:szCs w:val="24"/>
              </w:rPr>
            </w:pPr>
            <w:r>
              <w:rPr>
                <w:rFonts w:hint="default" w:ascii="黑体" w:hAnsi="宋体" w:eastAsia="黑体" w:cs="黑体"/>
                <w:sz w:val="24"/>
                <w:szCs w:val="24"/>
                <w:bdr w:val="none" w:color="auto" w:sz="0" w:space="0"/>
              </w:rPr>
              <w:t>25</w:t>
            </w:r>
          </w:p>
        </w:tc>
        <w:tc>
          <w:tcPr>
            <w:tcW w:w="818" w:type="pct"/>
            <w:tcBorders>
              <w:top w:val="nil"/>
              <w:left w:val="nil"/>
              <w:bottom w:val="single" w:color="auto" w:sz="6" w:space="0"/>
              <w:right w:val="single" w:color="auto" w:sz="6" w:space="0"/>
            </w:tcBorders>
            <w:shd w:val="clear"/>
            <w:tcMar>
              <w:top w:w="15" w:type="dxa"/>
              <w:left w:w="15" w:type="dxa"/>
              <w:right w:w="15" w:type="dxa"/>
            </w:tcMar>
            <w:vAlign w:val="top"/>
          </w:tcPr>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10" w:beforeAutospacing="0" w:after="210" w:afterAutospacing="0" w:line="560" w:lineRule="exact"/>
              <w:ind w:left="0" w:right="0"/>
              <w:jc w:val="center"/>
              <w:textAlignment w:val="center"/>
              <w:rPr>
                <w:sz w:val="24"/>
                <w:szCs w:val="24"/>
              </w:rPr>
            </w:pPr>
            <w:r>
              <w:rPr>
                <w:rFonts w:hint="eastAsia" w:ascii="方正仿宋_GBK" w:hAnsi="方正仿宋_GBK" w:eastAsia="方正仿宋_GBK" w:cs="方正仿宋_GBK"/>
                <w:sz w:val="24"/>
                <w:szCs w:val="24"/>
                <w:bdr w:val="none" w:color="auto" w:sz="0" w:space="0"/>
              </w:rPr>
              <w:t>销售者售出的产品未按照规定给予修理、更换、退货或者赔偿损失的</w:t>
            </w:r>
          </w:p>
        </w:tc>
        <w:tc>
          <w:tcPr>
            <w:tcW w:w="1591" w:type="pct"/>
            <w:tcBorders>
              <w:top w:val="nil"/>
              <w:left w:val="nil"/>
              <w:bottom w:val="single" w:color="auto" w:sz="6" w:space="0"/>
              <w:right w:val="single" w:color="auto" w:sz="6" w:space="0"/>
            </w:tcBorders>
            <w:shd w:val="clear"/>
            <w:tcMar>
              <w:top w:w="15" w:type="dxa"/>
              <w:left w:w="15" w:type="dxa"/>
              <w:right w:w="15" w:type="dxa"/>
            </w:tcMar>
            <w:vAlign w:val="top"/>
          </w:tcPr>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10" w:beforeAutospacing="0" w:after="210" w:afterAutospacing="0" w:line="560" w:lineRule="exact"/>
              <w:ind w:left="0" w:right="0"/>
              <w:jc w:val="left"/>
              <w:textAlignment w:val="center"/>
              <w:rPr>
                <w:sz w:val="24"/>
                <w:szCs w:val="24"/>
              </w:rPr>
            </w:pPr>
            <w:r>
              <w:rPr>
                <w:rFonts w:hint="eastAsia" w:ascii="方正仿宋_GBK" w:hAnsi="方正仿宋_GBK" w:eastAsia="方正仿宋_GBK" w:cs="方正仿宋_GBK"/>
                <w:sz w:val="24"/>
                <w:szCs w:val="24"/>
                <w:bdr w:val="none" w:color="auto" w:sz="0" w:space="0"/>
              </w:rPr>
              <w:t>《中华人民共和国产品质量法》第四十条第一款：售出的产品有下列情形之一的，销售者应当负责修理、更换、退货；给购买产品的消费者造成损失的，销售者应当赔偿损失。（一）不具备产品应当具备的使用性能而事先未作说明的；   （二）不符合在产品或者其包装上注明采用的产品标准的；（三）不符合以产品说明、实物样品等方式表明的质量状况的。</w:t>
            </w:r>
          </w:p>
        </w:tc>
        <w:tc>
          <w:tcPr>
            <w:tcW w:w="2113" w:type="pct"/>
            <w:tcBorders>
              <w:top w:val="nil"/>
              <w:left w:val="nil"/>
              <w:bottom w:val="single" w:color="auto" w:sz="6" w:space="0"/>
              <w:right w:val="single" w:color="auto" w:sz="6" w:space="0"/>
            </w:tcBorders>
            <w:shd w:val="clear"/>
            <w:tcMar>
              <w:top w:w="15" w:type="dxa"/>
              <w:left w:w="15" w:type="dxa"/>
              <w:right w:w="15" w:type="dxa"/>
            </w:tcMar>
            <w:vAlign w:val="top"/>
          </w:tcPr>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10" w:beforeAutospacing="0" w:after="210" w:afterAutospacing="0" w:line="560" w:lineRule="exact"/>
              <w:ind w:left="0" w:right="0"/>
              <w:jc w:val="left"/>
              <w:textAlignment w:val="center"/>
              <w:rPr>
                <w:sz w:val="24"/>
                <w:szCs w:val="24"/>
              </w:rPr>
            </w:pPr>
            <w:r>
              <w:rPr>
                <w:rFonts w:hint="eastAsia" w:ascii="方正仿宋_GBK" w:hAnsi="方正仿宋_GBK" w:eastAsia="方正仿宋_GBK" w:cs="方正仿宋_GBK"/>
                <w:sz w:val="24"/>
                <w:szCs w:val="24"/>
                <w:bdr w:val="none" w:color="auto" w:sz="0" w:space="0"/>
              </w:rPr>
              <w:t>《中华人民共和国产品质量法》第四十条第三款：销售者未按照第一款规定给予修理、更换、退货或者赔偿损失的，由市场监督管理部门责令改正。</w:t>
            </w:r>
          </w:p>
        </w:tc>
        <w:tc>
          <w:tcPr>
            <w:tcW w:w="245" w:type="pct"/>
            <w:tcBorders>
              <w:top w:val="nil"/>
              <w:left w:val="nil"/>
              <w:bottom w:val="single" w:color="auto" w:sz="6" w:space="0"/>
              <w:right w:val="single" w:color="auto" w:sz="6" w:space="0"/>
            </w:tcBorders>
            <w:shd w:val="clear"/>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right="0"/>
              <w:jc w:val="left"/>
              <w:textAlignment w:val="top"/>
              <w:rPr>
                <w:sz w:val="24"/>
                <w:szCs w:val="24"/>
              </w:rPr>
            </w:pPr>
          </w:p>
        </w:tc>
      </w:tr>
      <w:tr>
        <w:tblPrEx>
          <w:tblBorders>
            <w:top w:val="single" w:color="DDDDDD" w:sz="6" w:space="0"/>
            <w:left w:val="single" w:color="DDDDDD" w:sz="6" w:space="0"/>
            <w:bottom w:val="single" w:color="DDDDDD" w:sz="6" w:space="0"/>
            <w:right w:val="single" w:color="DDDDDD" w:sz="6" w:space="0"/>
            <w:insideH w:val="none" w:color="auto" w:sz="0" w:space="0"/>
            <w:insideV w:val="none" w:color="auto" w:sz="0" w:space="0"/>
          </w:tblBorders>
          <w:shd w:val="clear"/>
          <w:tblCellMar>
            <w:top w:w="0" w:type="dxa"/>
            <w:left w:w="0" w:type="dxa"/>
            <w:bottom w:w="0" w:type="dxa"/>
            <w:right w:w="0" w:type="dxa"/>
          </w:tblCellMar>
        </w:tblPrEx>
        <w:trPr>
          <w:trHeight w:val="6362" w:hRule="atLeast"/>
        </w:trPr>
        <w:tc>
          <w:tcPr>
            <w:tcW w:w="231" w:type="pct"/>
            <w:tcBorders>
              <w:top w:val="nil"/>
              <w:left w:val="single" w:color="auto" w:sz="6" w:space="0"/>
              <w:bottom w:val="single" w:color="auto" w:sz="6" w:space="0"/>
              <w:right w:val="single" w:color="auto" w:sz="6" w:space="0"/>
            </w:tcBorders>
            <w:shd w:val="clear"/>
            <w:tcMar>
              <w:top w:w="15" w:type="dxa"/>
              <w:left w:w="15" w:type="dxa"/>
              <w:right w:w="15" w:type="dxa"/>
            </w:tcMar>
            <w:vAlign w:val="top"/>
          </w:tcPr>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10" w:beforeAutospacing="0" w:after="210" w:afterAutospacing="0" w:line="560" w:lineRule="exact"/>
              <w:ind w:left="0" w:right="0"/>
              <w:jc w:val="center"/>
              <w:textAlignment w:val="center"/>
              <w:rPr>
                <w:sz w:val="24"/>
                <w:szCs w:val="24"/>
              </w:rPr>
            </w:pPr>
            <w:r>
              <w:rPr>
                <w:rFonts w:hint="default" w:ascii="黑体" w:hAnsi="宋体" w:eastAsia="黑体" w:cs="黑体"/>
                <w:sz w:val="24"/>
                <w:szCs w:val="24"/>
                <w:bdr w:val="none" w:color="auto" w:sz="0" w:space="0"/>
              </w:rPr>
              <w:t>26</w:t>
            </w:r>
          </w:p>
        </w:tc>
        <w:tc>
          <w:tcPr>
            <w:tcW w:w="818" w:type="pct"/>
            <w:tcBorders>
              <w:top w:val="nil"/>
              <w:left w:val="nil"/>
              <w:bottom w:val="single" w:color="auto" w:sz="6" w:space="0"/>
              <w:right w:val="single" w:color="auto" w:sz="6" w:space="0"/>
            </w:tcBorders>
            <w:shd w:val="clear"/>
            <w:tcMar>
              <w:top w:w="15" w:type="dxa"/>
              <w:left w:w="15" w:type="dxa"/>
              <w:right w:w="15" w:type="dxa"/>
            </w:tcMar>
            <w:vAlign w:val="top"/>
          </w:tcPr>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10" w:beforeAutospacing="0" w:after="210" w:afterAutospacing="0" w:line="560" w:lineRule="exact"/>
              <w:ind w:left="0" w:right="0"/>
              <w:jc w:val="center"/>
              <w:textAlignment w:val="center"/>
              <w:rPr>
                <w:sz w:val="24"/>
                <w:szCs w:val="24"/>
              </w:rPr>
            </w:pPr>
            <w:r>
              <w:rPr>
                <w:rFonts w:hint="eastAsia" w:ascii="方正仿宋_GBK" w:hAnsi="方正仿宋_GBK" w:eastAsia="方正仿宋_GBK" w:cs="方正仿宋_GBK"/>
                <w:sz w:val="24"/>
                <w:szCs w:val="24"/>
                <w:bdr w:val="none" w:color="auto" w:sz="0" w:space="0"/>
              </w:rPr>
              <w:t>棉花经营者收购棉花不按照国家标准和技术规范排除异性纤维和其他有害物质后确定所收购棉花的类别、等级、数量，或者对所收购的超出国家规定水分标准的棉花不进行技术处理，或者对所收购的棉花不分类别、等级置放的</w:t>
            </w:r>
          </w:p>
        </w:tc>
        <w:tc>
          <w:tcPr>
            <w:tcW w:w="1591" w:type="pct"/>
            <w:tcBorders>
              <w:top w:val="nil"/>
              <w:left w:val="nil"/>
              <w:bottom w:val="single" w:color="auto" w:sz="6" w:space="0"/>
              <w:right w:val="single" w:color="auto" w:sz="6" w:space="0"/>
            </w:tcBorders>
            <w:shd w:val="clear"/>
            <w:tcMar>
              <w:top w:w="15" w:type="dxa"/>
              <w:left w:w="15" w:type="dxa"/>
              <w:right w:w="15" w:type="dxa"/>
            </w:tcMar>
            <w:vAlign w:val="top"/>
          </w:tcPr>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10" w:beforeAutospacing="0" w:after="210" w:afterAutospacing="0" w:line="560" w:lineRule="exact"/>
              <w:ind w:left="0" w:right="0"/>
              <w:jc w:val="left"/>
              <w:textAlignment w:val="center"/>
              <w:rPr>
                <w:sz w:val="24"/>
                <w:szCs w:val="24"/>
              </w:rPr>
            </w:pPr>
            <w:r>
              <w:rPr>
                <w:rFonts w:hint="eastAsia" w:ascii="方正仿宋_GBK" w:hAnsi="方正仿宋_GBK" w:eastAsia="方正仿宋_GBK" w:cs="方正仿宋_GBK"/>
                <w:sz w:val="24"/>
                <w:szCs w:val="24"/>
                <w:bdr w:val="none" w:color="auto" w:sz="0" w:space="0"/>
              </w:rPr>
              <w:t>《棉花质量监督管理条例》第七条第二款、第三款：棉花经营者收购棉花时，应当按照国家标准和技术规范，排除异性纤维和其他有害物质后确定所收购棉花的类别、等级、数量；所收购的棉花超出国家规定水分标准的，应当进行晾晒、烘干等技术处理，保证棉花质量。</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10" w:beforeAutospacing="0" w:after="210" w:afterAutospacing="0" w:line="560" w:lineRule="exact"/>
              <w:ind w:left="0" w:right="0" w:firstLine="555"/>
              <w:jc w:val="left"/>
              <w:textAlignment w:val="center"/>
              <w:rPr>
                <w:sz w:val="24"/>
                <w:szCs w:val="24"/>
              </w:rPr>
            </w:pPr>
            <w:r>
              <w:rPr>
                <w:rFonts w:hint="eastAsia" w:ascii="方正仿宋_GBK" w:hAnsi="方正仿宋_GBK" w:eastAsia="方正仿宋_GBK" w:cs="方正仿宋_GBK"/>
                <w:sz w:val="24"/>
                <w:szCs w:val="24"/>
                <w:bdr w:val="none" w:color="auto" w:sz="0" w:space="0"/>
              </w:rPr>
              <w:t>棉花经营者应当分类别、分等级置放所收购的棉花。</w:t>
            </w:r>
          </w:p>
        </w:tc>
        <w:tc>
          <w:tcPr>
            <w:tcW w:w="2113" w:type="pct"/>
            <w:tcBorders>
              <w:top w:val="nil"/>
              <w:left w:val="nil"/>
              <w:bottom w:val="single" w:color="auto" w:sz="6" w:space="0"/>
              <w:right w:val="single" w:color="auto" w:sz="6" w:space="0"/>
            </w:tcBorders>
            <w:shd w:val="clear"/>
            <w:tcMar>
              <w:top w:w="15" w:type="dxa"/>
              <w:left w:w="15" w:type="dxa"/>
              <w:right w:w="15" w:type="dxa"/>
            </w:tcMar>
            <w:vAlign w:val="top"/>
          </w:tcPr>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10" w:beforeAutospacing="0" w:after="210" w:afterAutospacing="0" w:line="560" w:lineRule="exact"/>
              <w:ind w:left="0" w:right="0"/>
              <w:jc w:val="left"/>
              <w:textAlignment w:val="center"/>
              <w:rPr>
                <w:sz w:val="24"/>
                <w:szCs w:val="24"/>
              </w:rPr>
            </w:pPr>
            <w:r>
              <w:rPr>
                <w:rFonts w:hint="eastAsia" w:ascii="方正仿宋_GBK" w:hAnsi="方正仿宋_GBK" w:eastAsia="方正仿宋_GBK" w:cs="方正仿宋_GBK"/>
                <w:sz w:val="24"/>
                <w:szCs w:val="24"/>
                <w:bdr w:val="none" w:color="auto" w:sz="0" w:space="0"/>
              </w:rPr>
              <w:t>《棉花质量监督管理条例》第二十四条：棉花经营者收购棉花，违反本条例第七条第二款、第三款的规定，不按照国家标准和技术规范排除异性纤维和其他有害物质后确定所收购棉花的类别、等级、数量，或者对所收购的超出国家规定水分标准的棉花不进行技术处理，或者对所收购的棉花不分类别、等级置放的，由棉花质量监督机构责令改正，可以处3万元以下的罚款。</w:t>
            </w:r>
          </w:p>
        </w:tc>
        <w:tc>
          <w:tcPr>
            <w:tcW w:w="245" w:type="pct"/>
            <w:tcBorders>
              <w:top w:val="nil"/>
              <w:left w:val="nil"/>
              <w:bottom w:val="single" w:color="auto" w:sz="6" w:space="0"/>
              <w:right w:val="single" w:color="auto" w:sz="6" w:space="0"/>
            </w:tcBorders>
            <w:shd w:val="clear"/>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right="0"/>
              <w:jc w:val="left"/>
              <w:textAlignment w:val="top"/>
              <w:rPr>
                <w:sz w:val="24"/>
                <w:szCs w:val="24"/>
              </w:rPr>
            </w:pPr>
          </w:p>
        </w:tc>
      </w:tr>
      <w:tr>
        <w:tblPrEx>
          <w:tblBorders>
            <w:top w:val="single" w:color="DDDDDD" w:sz="6" w:space="0"/>
            <w:left w:val="single" w:color="DDDDDD" w:sz="6" w:space="0"/>
            <w:bottom w:val="single" w:color="DDDDDD" w:sz="6" w:space="0"/>
            <w:right w:val="single" w:color="DDDDDD" w:sz="6" w:space="0"/>
            <w:insideH w:val="none" w:color="auto" w:sz="0" w:space="0"/>
            <w:insideV w:val="none" w:color="auto" w:sz="0" w:space="0"/>
          </w:tblBorders>
          <w:shd w:val="clear"/>
          <w:tblCellMar>
            <w:top w:w="0" w:type="dxa"/>
            <w:left w:w="0" w:type="dxa"/>
            <w:bottom w:w="0" w:type="dxa"/>
            <w:right w:w="0" w:type="dxa"/>
          </w:tblCellMar>
        </w:tblPrEx>
        <w:trPr>
          <w:trHeight w:val="7155" w:hRule="atLeast"/>
        </w:trPr>
        <w:tc>
          <w:tcPr>
            <w:tcW w:w="231" w:type="pct"/>
            <w:tcBorders>
              <w:top w:val="nil"/>
              <w:left w:val="single" w:color="auto" w:sz="6" w:space="0"/>
              <w:bottom w:val="single" w:color="auto" w:sz="6" w:space="0"/>
              <w:right w:val="single" w:color="auto" w:sz="6" w:space="0"/>
            </w:tcBorders>
            <w:shd w:val="clear"/>
            <w:tcMar>
              <w:top w:w="15" w:type="dxa"/>
              <w:left w:w="15" w:type="dxa"/>
              <w:right w:w="15" w:type="dxa"/>
            </w:tcMar>
            <w:vAlign w:val="top"/>
          </w:tcPr>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10" w:beforeAutospacing="0" w:after="210" w:afterAutospacing="0" w:line="560" w:lineRule="exact"/>
              <w:ind w:left="0" w:right="0"/>
              <w:jc w:val="center"/>
              <w:textAlignment w:val="center"/>
              <w:rPr>
                <w:sz w:val="24"/>
                <w:szCs w:val="24"/>
              </w:rPr>
            </w:pPr>
            <w:r>
              <w:rPr>
                <w:rFonts w:hint="default" w:ascii="黑体" w:hAnsi="宋体" w:eastAsia="黑体" w:cs="黑体"/>
                <w:sz w:val="24"/>
                <w:szCs w:val="24"/>
                <w:bdr w:val="none" w:color="auto" w:sz="0" w:space="0"/>
              </w:rPr>
              <w:t>27</w:t>
            </w:r>
          </w:p>
        </w:tc>
        <w:tc>
          <w:tcPr>
            <w:tcW w:w="818" w:type="pct"/>
            <w:tcBorders>
              <w:top w:val="nil"/>
              <w:left w:val="nil"/>
              <w:bottom w:val="single" w:color="auto" w:sz="6" w:space="0"/>
              <w:right w:val="single" w:color="auto" w:sz="6" w:space="0"/>
            </w:tcBorders>
            <w:shd w:val="clear"/>
            <w:tcMar>
              <w:top w:w="15" w:type="dxa"/>
              <w:left w:w="15" w:type="dxa"/>
              <w:right w:w="15" w:type="dxa"/>
            </w:tcMar>
            <w:vAlign w:val="top"/>
          </w:tcPr>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10" w:beforeAutospacing="0" w:after="210" w:afterAutospacing="0" w:line="560" w:lineRule="exact"/>
              <w:ind w:left="0" w:right="0"/>
              <w:jc w:val="center"/>
              <w:textAlignment w:val="center"/>
              <w:rPr>
                <w:sz w:val="24"/>
                <w:szCs w:val="24"/>
              </w:rPr>
            </w:pPr>
            <w:r>
              <w:rPr>
                <w:rFonts w:hint="eastAsia" w:ascii="方正仿宋_GBK" w:hAnsi="方正仿宋_GBK" w:eastAsia="方正仿宋_GBK" w:cs="方正仿宋_GBK"/>
                <w:sz w:val="24"/>
                <w:szCs w:val="24"/>
                <w:bdr w:val="none" w:color="auto" w:sz="0" w:space="0"/>
              </w:rPr>
              <w:t>在公益活动中使用的纤维制品违反《纤维制品质量监督管理办法》第七条的</w:t>
            </w:r>
          </w:p>
        </w:tc>
        <w:tc>
          <w:tcPr>
            <w:tcW w:w="1591" w:type="pct"/>
            <w:tcBorders>
              <w:top w:val="nil"/>
              <w:left w:val="nil"/>
              <w:bottom w:val="single" w:color="auto" w:sz="6" w:space="0"/>
              <w:right w:val="single" w:color="auto" w:sz="6" w:space="0"/>
            </w:tcBorders>
            <w:shd w:val="clear"/>
            <w:tcMar>
              <w:top w:w="15" w:type="dxa"/>
              <w:left w:w="15" w:type="dxa"/>
              <w:right w:w="15" w:type="dxa"/>
            </w:tcMar>
            <w:vAlign w:val="top"/>
          </w:tcPr>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10" w:beforeAutospacing="0" w:after="210" w:afterAutospacing="0" w:line="560" w:lineRule="exact"/>
              <w:ind w:left="0" w:right="0"/>
              <w:jc w:val="left"/>
              <w:textAlignment w:val="center"/>
              <w:rPr>
                <w:sz w:val="24"/>
                <w:szCs w:val="24"/>
              </w:rPr>
            </w:pPr>
            <w:r>
              <w:rPr>
                <w:rFonts w:hint="eastAsia" w:ascii="方正仿宋_GBK" w:hAnsi="方正仿宋_GBK" w:eastAsia="方正仿宋_GBK" w:cs="方正仿宋_GBK"/>
                <w:sz w:val="24"/>
                <w:szCs w:val="24"/>
                <w:bdr w:val="none" w:color="auto" w:sz="0" w:space="0"/>
              </w:rPr>
              <w:t>《纤维制品质量监督管理办法》第七条：禁止生产、销售以及在经营性服务或者公益活动中使用下列纤维制品：</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10" w:beforeAutospacing="0" w:after="210" w:afterAutospacing="0" w:line="560" w:lineRule="exact"/>
              <w:ind w:left="0" w:right="0"/>
              <w:jc w:val="left"/>
              <w:textAlignment w:val="center"/>
              <w:rPr>
                <w:sz w:val="24"/>
                <w:szCs w:val="24"/>
              </w:rPr>
            </w:pPr>
            <w:r>
              <w:rPr>
                <w:rFonts w:hint="eastAsia" w:ascii="方正仿宋_GBK" w:hAnsi="方正仿宋_GBK" w:eastAsia="方正仿宋_GBK" w:cs="方正仿宋_GBK"/>
                <w:sz w:val="24"/>
                <w:szCs w:val="24"/>
                <w:bdr w:val="none" w:color="auto" w:sz="0" w:space="0"/>
              </w:rPr>
              <w:t>（一）不符合保障人体健康和人身、财产安全的国家标准、行业标准的；</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10" w:beforeAutospacing="0" w:after="210" w:afterAutospacing="0" w:line="560" w:lineRule="exact"/>
              <w:ind w:left="0" w:right="0"/>
              <w:jc w:val="left"/>
              <w:textAlignment w:val="center"/>
              <w:rPr>
                <w:sz w:val="24"/>
                <w:szCs w:val="24"/>
              </w:rPr>
            </w:pPr>
            <w:r>
              <w:rPr>
                <w:rFonts w:hint="eastAsia" w:ascii="方正仿宋_GBK" w:hAnsi="方正仿宋_GBK" w:eastAsia="方正仿宋_GBK" w:cs="方正仿宋_GBK"/>
                <w:sz w:val="24"/>
                <w:szCs w:val="24"/>
                <w:bdr w:val="none" w:color="auto" w:sz="0" w:space="0"/>
              </w:rPr>
              <w:t>（二）掺杂、掺假，以假充真，以次充好的；</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10" w:beforeAutospacing="0" w:after="210" w:afterAutospacing="0" w:line="560" w:lineRule="exact"/>
              <w:ind w:left="0" w:right="0"/>
              <w:jc w:val="left"/>
              <w:textAlignment w:val="center"/>
              <w:rPr>
                <w:sz w:val="24"/>
                <w:szCs w:val="24"/>
              </w:rPr>
            </w:pPr>
            <w:r>
              <w:rPr>
                <w:rFonts w:hint="eastAsia" w:ascii="方正仿宋_GBK" w:hAnsi="方正仿宋_GBK" w:eastAsia="方正仿宋_GBK" w:cs="方正仿宋_GBK"/>
                <w:sz w:val="24"/>
                <w:szCs w:val="24"/>
                <w:bdr w:val="none" w:color="auto" w:sz="0" w:space="0"/>
              </w:rPr>
              <w:t>（三）以不合格产品冒充合格产品的；</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10" w:beforeAutospacing="0" w:after="210" w:afterAutospacing="0" w:line="560" w:lineRule="exact"/>
              <w:ind w:left="0" w:right="0"/>
              <w:jc w:val="left"/>
              <w:textAlignment w:val="center"/>
              <w:rPr>
                <w:sz w:val="24"/>
                <w:szCs w:val="24"/>
              </w:rPr>
            </w:pPr>
            <w:r>
              <w:rPr>
                <w:rFonts w:hint="eastAsia" w:ascii="方正仿宋_GBK" w:hAnsi="方正仿宋_GBK" w:eastAsia="方正仿宋_GBK" w:cs="方正仿宋_GBK"/>
                <w:sz w:val="24"/>
                <w:szCs w:val="24"/>
                <w:bdr w:val="none" w:color="auto" w:sz="0" w:space="0"/>
              </w:rPr>
              <w:t>（四）伪造、冒用质量标志或者其他质量证明文件的；</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10" w:beforeAutospacing="0" w:after="210" w:afterAutospacing="0" w:line="560" w:lineRule="exact"/>
              <w:ind w:left="0" w:right="0"/>
              <w:jc w:val="left"/>
              <w:textAlignment w:val="center"/>
              <w:rPr>
                <w:sz w:val="24"/>
                <w:szCs w:val="24"/>
              </w:rPr>
            </w:pPr>
            <w:r>
              <w:rPr>
                <w:rFonts w:hint="eastAsia" w:ascii="方正仿宋_GBK" w:hAnsi="方正仿宋_GBK" w:eastAsia="方正仿宋_GBK" w:cs="方正仿宋_GBK"/>
                <w:sz w:val="24"/>
                <w:szCs w:val="24"/>
                <w:bdr w:val="none" w:color="auto" w:sz="0" w:space="0"/>
              </w:rPr>
              <w:t>（五）伪造产地，伪造或者冒用他人的厂名、厂址的。</w:t>
            </w:r>
          </w:p>
        </w:tc>
        <w:tc>
          <w:tcPr>
            <w:tcW w:w="2113" w:type="pct"/>
            <w:tcBorders>
              <w:top w:val="nil"/>
              <w:left w:val="nil"/>
              <w:bottom w:val="single" w:color="auto" w:sz="6" w:space="0"/>
              <w:right w:val="single" w:color="auto" w:sz="6" w:space="0"/>
            </w:tcBorders>
            <w:shd w:val="clear"/>
            <w:tcMar>
              <w:top w:w="15" w:type="dxa"/>
              <w:left w:w="15" w:type="dxa"/>
              <w:right w:w="15" w:type="dxa"/>
            </w:tcMar>
            <w:vAlign w:val="top"/>
          </w:tcPr>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10" w:beforeAutospacing="0" w:after="210" w:afterAutospacing="0" w:line="560" w:lineRule="exact"/>
              <w:ind w:left="0" w:right="0"/>
              <w:jc w:val="left"/>
              <w:textAlignment w:val="center"/>
              <w:rPr>
                <w:sz w:val="24"/>
                <w:szCs w:val="24"/>
              </w:rPr>
            </w:pPr>
            <w:r>
              <w:rPr>
                <w:rFonts w:hint="eastAsia" w:ascii="方正仿宋_GBK" w:hAnsi="方正仿宋_GBK" w:eastAsia="方正仿宋_GBK" w:cs="方正仿宋_GBK"/>
                <w:sz w:val="24"/>
                <w:szCs w:val="24"/>
                <w:bdr w:val="none" w:color="auto" w:sz="0" w:space="0"/>
              </w:rPr>
              <w:t>《纤维制品质量监督管理办法》第三十条第三款：在公益活动中违反本办法第七条规定的，责令改正；逾期未改或改正后仍不符合要求的，处一千元以下罚款。</w:t>
            </w:r>
          </w:p>
        </w:tc>
        <w:tc>
          <w:tcPr>
            <w:tcW w:w="245" w:type="pct"/>
            <w:tcBorders>
              <w:top w:val="nil"/>
              <w:left w:val="nil"/>
              <w:bottom w:val="single" w:color="auto" w:sz="6" w:space="0"/>
              <w:right w:val="single" w:color="auto" w:sz="6" w:space="0"/>
            </w:tcBorders>
            <w:shd w:val="clear"/>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right="0"/>
              <w:jc w:val="left"/>
              <w:textAlignment w:val="top"/>
              <w:rPr>
                <w:sz w:val="24"/>
                <w:szCs w:val="24"/>
              </w:rPr>
            </w:pPr>
          </w:p>
        </w:tc>
      </w:tr>
      <w:tr>
        <w:tblPrEx>
          <w:tblBorders>
            <w:top w:val="single" w:color="DDDDDD" w:sz="6" w:space="0"/>
            <w:left w:val="single" w:color="DDDDDD" w:sz="6" w:space="0"/>
            <w:bottom w:val="single" w:color="DDDDDD" w:sz="6" w:space="0"/>
            <w:right w:val="single" w:color="DDDDDD" w:sz="6" w:space="0"/>
            <w:insideH w:val="none" w:color="auto" w:sz="0" w:space="0"/>
            <w:insideV w:val="none" w:color="auto" w:sz="0" w:space="0"/>
          </w:tblBorders>
          <w:shd w:val="clear"/>
          <w:tblCellMar>
            <w:top w:w="0" w:type="dxa"/>
            <w:left w:w="0" w:type="dxa"/>
            <w:bottom w:w="0" w:type="dxa"/>
            <w:right w:w="0" w:type="dxa"/>
          </w:tblCellMar>
        </w:tblPrEx>
        <w:trPr>
          <w:trHeight w:val="3305" w:hRule="atLeast"/>
        </w:trPr>
        <w:tc>
          <w:tcPr>
            <w:tcW w:w="231" w:type="pct"/>
            <w:tcBorders>
              <w:top w:val="nil"/>
              <w:left w:val="single" w:color="auto" w:sz="6" w:space="0"/>
              <w:bottom w:val="single" w:color="auto" w:sz="6" w:space="0"/>
              <w:right w:val="single" w:color="auto" w:sz="6" w:space="0"/>
            </w:tcBorders>
            <w:shd w:val="clear"/>
            <w:tcMar>
              <w:top w:w="15" w:type="dxa"/>
              <w:left w:w="15" w:type="dxa"/>
              <w:right w:w="15" w:type="dxa"/>
            </w:tcMar>
            <w:vAlign w:val="top"/>
          </w:tcPr>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10" w:beforeAutospacing="0" w:after="210" w:afterAutospacing="0" w:line="560" w:lineRule="exact"/>
              <w:ind w:left="0" w:right="0"/>
              <w:jc w:val="center"/>
              <w:textAlignment w:val="center"/>
              <w:rPr>
                <w:sz w:val="24"/>
                <w:szCs w:val="24"/>
              </w:rPr>
            </w:pPr>
            <w:r>
              <w:rPr>
                <w:rFonts w:hint="default" w:ascii="黑体" w:hAnsi="宋体" w:eastAsia="黑体" w:cs="黑体"/>
                <w:sz w:val="24"/>
                <w:szCs w:val="24"/>
                <w:bdr w:val="none" w:color="auto" w:sz="0" w:space="0"/>
              </w:rPr>
              <w:t>28</w:t>
            </w:r>
          </w:p>
        </w:tc>
        <w:tc>
          <w:tcPr>
            <w:tcW w:w="818" w:type="pct"/>
            <w:tcBorders>
              <w:top w:val="nil"/>
              <w:left w:val="nil"/>
              <w:bottom w:val="single" w:color="auto" w:sz="6" w:space="0"/>
              <w:right w:val="single" w:color="auto" w:sz="6" w:space="0"/>
            </w:tcBorders>
            <w:shd w:val="clear"/>
            <w:tcMar>
              <w:top w:w="15" w:type="dxa"/>
              <w:left w:w="15" w:type="dxa"/>
              <w:right w:w="15" w:type="dxa"/>
            </w:tcMar>
            <w:vAlign w:val="top"/>
          </w:tcPr>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10" w:beforeAutospacing="0" w:after="210" w:afterAutospacing="0" w:line="560" w:lineRule="exact"/>
              <w:ind w:left="0" w:right="0"/>
              <w:jc w:val="center"/>
              <w:textAlignment w:val="center"/>
              <w:rPr>
                <w:sz w:val="24"/>
                <w:szCs w:val="24"/>
              </w:rPr>
            </w:pPr>
            <w:r>
              <w:rPr>
                <w:rFonts w:hint="eastAsia" w:ascii="方正仿宋_GBK" w:hAnsi="方正仿宋_GBK" w:eastAsia="方正仿宋_GBK" w:cs="方正仿宋_GBK"/>
                <w:sz w:val="24"/>
                <w:szCs w:val="24"/>
                <w:bdr w:val="none" w:color="auto" w:sz="0" w:space="0"/>
              </w:rPr>
              <w:t>企事业单位最高计量标准未经有关人民政府计量行政部门考核合格开展计量检定工作的</w:t>
            </w:r>
          </w:p>
        </w:tc>
        <w:tc>
          <w:tcPr>
            <w:tcW w:w="1591" w:type="pct"/>
            <w:tcBorders>
              <w:top w:val="nil"/>
              <w:left w:val="nil"/>
              <w:bottom w:val="single" w:color="auto" w:sz="6" w:space="0"/>
              <w:right w:val="single" w:color="auto" w:sz="6" w:space="0"/>
            </w:tcBorders>
            <w:shd w:val="clear"/>
            <w:tcMar>
              <w:top w:w="15" w:type="dxa"/>
              <w:left w:w="15" w:type="dxa"/>
              <w:right w:w="15" w:type="dxa"/>
            </w:tcMar>
            <w:vAlign w:val="top"/>
          </w:tcPr>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10" w:beforeAutospacing="0" w:after="210" w:afterAutospacing="0" w:line="560" w:lineRule="exact"/>
              <w:ind w:left="0" w:right="0"/>
              <w:jc w:val="left"/>
              <w:textAlignment w:val="center"/>
              <w:rPr>
                <w:sz w:val="24"/>
                <w:szCs w:val="24"/>
              </w:rPr>
            </w:pPr>
            <w:r>
              <w:rPr>
                <w:rFonts w:hint="eastAsia" w:ascii="方正仿宋_GBK" w:hAnsi="方正仿宋_GBK" w:eastAsia="方正仿宋_GBK" w:cs="方正仿宋_GBK"/>
                <w:sz w:val="24"/>
                <w:szCs w:val="24"/>
                <w:bdr w:val="none" w:color="auto" w:sz="0" w:space="0"/>
              </w:rPr>
              <w:t>《中华人民共和国计量法》第八条：企业、事业单位根据需要，可以建立本单位使用的计量标准器具，其各项最高计量标准器具经有关人民政府计量行政部门主持考核合格后使用。</w:t>
            </w:r>
          </w:p>
        </w:tc>
        <w:tc>
          <w:tcPr>
            <w:tcW w:w="2113" w:type="pct"/>
            <w:tcBorders>
              <w:top w:val="nil"/>
              <w:left w:val="nil"/>
              <w:bottom w:val="single" w:color="auto" w:sz="6" w:space="0"/>
              <w:right w:val="single" w:color="auto" w:sz="6" w:space="0"/>
            </w:tcBorders>
            <w:shd w:val="clear"/>
            <w:tcMar>
              <w:top w:w="15" w:type="dxa"/>
              <w:left w:w="15" w:type="dxa"/>
              <w:right w:w="15" w:type="dxa"/>
            </w:tcMar>
            <w:vAlign w:val="top"/>
          </w:tcPr>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10" w:beforeAutospacing="0" w:after="210" w:afterAutospacing="0" w:line="560" w:lineRule="exact"/>
              <w:ind w:left="0" w:right="0"/>
              <w:jc w:val="left"/>
              <w:textAlignment w:val="center"/>
              <w:rPr>
                <w:sz w:val="24"/>
                <w:szCs w:val="24"/>
              </w:rPr>
            </w:pPr>
            <w:r>
              <w:rPr>
                <w:rFonts w:hint="eastAsia" w:ascii="方正仿宋_GBK" w:hAnsi="方正仿宋_GBK" w:eastAsia="方正仿宋_GBK" w:cs="方正仿宋_GBK"/>
                <w:sz w:val="24"/>
                <w:szCs w:val="24"/>
                <w:bdr w:val="none" w:color="auto" w:sz="0" w:space="0"/>
              </w:rPr>
              <w:t>《中华人民共和国计量法实施细则》第四十二条：部门和企业、事业单位的各项最高计量标准，未经有关人民政府计量行政部门考核合格而开展计量检定的，责令其停止使用，可并处1000元以下的罚款。</w:t>
            </w:r>
          </w:p>
        </w:tc>
        <w:tc>
          <w:tcPr>
            <w:tcW w:w="245" w:type="pct"/>
            <w:tcBorders>
              <w:top w:val="nil"/>
              <w:left w:val="nil"/>
              <w:bottom w:val="single" w:color="auto" w:sz="6" w:space="0"/>
              <w:right w:val="single" w:color="auto" w:sz="6" w:space="0"/>
            </w:tcBorders>
            <w:shd w:val="clear"/>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right="0"/>
              <w:jc w:val="left"/>
              <w:textAlignment w:val="top"/>
              <w:rPr>
                <w:sz w:val="24"/>
                <w:szCs w:val="24"/>
              </w:rPr>
            </w:pPr>
          </w:p>
        </w:tc>
      </w:tr>
      <w:tr>
        <w:tblPrEx>
          <w:tblBorders>
            <w:top w:val="single" w:color="DDDDDD" w:sz="6" w:space="0"/>
            <w:left w:val="single" w:color="DDDDDD" w:sz="6" w:space="0"/>
            <w:bottom w:val="single" w:color="DDDDDD" w:sz="6" w:space="0"/>
            <w:right w:val="single" w:color="DDDDDD" w:sz="6" w:space="0"/>
            <w:insideH w:val="none" w:color="auto" w:sz="0" w:space="0"/>
            <w:insideV w:val="none" w:color="auto" w:sz="0" w:space="0"/>
          </w:tblBorders>
          <w:shd w:val="clear"/>
          <w:tblCellMar>
            <w:top w:w="0" w:type="dxa"/>
            <w:left w:w="0" w:type="dxa"/>
            <w:bottom w:w="0" w:type="dxa"/>
            <w:right w:w="0" w:type="dxa"/>
          </w:tblCellMar>
        </w:tblPrEx>
        <w:trPr>
          <w:trHeight w:val="5617" w:hRule="atLeast"/>
        </w:trPr>
        <w:tc>
          <w:tcPr>
            <w:tcW w:w="231" w:type="pct"/>
            <w:tcBorders>
              <w:top w:val="nil"/>
              <w:left w:val="single" w:color="auto" w:sz="6" w:space="0"/>
              <w:bottom w:val="single" w:color="auto" w:sz="6" w:space="0"/>
              <w:right w:val="single" w:color="auto" w:sz="6" w:space="0"/>
            </w:tcBorders>
            <w:shd w:val="clear"/>
            <w:tcMar>
              <w:top w:w="15" w:type="dxa"/>
              <w:left w:w="15" w:type="dxa"/>
              <w:right w:w="15" w:type="dxa"/>
            </w:tcMar>
            <w:vAlign w:val="top"/>
          </w:tcPr>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10" w:beforeAutospacing="0" w:after="210" w:afterAutospacing="0" w:line="560" w:lineRule="exact"/>
              <w:ind w:left="0" w:right="0"/>
              <w:jc w:val="center"/>
              <w:textAlignment w:val="center"/>
              <w:rPr>
                <w:sz w:val="24"/>
                <w:szCs w:val="24"/>
              </w:rPr>
            </w:pPr>
            <w:r>
              <w:rPr>
                <w:rFonts w:hint="default" w:ascii="黑体" w:hAnsi="宋体" w:eastAsia="黑体" w:cs="黑体"/>
                <w:sz w:val="24"/>
                <w:szCs w:val="24"/>
                <w:bdr w:val="none" w:color="auto" w:sz="0" w:space="0"/>
              </w:rPr>
              <w:t>29</w:t>
            </w:r>
          </w:p>
        </w:tc>
        <w:tc>
          <w:tcPr>
            <w:tcW w:w="818" w:type="pct"/>
            <w:tcBorders>
              <w:top w:val="nil"/>
              <w:left w:val="nil"/>
              <w:bottom w:val="single" w:color="auto" w:sz="6" w:space="0"/>
              <w:right w:val="single" w:color="auto" w:sz="6" w:space="0"/>
            </w:tcBorders>
            <w:shd w:val="clear"/>
            <w:tcMar>
              <w:top w:w="15" w:type="dxa"/>
              <w:left w:w="15" w:type="dxa"/>
              <w:right w:w="15" w:type="dxa"/>
            </w:tcMar>
            <w:vAlign w:val="top"/>
          </w:tcPr>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10" w:beforeAutospacing="0" w:after="210" w:afterAutospacing="0" w:line="560" w:lineRule="exact"/>
              <w:ind w:left="0" w:right="0"/>
              <w:jc w:val="center"/>
              <w:textAlignment w:val="center"/>
              <w:rPr>
                <w:sz w:val="24"/>
                <w:szCs w:val="24"/>
              </w:rPr>
            </w:pPr>
            <w:r>
              <w:rPr>
                <w:rFonts w:hint="eastAsia" w:ascii="方正仿宋_GBK" w:hAnsi="方正仿宋_GBK" w:eastAsia="方正仿宋_GBK" w:cs="方正仿宋_GBK"/>
                <w:sz w:val="24"/>
                <w:szCs w:val="24"/>
                <w:bdr w:val="none" w:color="auto" w:sz="0" w:space="0"/>
              </w:rPr>
              <w:t>使用未按照规定申请检定或者检定不合格强制检定计量器具的</w:t>
            </w:r>
          </w:p>
        </w:tc>
        <w:tc>
          <w:tcPr>
            <w:tcW w:w="1591" w:type="pct"/>
            <w:tcBorders>
              <w:top w:val="nil"/>
              <w:left w:val="nil"/>
              <w:bottom w:val="single" w:color="auto" w:sz="6" w:space="0"/>
              <w:right w:val="single" w:color="auto" w:sz="6" w:space="0"/>
            </w:tcBorders>
            <w:shd w:val="clear"/>
            <w:tcMar>
              <w:top w:w="15" w:type="dxa"/>
              <w:left w:w="15" w:type="dxa"/>
              <w:right w:w="15" w:type="dxa"/>
            </w:tcMar>
            <w:vAlign w:val="top"/>
          </w:tcPr>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10" w:beforeAutospacing="0" w:after="210" w:afterAutospacing="0" w:line="560" w:lineRule="exact"/>
              <w:ind w:left="0" w:right="0"/>
              <w:jc w:val="left"/>
              <w:textAlignment w:val="center"/>
              <w:rPr>
                <w:sz w:val="24"/>
                <w:szCs w:val="24"/>
              </w:rPr>
            </w:pPr>
            <w:r>
              <w:rPr>
                <w:rFonts w:hint="eastAsia" w:ascii="方正仿宋_GBK" w:hAnsi="方正仿宋_GBK" w:eastAsia="方正仿宋_GBK" w:cs="方正仿宋_GBK"/>
                <w:sz w:val="24"/>
                <w:szCs w:val="24"/>
                <w:bdr w:val="none" w:color="auto" w:sz="0" w:space="0"/>
              </w:rPr>
              <w:t>《中华人民共和国计量法实施细则》第十一条第二款：使用实行强制检定的工作计量器具的单位和个人，应当向当地县（市）级人民政府计量行政部门指定的计量检定机构申请周期检定。当地不能检定的，向上一级人民政府计量行政部门指定的计量检定机构申请周期检定。</w:t>
            </w:r>
          </w:p>
        </w:tc>
        <w:tc>
          <w:tcPr>
            <w:tcW w:w="2113" w:type="pct"/>
            <w:tcBorders>
              <w:top w:val="nil"/>
              <w:left w:val="nil"/>
              <w:bottom w:val="single" w:color="auto" w:sz="6" w:space="0"/>
              <w:right w:val="single" w:color="auto" w:sz="6" w:space="0"/>
            </w:tcBorders>
            <w:shd w:val="clear"/>
            <w:tcMar>
              <w:top w:w="15" w:type="dxa"/>
              <w:left w:w="15" w:type="dxa"/>
              <w:right w:w="15" w:type="dxa"/>
            </w:tcMar>
            <w:vAlign w:val="top"/>
          </w:tcPr>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10" w:beforeAutospacing="0" w:after="210" w:afterAutospacing="0" w:line="560" w:lineRule="exact"/>
              <w:ind w:left="0" w:right="0"/>
              <w:jc w:val="left"/>
              <w:textAlignment w:val="center"/>
              <w:rPr>
                <w:sz w:val="24"/>
                <w:szCs w:val="24"/>
              </w:rPr>
            </w:pPr>
            <w:r>
              <w:rPr>
                <w:rFonts w:hint="eastAsia" w:ascii="方正仿宋_GBK" w:hAnsi="方正仿宋_GBK" w:eastAsia="方正仿宋_GBK" w:cs="方正仿宋_GBK"/>
                <w:sz w:val="24"/>
                <w:szCs w:val="24"/>
                <w:bdr w:val="none" w:color="auto" w:sz="0" w:space="0"/>
              </w:rPr>
              <w:t>《中华人民共和国计量法》第二十五条：属于强制检定范围的计量器具，未按照规定申请检定或者检定不合格继续使用的，责令停止使用，可以并处罚款。</w:t>
            </w:r>
            <w:r>
              <w:rPr>
                <w:rFonts w:hint="eastAsia" w:ascii="方正仿宋_GBK" w:hAnsi="方正仿宋_GBK" w:eastAsia="方正仿宋_GBK" w:cs="方正仿宋_GBK"/>
                <w:sz w:val="24"/>
                <w:szCs w:val="24"/>
                <w:bdr w:val="none" w:color="auto" w:sz="0" w:space="0"/>
              </w:rPr>
              <w:br w:type="textWrapping"/>
            </w:r>
            <w:r>
              <w:rPr>
                <w:rFonts w:hint="eastAsia" w:ascii="方正仿宋_GBK" w:hAnsi="方正仿宋_GBK" w:eastAsia="方正仿宋_GBK" w:cs="方正仿宋_GBK"/>
                <w:sz w:val="24"/>
                <w:szCs w:val="24"/>
                <w:bdr w:val="none" w:color="auto" w:sz="0" w:space="0"/>
              </w:rPr>
              <w:t>  《中华人民共和国计量法实施细则》第四十六条：属于强制检定范围的计量器具，未按照规定申请检定和属于非强制检定范围的计量器具未自行定期检定或者送其他计量检定机构定期检定的，以及经检定不合格继续使用的，责令其停止使用，可并处1000元以下的罚款。</w:t>
            </w:r>
          </w:p>
        </w:tc>
        <w:tc>
          <w:tcPr>
            <w:tcW w:w="245" w:type="pct"/>
            <w:tcBorders>
              <w:top w:val="nil"/>
              <w:left w:val="nil"/>
              <w:bottom w:val="single" w:color="auto" w:sz="6" w:space="0"/>
              <w:right w:val="single" w:color="auto" w:sz="6" w:space="0"/>
            </w:tcBorders>
            <w:shd w:val="clear"/>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right="0"/>
              <w:jc w:val="left"/>
              <w:textAlignment w:val="top"/>
              <w:rPr>
                <w:sz w:val="24"/>
                <w:szCs w:val="24"/>
              </w:rPr>
            </w:pPr>
          </w:p>
        </w:tc>
      </w:tr>
      <w:tr>
        <w:tblPrEx>
          <w:tblBorders>
            <w:top w:val="single" w:color="DDDDDD" w:sz="6" w:space="0"/>
            <w:left w:val="single" w:color="DDDDDD" w:sz="6" w:space="0"/>
            <w:bottom w:val="single" w:color="DDDDDD" w:sz="6" w:space="0"/>
            <w:right w:val="single" w:color="DDDDDD" w:sz="6" w:space="0"/>
            <w:insideH w:val="none" w:color="auto" w:sz="0" w:space="0"/>
            <w:insideV w:val="none" w:color="auto" w:sz="0" w:space="0"/>
          </w:tblBorders>
          <w:shd w:val="clear"/>
          <w:tblCellMar>
            <w:top w:w="0" w:type="dxa"/>
            <w:left w:w="0" w:type="dxa"/>
            <w:bottom w:w="0" w:type="dxa"/>
            <w:right w:w="0" w:type="dxa"/>
          </w:tblCellMar>
        </w:tblPrEx>
        <w:trPr>
          <w:trHeight w:val="3305" w:hRule="atLeast"/>
        </w:trPr>
        <w:tc>
          <w:tcPr>
            <w:tcW w:w="231" w:type="pct"/>
            <w:tcBorders>
              <w:top w:val="nil"/>
              <w:left w:val="single" w:color="auto" w:sz="6" w:space="0"/>
              <w:bottom w:val="single" w:color="auto" w:sz="6" w:space="0"/>
              <w:right w:val="single" w:color="auto" w:sz="6" w:space="0"/>
            </w:tcBorders>
            <w:shd w:val="clear"/>
            <w:tcMar>
              <w:top w:w="15" w:type="dxa"/>
              <w:left w:w="15" w:type="dxa"/>
              <w:right w:w="15" w:type="dxa"/>
            </w:tcMar>
            <w:vAlign w:val="top"/>
          </w:tcPr>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10" w:beforeAutospacing="0" w:after="210" w:afterAutospacing="0" w:line="560" w:lineRule="exact"/>
              <w:ind w:left="0" w:right="0"/>
              <w:jc w:val="center"/>
              <w:textAlignment w:val="center"/>
              <w:rPr>
                <w:sz w:val="24"/>
                <w:szCs w:val="24"/>
              </w:rPr>
            </w:pPr>
            <w:r>
              <w:rPr>
                <w:rFonts w:hint="default" w:ascii="黑体" w:hAnsi="宋体" w:eastAsia="黑体" w:cs="黑体"/>
                <w:sz w:val="24"/>
                <w:szCs w:val="24"/>
                <w:bdr w:val="none" w:color="auto" w:sz="0" w:space="0"/>
              </w:rPr>
              <w:t>30</w:t>
            </w:r>
          </w:p>
        </w:tc>
        <w:tc>
          <w:tcPr>
            <w:tcW w:w="818" w:type="pct"/>
            <w:tcBorders>
              <w:top w:val="nil"/>
              <w:left w:val="nil"/>
              <w:bottom w:val="single" w:color="auto" w:sz="6" w:space="0"/>
              <w:right w:val="single" w:color="auto" w:sz="6" w:space="0"/>
            </w:tcBorders>
            <w:shd w:val="clear"/>
            <w:tcMar>
              <w:top w:w="15" w:type="dxa"/>
              <w:left w:w="15" w:type="dxa"/>
              <w:right w:w="15" w:type="dxa"/>
            </w:tcMar>
            <w:vAlign w:val="top"/>
          </w:tcPr>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10" w:beforeAutospacing="0" w:after="210" w:afterAutospacing="0" w:line="560" w:lineRule="exact"/>
              <w:ind w:left="0" w:right="0"/>
              <w:jc w:val="center"/>
              <w:textAlignment w:val="center"/>
              <w:rPr>
                <w:sz w:val="24"/>
                <w:szCs w:val="24"/>
              </w:rPr>
            </w:pPr>
            <w:r>
              <w:rPr>
                <w:rFonts w:hint="eastAsia" w:ascii="方正仿宋_GBK" w:hAnsi="方正仿宋_GBK" w:eastAsia="方正仿宋_GBK" w:cs="方正仿宋_GBK"/>
                <w:sz w:val="24"/>
                <w:szCs w:val="24"/>
                <w:bdr w:val="none" w:color="auto" w:sz="0" w:space="0"/>
              </w:rPr>
              <w:t>使用非法定计量单位的</w:t>
            </w:r>
          </w:p>
        </w:tc>
        <w:tc>
          <w:tcPr>
            <w:tcW w:w="1591" w:type="pct"/>
            <w:tcBorders>
              <w:top w:val="nil"/>
              <w:left w:val="nil"/>
              <w:bottom w:val="single" w:color="auto" w:sz="6" w:space="0"/>
              <w:right w:val="single" w:color="auto" w:sz="6" w:space="0"/>
            </w:tcBorders>
            <w:shd w:val="clear"/>
            <w:tcMar>
              <w:top w:w="15" w:type="dxa"/>
              <w:left w:w="15" w:type="dxa"/>
              <w:right w:w="15" w:type="dxa"/>
            </w:tcMar>
            <w:vAlign w:val="top"/>
          </w:tcPr>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10" w:beforeAutospacing="0" w:after="210" w:afterAutospacing="0" w:line="560" w:lineRule="exact"/>
              <w:ind w:left="0" w:right="0"/>
              <w:jc w:val="left"/>
              <w:textAlignment w:val="center"/>
              <w:rPr>
                <w:sz w:val="24"/>
                <w:szCs w:val="24"/>
              </w:rPr>
            </w:pPr>
            <w:r>
              <w:rPr>
                <w:rFonts w:hint="eastAsia" w:ascii="方正仿宋_GBK" w:hAnsi="方正仿宋_GBK" w:eastAsia="方正仿宋_GBK" w:cs="方正仿宋_GBK"/>
                <w:sz w:val="24"/>
                <w:szCs w:val="24"/>
                <w:bdr w:val="none" w:color="auto" w:sz="0" w:space="0"/>
              </w:rPr>
              <w:t>《中华人民共和国计量法实施细则》第二条：国家实行法定计量单位制度。法定计量单位的名称、符号按照国务院关于在我国统一实行法定计量单位的有关规定执行。</w:t>
            </w:r>
          </w:p>
        </w:tc>
        <w:tc>
          <w:tcPr>
            <w:tcW w:w="2113" w:type="pct"/>
            <w:tcBorders>
              <w:top w:val="nil"/>
              <w:left w:val="nil"/>
              <w:bottom w:val="single" w:color="auto" w:sz="6" w:space="0"/>
              <w:right w:val="single" w:color="auto" w:sz="6" w:space="0"/>
            </w:tcBorders>
            <w:shd w:val="clear"/>
            <w:tcMar>
              <w:top w:w="15" w:type="dxa"/>
              <w:left w:w="15" w:type="dxa"/>
              <w:right w:w="15" w:type="dxa"/>
            </w:tcMar>
            <w:vAlign w:val="top"/>
          </w:tcPr>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10" w:beforeAutospacing="0" w:after="210" w:afterAutospacing="0" w:line="560" w:lineRule="exact"/>
              <w:ind w:left="0" w:right="0"/>
              <w:jc w:val="left"/>
              <w:textAlignment w:val="center"/>
              <w:rPr>
                <w:sz w:val="24"/>
                <w:szCs w:val="24"/>
              </w:rPr>
            </w:pPr>
            <w:r>
              <w:rPr>
                <w:rFonts w:hint="eastAsia" w:ascii="方正仿宋_GBK" w:hAnsi="方正仿宋_GBK" w:eastAsia="方正仿宋_GBK" w:cs="方正仿宋_GBK"/>
                <w:sz w:val="24"/>
                <w:szCs w:val="24"/>
                <w:bdr w:val="none" w:color="auto" w:sz="0" w:space="0"/>
              </w:rPr>
              <w:t>《中华人民共和国计量法实施细则》第四十条：违反本细则第二条规定，使用非法定计量单位的，责令其改正；属出版物的，责令其停止销售，可并处1000元以下的罚款。</w:t>
            </w:r>
          </w:p>
        </w:tc>
        <w:tc>
          <w:tcPr>
            <w:tcW w:w="245" w:type="pct"/>
            <w:tcBorders>
              <w:top w:val="nil"/>
              <w:left w:val="nil"/>
              <w:bottom w:val="single" w:color="auto" w:sz="6" w:space="0"/>
              <w:right w:val="single" w:color="auto" w:sz="6" w:space="0"/>
            </w:tcBorders>
            <w:shd w:val="clear"/>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right="0"/>
              <w:jc w:val="left"/>
              <w:textAlignment w:val="top"/>
              <w:rPr>
                <w:sz w:val="24"/>
                <w:szCs w:val="24"/>
              </w:rPr>
            </w:pPr>
          </w:p>
        </w:tc>
      </w:tr>
      <w:tr>
        <w:tblPrEx>
          <w:tblBorders>
            <w:top w:val="single" w:color="DDDDDD" w:sz="6" w:space="0"/>
            <w:left w:val="single" w:color="DDDDDD" w:sz="6" w:space="0"/>
            <w:bottom w:val="single" w:color="DDDDDD" w:sz="6" w:space="0"/>
            <w:right w:val="single" w:color="DDDDDD" w:sz="6" w:space="0"/>
            <w:insideH w:val="none" w:color="auto" w:sz="0" w:space="0"/>
            <w:insideV w:val="none" w:color="auto" w:sz="0" w:space="0"/>
          </w:tblBorders>
          <w:shd w:val="clear"/>
          <w:tblCellMar>
            <w:top w:w="0" w:type="dxa"/>
            <w:left w:w="0" w:type="dxa"/>
            <w:bottom w:w="0" w:type="dxa"/>
            <w:right w:w="0" w:type="dxa"/>
          </w:tblCellMar>
        </w:tblPrEx>
        <w:trPr>
          <w:trHeight w:val="5810" w:hRule="atLeast"/>
        </w:trPr>
        <w:tc>
          <w:tcPr>
            <w:tcW w:w="231" w:type="pct"/>
            <w:tcBorders>
              <w:top w:val="nil"/>
              <w:left w:val="single" w:color="auto" w:sz="6" w:space="0"/>
              <w:bottom w:val="single" w:color="auto" w:sz="6" w:space="0"/>
              <w:right w:val="single" w:color="auto" w:sz="6" w:space="0"/>
            </w:tcBorders>
            <w:shd w:val="clear"/>
            <w:tcMar>
              <w:top w:w="15" w:type="dxa"/>
              <w:left w:w="15" w:type="dxa"/>
              <w:right w:w="15" w:type="dxa"/>
            </w:tcMar>
            <w:vAlign w:val="top"/>
          </w:tcPr>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10" w:beforeAutospacing="0" w:after="210" w:afterAutospacing="0" w:line="560" w:lineRule="exact"/>
              <w:ind w:left="0" w:right="0"/>
              <w:jc w:val="center"/>
              <w:textAlignment w:val="center"/>
              <w:rPr>
                <w:sz w:val="24"/>
                <w:szCs w:val="24"/>
              </w:rPr>
            </w:pPr>
            <w:r>
              <w:rPr>
                <w:rFonts w:hint="default" w:ascii="黑体" w:hAnsi="宋体" w:eastAsia="黑体" w:cs="黑体"/>
                <w:sz w:val="24"/>
                <w:szCs w:val="24"/>
                <w:bdr w:val="none" w:color="auto" w:sz="0" w:space="0"/>
              </w:rPr>
              <w:t>31</w:t>
            </w:r>
          </w:p>
        </w:tc>
        <w:tc>
          <w:tcPr>
            <w:tcW w:w="818" w:type="pct"/>
            <w:tcBorders>
              <w:top w:val="nil"/>
              <w:left w:val="nil"/>
              <w:bottom w:val="single" w:color="auto" w:sz="6" w:space="0"/>
              <w:right w:val="single" w:color="auto" w:sz="6" w:space="0"/>
            </w:tcBorders>
            <w:shd w:val="clear"/>
            <w:tcMar>
              <w:top w:w="15" w:type="dxa"/>
              <w:left w:w="15" w:type="dxa"/>
              <w:right w:w="15" w:type="dxa"/>
            </w:tcMar>
            <w:vAlign w:val="top"/>
          </w:tcPr>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10" w:beforeAutospacing="0" w:after="210" w:afterAutospacing="0" w:line="560" w:lineRule="exact"/>
              <w:ind w:left="0" w:right="0"/>
              <w:jc w:val="center"/>
              <w:textAlignment w:val="center"/>
              <w:rPr>
                <w:sz w:val="24"/>
                <w:szCs w:val="24"/>
              </w:rPr>
            </w:pPr>
            <w:r>
              <w:rPr>
                <w:rFonts w:hint="eastAsia" w:ascii="方正仿宋_GBK" w:hAnsi="方正仿宋_GBK" w:eastAsia="方正仿宋_GBK" w:cs="方正仿宋_GBK"/>
                <w:sz w:val="24"/>
                <w:szCs w:val="24"/>
                <w:bdr w:val="none" w:color="auto" w:sz="0" w:space="0"/>
              </w:rPr>
              <w:t>进口和销售未经国务院计量行政部门型式批准的计量器具的</w:t>
            </w:r>
          </w:p>
        </w:tc>
        <w:tc>
          <w:tcPr>
            <w:tcW w:w="1591" w:type="pct"/>
            <w:tcBorders>
              <w:top w:val="nil"/>
              <w:left w:val="nil"/>
              <w:bottom w:val="single" w:color="auto" w:sz="6" w:space="0"/>
              <w:right w:val="single" w:color="auto" w:sz="6" w:space="0"/>
            </w:tcBorders>
            <w:shd w:val="clear"/>
            <w:tcMar>
              <w:top w:w="15" w:type="dxa"/>
              <w:left w:w="15" w:type="dxa"/>
              <w:right w:w="15" w:type="dxa"/>
            </w:tcMar>
            <w:vAlign w:val="top"/>
          </w:tcPr>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10" w:beforeAutospacing="0" w:after="210" w:afterAutospacing="0" w:line="560" w:lineRule="exact"/>
              <w:ind w:left="0" w:right="0"/>
              <w:jc w:val="left"/>
              <w:textAlignment w:val="center"/>
              <w:rPr>
                <w:sz w:val="24"/>
                <w:szCs w:val="24"/>
              </w:rPr>
            </w:pPr>
            <w:r>
              <w:rPr>
                <w:rFonts w:hint="eastAsia" w:ascii="方正仿宋_GBK" w:hAnsi="方正仿宋_GBK" w:eastAsia="方正仿宋_GBK" w:cs="方正仿宋_GBK"/>
                <w:sz w:val="24"/>
                <w:szCs w:val="24"/>
                <w:bdr w:val="none" w:color="auto" w:sz="0" w:space="0"/>
              </w:rPr>
              <w:t>《中华人民共和国进口计量器具监督管理办法》第四条第一款、第二款、第三款：凡进口或外商在中国境内销售列入本办法所附《中华人民共和国进口计量器具型式审查目录》内的计量器具的，应向国务院计量行政部门申请办理型式批准。属进口的，由外商申请型式批准。</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10" w:beforeAutospacing="0" w:after="210" w:afterAutospacing="0" w:line="560" w:lineRule="exact"/>
              <w:ind w:left="0" w:right="0"/>
              <w:jc w:val="left"/>
              <w:textAlignment w:val="center"/>
              <w:rPr>
                <w:sz w:val="24"/>
                <w:szCs w:val="24"/>
              </w:rPr>
            </w:pPr>
            <w:r>
              <w:rPr>
                <w:rFonts w:hint="eastAsia" w:ascii="方正仿宋_GBK" w:hAnsi="方正仿宋_GBK" w:eastAsia="方正仿宋_GBK" w:cs="方正仿宋_GBK"/>
                <w:sz w:val="24"/>
                <w:szCs w:val="24"/>
                <w:bdr w:val="none" w:color="auto" w:sz="0" w:space="0"/>
              </w:rPr>
              <w:t>属外商在中国境内销售的，由外商或其代理人申请型式批准。</w:t>
            </w:r>
          </w:p>
        </w:tc>
        <w:tc>
          <w:tcPr>
            <w:tcW w:w="2113" w:type="pct"/>
            <w:tcBorders>
              <w:top w:val="nil"/>
              <w:left w:val="nil"/>
              <w:bottom w:val="single" w:color="auto" w:sz="6" w:space="0"/>
              <w:right w:val="single" w:color="auto" w:sz="6" w:space="0"/>
            </w:tcBorders>
            <w:shd w:val="clear"/>
            <w:tcMar>
              <w:top w:w="15" w:type="dxa"/>
              <w:left w:w="15" w:type="dxa"/>
              <w:right w:w="15" w:type="dxa"/>
            </w:tcMar>
            <w:vAlign w:val="top"/>
          </w:tcPr>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10" w:beforeAutospacing="0" w:after="210" w:afterAutospacing="0" w:line="560" w:lineRule="exact"/>
              <w:ind w:left="0" w:right="0"/>
              <w:jc w:val="left"/>
              <w:textAlignment w:val="center"/>
              <w:rPr>
                <w:sz w:val="24"/>
                <w:szCs w:val="24"/>
              </w:rPr>
            </w:pPr>
            <w:r>
              <w:rPr>
                <w:rFonts w:hint="eastAsia" w:ascii="方正仿宋_GBK" w:hAnsi="方正仿宋_GBK" w:eastAsia="方正仿宋_GBK" w:cs="方正仿宋_GBK"/>
                <w:sz w:val="24"/>
                <w:szCs w:val="24"/>
                <w:bdr w:val="none" w:color="auto" w:sz="0" w:space="0"/>
              </w:rPr>
              <w:t>《中华人民共和国进口计量器具监督管理办法》第十六条：违反本办法第四条规定，进口或销售未经国务院计量行政部门型式批准的计量器具的，计量行政部门有权封存其计量器具，责令其补办型式批准手续，并可处以相当于进口或销售额百分之三十以下的罚款。</w:t>
            </w:r>
          </w:p>
        </w:tc>
        <w:tc>
          <w:tcPr>
            <w:tcW w:w="245" w:type="pct"/>
            <w:tcBorders>
              <w:top w:val="nil"/>
              <w:left w:val="nil"/>
              <w:bottom w:val="single" w:color="auto" w:sz="6" w:space="0"/>
              <w:right w:val="single" w:color="auto" w:sz="6" w:space="0"/>
            </w:tcBorders>
            <w:shd w:val="clear"/>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right="0"/>
              <w:jc w:val="left"/>
              <w:textAlignment w:val="top"/>
              <w:rPr>
                <w:sz w:val="24"/>
                <w:szCs w:val="24"/>
              </w:rPr>
            </w:pPr>
          </w:p>
        </w:tc>
      </w:tr>
      <w:tr>
        <w:tblPrEx>
          <w:tblBorders>
            <w:top w:val="single" w:color="DDDDDD" w:sz="6" w:space="0"/>
            <w:left w:val="single" w:color="DDDDDD" w:sz="6" w:space="0"/>
            <w:bottom w:val="single" w:color="DDDDDD" w:sz="6" w:space="0"/>
            <w:right w:val="single" w:color="DDDDDD" w:sz="6" w:space="0"/>
            <w:insideH w:val="none" w:color="auto" w:sz="0" w:space="0"/>
            <w:insideV w:val="none" w:color="auto" w:sz="0" w:space="0"/>
          </w:tblBorders>
          <w:shd w:val="clear"/>
          <w:tblCellMar>
            <w:top w:w="0" w:type="dxa"/>
            <w:left w:w="0" w:type="dxa"/>
            <w:bottom w:w="0" w:type="dxa"/>
            <w:right w:w="0" w:type="dxa"/>
          </w:tblCellMar>
        </w:tblPrEx>
        <w:trPr>
          <w:trHeight w:val="6758" w:hRule="atLeast"/>
        </w:trPr>
        <w:tc>
          <w:tcPr>
            <w:tcW w:w="231" w:type="pct"/>
            <w:tcBorders>
              <w:top w:val="nil"/>
              <w:left w:val="single" w:color="auto" w:sz="6" w:space="0"/>
              <w:bottom w:val="single" w:color="auto" w:sz="6" w:space="0"/>
              <w:right w:val="single" w:color="auto" w:sz="6" w:space="0"/>
            </w:tcBorders>
            <w:shd w:val="clear"/>
            <w:tcMar>
              <w:top w:w="15" w:type="dxa"/>
              <w:left w:w="15" w:type="dxa"/>
              <w:right w:w="15" w:type="dxa"/>
            </w:tcMar>
            <w:vAlign w:val="top"/>
          </w:tcPr>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10" w:beforeAutospacing="0" w:after="210" w:afterAutospacing="0" w:line="560" w:lineRule="exact"/>
              <w:ind w:left="0" w:right="0"/>
              <w:jc w:val="center"/>
              <w:textAlignment w:val="center"/>
              <w:rPr>
                <w:sz w:val="24"/>
                <w:szCs w:val="24"/>
              </w:rPr>
            </w:pPr>
            <w:r>
              <w:rPr>
                <w:rFonts w:hint="default" w:ascii="黑体" w:hAnsi="宋体" w:eastAsia="黑体" w:cs="黑体"/>
                <w:sz w:val="24"/>
                <w:szCs w:val="24"/>
                <w:bdr w:val="none" w:color="auto" w:sz="0" w:space="0"/>
              </w:rPr>
              <w:t>32</w:t>
            </w:r>
          </w:p>
        </w:tc>
        <w:tc>
          <w:tcPr>
            <w:tcW w:w="818" w:type="pct"/>
            <w:tcBorders>
              <w:top w:val="nil"/>
              <w:left w:val="nil"/>
              <w:bottom w:val="single" w:color="auto" w:sz="6" w:space="0"/>
              <w:right w:val="single" w:color="auto" w:sz="6" w:space="0"/>
            </w:tcBorders>
            <w:shd w:val="clear"/>
            <w:tcMar>
              <w:top w:w="15" w:type="dxa"/>
              <w:left w:w="15" w:type="dxa"/>
              <w:right w:w="15" w:type="dxa"/>
            </w:tcMar>
            <w:vAlign w:val="top"/>
          </w:tcPr>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10" w:beforeAutospacing="0" w:after="210" w:afterAutospacing="0" w:line="560" w:lineRule="exact"/>
              <w:ind w:left="0" w:right="0"/>
              <w:jc w:val="center"/>
              <w:textAlignment w:val="center"/>
              <w:rPr>
                <w:sz w:val="24"/>
                <w:szCs w:val="24"/>
              </w:rPr>
            </w:pPr>
            <w:r>
              <w:rPr>
                <w:rFonts w:hint="eastAsia" w:ascii="方正仿宋_GBK" w:hAnsi="方正仿宋_GBK" w:eastAsia="方正仿宋_GBK" w:cs="方正仿宋_GBK"/>
                <w:sz w:val="24"/>
                <w:szCs w:val="24"/>
                <w:bdr w:val="none" w:color="auto" w:sz="0" w:space="0"/>
              </w:rPr>
              <w:t>未正确、清晰地标注定量包装商品的净含量的</w:t>
            </w:r>
          </w:p>
        </w:tc>
        <w:tc>
          <w:tcPr>
            <w:tcW w:w="1591" w:type="pct"/>
            <w:tcBorders>
              <w:top w:val="nil"/>
              <w:left w:val="nil"/>
              <w:bottom w:val="single" w:color="auto" w:sz="6" w:space="0"/>
              <w:right w:val="single" w:color="auto" w:sz="6" w:space="0"/>
            </w:tcBorders>
            <w:shd w:val="clear"/>
            <w:tcMar>
              <w:top w:w="15" w:type="dxa"/>
              <w:left w:w="15" w:type="dxa"/>
              <w:right w:w="15" w:type="dxa"/>
            </w:tcMar>
            <w:vAlign w:val="top"/>
          </w:tcPr>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10" w:beforeAutospacing="0" w:after="210" w:afterAutospacing="0" w:line="560" w:lineRule="exact"/>
              <w:ind w:left="0" w:right="0"/>
              <w:jc w:val="left"/>
              <w:textAlignment w:val="center"/>
              <w:rPr>
                <w:sz w:val="24"/>
                <w:szCs w:val="24"/>
              </w:rPr>
            </w:pPr>
            <w:r>
              <w:rPr>
                <w:rFonts w:hint="eastAsia" w:ascii="方正仿宋_GBK" w:hAnsi="方正仿宋_GBK" w:eastAsia="方正仿宋_GBK" w:cs="方正仿宋_GBK"/>
                <w:sz w:val="24"/>
                <w:szCs w:val="24"/>
                <w:bdr w:val="none" w:color="auto" w:sz="0" w:space="0"/>
              </w:rPr>
              <w:t>《定量包装商品计量监督管理办法》第五条：定量包装商品的生产者、销售者应当在其商品包装的显著位置正确、清晰地标注定量包装商品的净含量。</w:t>
            </w:r>
            <w:r>
              <w:rPr>
                <w:rFonts w:hint="eastAsia" w:ascii="方正仿宋_GBK" w:hAnsi="方正仿宋_GBK" w:eastAsia="方正仿宋_GBK" w:cs="方正仿宋_GBK"/>
                <w:sz w:val="24"/>
                <w:szCs w:val="24"/>
                <w:bdr w:val="none" w:color="auto" w:sz="0" w:space="0"/>
              </w:rPr>
              <w:br w:type="textWrapping"/>
            </w:r>
            <w:r>
              <w:rPr>
                <w:rFonts w:hint="eastAsia" w:ascii="方正仿宋_GBK" w:hAnsi="方正仿宋_GBK" w:eastAsia="方正仿宋_GBK" w:cs="方正仿宋_GBK"/>
                <w:sz w:val="24"/>
                <w:szCs w:val="24"/>
                <w:bdr w:val="none" w:color="auto" w:sz="0" w:space="0"/>
              </w:rPr>
              <w:t>  净含量的标注由“净含量”（中文）、数字和法定计量单位（或者用中文表示的计数单位）三个部分组成。法定计量单位的选择应当符合本办法附表1的规定。</w:t>
            </w:r>
            <w:r>
              <w:rPr>
                <w:rFonts w:hint="eastAsia" w:ascii="方正仿宋_GBK" w:hAnsi="方正仿宋_GBK" w:eastAsia="方正仿宋_GBK" w:cs="方正仿宋_GBK"/>
                <w:sz w:val="24"/>
                <w:szCs w:val="24"/>
                <w:bdr w:val="none" w:color="auto" w:sz="0" w:space="0"/>
              </w:rPr>
              <w:br w:type="textWrapping"/>
            </w:r>
            <w:r>
              <w:rPr>
                <w:rFonts w:hint="eastAsia" w:ascii="方正仿宋_GBK" w:hAnsi="方正仿宋_GBK" w:eastAsia="方正仿宋_GBK" w:cs="方正仿宋_GBK"/>
                <w:sz w:val="24"/>
                <w:szCs w:val="24"/>
                <w:bdr w:val="none" w:color="auto" w:sz="0" w:space="0"/>
              </w:rPr>
              <w:t>  以长度、面积、计数单位标注净含量的定量包装商品，可以免于标注“净含量”三个中文字，只标注数字和法定计量单位（或者用中文表示的计数单位）。</w:t>
            </w:r>
          </w:p>
        </w:tc>
        <w:tc>
          <w:tcPr>
            <w:tcW w:w="2113" w:type="pct"/>
            <w:tcBorders>
              <w:top w:val="nil"/>
              <w:left w:val="nil"/>
              <w:bottom w:val="single" w:color="auto" w:sz="6" w:space="0"/>
              <w:right w:val="single" w:color="auto" w:sz="6" w:space="0"/>
            </w:tcBorders>
            <w:shd w:val="clear"/>
            <w:tcMar>
              <w:top w:w="15" w:type="dxa"/>
              <w:left w:w="15" w:type="dxa"/>
              <w:right w:w="15" w:type="dxa"/>
            </w:tcMar>
            <w:vAlign w:val="top"/>
          </w:tcPr>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10" w:beforeAutospacing="0" w:after="210" w:afterAutospacing="0" w:line="560" w:lineRule="exact"/>
              <w:ind w:left="0" w:right="0"/>
              <w:jc w:val="left"/>
              <w:textAlignment w:val="center"/>
              <w:rPr>
                <w:sz w:val="24"/>
                <w:szCs w:val="24"/>
              </w:rPr>
            </w:pPr>
            <w:r>
              <w:rPr>
                <w:rFonts w:hint="eastAsia" w:ascii="方正仿宋_GBK" w:hAnsi="方正仿宋_GBK" w:eastAsia="方正仿宋_GBK" w:cs="方正仿宋_GBK"/>
                <w:sz w:val="24"/>
                <w:szCs w:val="24"/>
                <w:bdr w:val="none" w:color="auto" w:sz="0" w:space="0"/>
              </w:rPr>
              <w:t>《定量包装商品计量监督管理办法》第十七条：生产、销售定量包装商品违反本办法第五条、第六条、第七条规定，未正确、清晰地标注净含量的，责令改正；未标注净含量的，限期改正，逾期不改的，可处1000元以下罚款。</w:t>
            </w:r>
          </w:p>
        </w:tc>
        <w:tc>
          <w:tcPr>
            <w:tcW w:w="245" w:type="pct"/>
            <w:tcBorders>
              <w:top w:val="nil"/>
              <w:left w:val="nil"/>
              <w:bottom w:val="single" w:color="auto" w:sz="6" w:space="0"/>
              <w:right w:val="single" w:color="auto" w:sz="6" w:space="0"/>
            </w:tcBorders>
            <w:shd w:val="clear"/>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right="0"/>
              <w:jc w:val="left"/>
              <w:textAlignment w:val="top"/>
              <w:rPr>
                <w:sz w:val="24"/>
                <w:szCs w:val="24"/>
              </w:rPr>
            </w:pPr>
          </w:p>
        </w:tc>
      </w:tr>
      <w:tr>
        <w:tblPrEx>
          <w:tblBorders>
            <w:top w:val="single" w:color="DDDDDD" w:sz="6" w:space="0"/>
            <w:left w:val="single" w:color="DDDDDD" w:sz="6" w:space="0"/>
            <w:bottom w:val="single" w:color="DDDDDD" w:sz="6" w:space="0"/>
            <w:right w:val="single" w:color="DDDDDD" w:sz="6" w:space="0"/>
            <w:insideH w:val="none" w:color="auto" w:sz="0" w:space="0"/>
            <w:insideV w:val="none" w:color="auto" w:sz="0" w:space="0"/>
          </w:tblBorders>
          <w:shd w:val="clear"/>
          <w:tblCellMar>
            <w:top w:w="0" w:type="dxa"/>
            <w:left w:w="0" w:type="dxa"/>
            <w:bottom w:w="0" w:type="dxa"/>
            <w:right w:w="0" w:type="dxa"/>
          </w:tblCellMar>
        </w:tblPrEx>
        <w:trPr>
          <w:trHeight w:val="3305" w:hRule="atLeast"/>
        </w:trPr>
        <w:tc>
          <w:tcPr>
            <w:tcW w:w="231" w:type="pct"/>
            <w:tcBorders>
              <w:top w:val="nil"/>
              <w:left w:val="single" w:color="auto" w:sz="6" w:space="0"/>
              <w:bottom w:val="single" w:color="auto" w:sz="6" w:space="0"/>
              <w:right w:val="single" w:color="auto" w:sz="6" w:space="0"/>
            </w:tcBorders>
            <w:shd w:val="clear"/>
            <w:tcMar>
              <w:top w:w="15" w:type="dxa"/>
              <w:left w:w="15" w:type="dxa"/>
              <w:right w:w="15" w:type="dxa"/>
            </w:tcMar>
            <w:vAlign w:val="top"/>
          </w:tcPr>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10" w:beforeAutospacing="0" w:after="210" w:afterAutospacing="0" w:line="560" w:lineRule="exact"/>
              <w:ind w:left="0" w:right="0"/>
              <w:jc w:val="center"/>
              <w:textAlignment w:val="center"/>
              <w:rPr>
                <w:sz w:val="24"/>
                <w:szCs w:val="24"/>
              </w:rPr>
            </w:pPr>
            <w:r>
              <w:rPr>
                <w:rFonts w:hint="default" w:ascii="黑体" w:hAnsi="宋体" w:eastAsia="黑体" w:cs="黑体"/>
                <w:sz w:val="24"/>
                <w:szCs w:val="24"/>
                <w:bdr w:val="none" w:color="auto" w:sz="0" w:space="0"/>
              </w:rPr>
              <w:t>33</w:t>
            </w:r>
          </w:p>
        </w:tc>
        <w:tc>
          <w:tcPr>
            <w:tcW w:w="818" w:type="pct"/>
            <w:tcBorders>
              <w:top w:val="nil"/>
              <w:left w:val="nil"/>
              <w:bottom w:val="single" w:color="auto" w:sz="6" w:space="0"/>
              <w:right w:val="single" w:color="auto" w:sz="6" w:space="0"/>
            </w:tcBorders>
            <w:shd w:val="clear"/>
            <w:tcMar>
              <w:top w:w="15" w:type="dxa"/>
              <w:left w:w="15" w:type="dxa"/>
              <w:right w:w="15" w:type="dxa"/>
            </w:tcMar>
            <w:vAlign w:val="top"/>
          </w:tcPr>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10" w:beforeAutospacing="0" w:after="210" w:afterAutospacing="0" w:line="560" w:lineRule="exact"/>
              <w:ind w:left="0" w:right="0"/>
              <w:jc w:val="center"/>
              <w:textAlignment w:val="center"/>
              <w:rPr>
                <w:sz w:val="24"/>
                <w:szCs w:val="24"/>
              </w:rPr>
            </w:pPr>
            <w:r>
              <w:rPr>
                <w:rFonts w:hint="eastAsia" w:ascii="方正仿宋_GBK" w:hAnsi="方正仿宋_GBK" w:eastAsia="方正仿宋_GBK" w:cs="方正仿宋_GBK"/>
                <w:sz w:val="24"/>
                <w:szCs w:val="24"/>
                <w:bdr w:val="none" w:color="auto" w:sz="0" w:space="0"/>
              </w:rPr>
              <w:t>定量包装商品净含量标注字符最小高度不符合规定的</w:t>
            </w:r>
          </w:p>
        </w:tc>
        <w:tc>
          <w:tcPr>
            <w:tcW w:w="1591" w:type="pct"/>
            <w:tcBorders>
              <w:top w:val="nil"/>
              <w:left w:val="nil"/>
              <w:bottom w:val="single" w:color="auto" w:sz="6" w:space="0"/>
              <w:right w:val="single" w:color="auto" w:sz="6" w:space="0"/>
            </w:tcBorders>
            <w:shd w:val="clear"/>
            <w:tcMar>
              <w:top w:w="15" w:type="dxa"/>
              <w:left w:w="15" w:type="dxa"/>
              <w:right w:w="15" w:type="dxa"/>
            </w:tcMar>
            <w:vAlign w:val="top"/>
          </w:tcPr>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10" w:beforeAutospacing="0" w:after="210" w:afterAutospacing="0" w:line="560" w:lineRule="exact"/>
              <w:ind w:left="0" w:right="0"/>
              <w:jc w:val="left"/>
              <w:textAlignment w:val="center"/>
              <w:rPr>
                <w:sz w:val="24"/>
                <w:szCs w:val="24"/>
              </w:rPr>
            </w:pPr>
            <w:r>
              <w:rPr>
                <w:rFonts w:hint="eastAsia" w:ascii="方正仿宋_GBK" w:hAnsi="方正仿宋_GBK" w:eastAsia="方正仿宋_GBK" w:cs="方正仿宋_GBK"/>
                <w:sz w:val="24"/>
                <w:szCs w:val="24"/>
                <w:bdr w:val="none" w:color="auto" w:sz="0" w:space="0"/>
              </w:rPr>
              <w:t>《定量包装商品计量监督管理办法》第六条：定量包装商品净含量标注字符的最小高度应当符合本办法附表2的规定。</w:t>
            </w:r>
          </w:p>
        </w:tc>
        <w:tc>
          <w:tcPr>
            <w:tcW w:w="2113" w:type="pct"/>
            <w:tcBorders>
              <w:top w:val="nil"/>
              <w:left w:val="nil"/>
              <w:bottom w:val="single" w:color="auto" w:sz="6" w:space="0"/>
              <w:right w:val="single" w:color="auto" w:sz="6" w:space="0"/>
            </w:tcBorders>
            <w:shd w:val="clear"/>
            <w:tcMar>
              <w:top w:w="15" w:type="dxa"/>
              <w:left w:w="15" w:type="dxa"/>
              <w:right w:w="15" w:type="dxa"/>
            </w:tcMar>
            <w:vAlign w:val="top"/>
          </w:tcPr>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10" w:beforeAutospacing="0" w:after="210" w:afterAutospacing="0" w:line="560" w:lineRule="exact"/>
              <w:ind w:left="0" w:right="0"/>
              <w:jc w:val="left"/>
              <w:textAlignment w:val="center"/>
              <w:rPr>
                <w:sz w:val="24"/>
                <w:szCs w:val="24"/>
              </w:rPr>
            </w:pPr>
            <w:r>
              <w:rPr>
                <w:rFonts w:hint="eastAsia" w:ascii="方正仿宋_GBK" w:hAnsi="方正仿宋_GBK" w:eastAsia="方正仿宋_GBK" w:cs="方正仿宋_GBK"/>
                <w:sz w:val="24"/>
                <w:szCs w:val="24"/>
                <w:bdr w:val="none" w:color="auto" w:sz="0" w:space="0"/>
              </w:rPr>
              <w:t>《定量包装商品计量监督管理办法》第十七条：生产、销售定量包装商品违反本办法第五条、第六条、第七条规定，未正确、清晰地标注净含量的，责令改正；未标注净含量的，限期改正，逾期不改的，可处1000元以下罚款。</w:t>
            </w:r>
          </w:p>
        </w:tc>
        <w:tc>
          <w:tcPr>
            <w:tcW w:w="245" w:type="pct"/>
            <w:tcBorders>
              <w:top w:val="nil"/>
              <w:left w:val="nil"/>
              <w:bottom w:val="single" w:color="auto" w:sz="6" w:space="0"/>
              <w:right w:val="single" w:color="auto" w:sz="6" w:space="0"/>
            </w:tcBorders>
            <w:shd w:val="clear"/>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right="0"/>
              <w:jc w:val="left"/>
              <w:textAlignment w:val="top"/>
              <w:rPr>
                <w:sz w:val="24"/>
                <w:szCs w:val="24"/>
              </w:rPr>
            </w:pPr>
          </w:p>
        </w:tc>
      </w:tr>
      <w:tr>
        <w:tblPrEx>
          <w:tblBorders>
            <w:top w:val="single" w:color="DDDDDD" w:sz="6" w:space="0"/>
            <w:left w:val="single" w:color="DDDDDD" w:sz="6" w:space="0"/>
            <w:bottom w:val="single" w:color="DDDDDD" w:sz="6" w:space="0"/>
            <w:right w:val="single" w:color="DDDDDD" w:sz="6" w:space="0"/>
            <w:insideH w:val="none" w:color="auto" w:sz="0" w:space="0"/>
            <w:insideV w:val="none" w:color="auto" w:sz="0" w:space="0"/>
          </w:tblBorders>
          <w:shd w:val="clear"/>
          <w:tblCellMar>
            <w:top w:w="0" w:type="dxa"/>
            <w:left w:w="0" w:type="dxa"/>
            <w:bottom w:w="0" w:type="dxa"/>
            <w:right w:w="0" w:type="dxa"/>
          </w:tblCellMar>
        </w:tblPrEx>
        <w:trPr>
          <w:trHeight w:val="5767" w:hRule="atLeast"/>
        </w:trPr>
        <w:tc>
          <w:tcPr>
            <w:tcW w:w="231" w:type="pct"/>
            <w:tcBorders>
              <w:top w:val="nil"/>
              <w:left w:val="single" w:color="auto" w:sz="6" w:space="0"/>
              <w:bottom w:val="single" w:color="auto" w:sz="6" w:space="0"/>
              <w:right w:val="single" w:color="auto" w:sz="6" w:space="0"/>
            </w:tcBorders>
            <w:shd w:val="clear"/>
            <w:tcMar>
              <w:top w:w="15" w:type="dxa"/>
              <w:left w:w="15" w:type="dxa"/>
              <w:right w:w="15" w:type="dxa"/>
            </w:tcMar>
            <w:vAlign w:val="top"/>
          </w:tcPr>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10" w:beforeAutospacing="0" w:after="210" w:afterAutospacing="0" w:line="560" w:lineRule="exact"/>
              <w:ind w:left="0" w:right="0"/>
              <w:jc w:val="center"/>
              <w:textAlignment w:val="center"/>
              <w:rPr>
                <w:sz w:val="24"/>
                <w:szCs w:val="24"/>
              </w:rPr>
            </w:pPr>
            <w:r>
              <w:rPr>
                <w:rFonts w:hint="default" w:ascii="黑体" w:hAnsi="宋体" w:eastAsia="黑体" w:cs="黑体"/>
                <w:sz w:val="24"/>
                <w:szCs w:val="24"/>
                <w:bdr w:val="none" w:color="auto" w:sz="0" w:space="0"/>
              </w:rPr>
              <w:t>34</w:t>
            </w:r>
          </w:p>
        </w:tc>
        <w:tc>
          <w:tcPr>
            <w:tcW w:w="818" w:type="pct"/>
            <w:tcBorders>
              <w:top w:val="nil"/>
              <w:left w:val="nil"/>
              <w:bottom w:val="single" w:color="auto" w:sz="6" w:space="0"/>
              <w:right w:val="single" w:color="auto" w:sz="6" w:space="0"/>
            </w:tcBorders>
            <w:shd w:val="clear"/>
            <w:tcMar>
              <w:top w:w="15" w:type="dxa"/>
              <w:left w:w="15" w:type="dxa"/>
              <w:right w:w="15" w:type="dxa"/>
            </w:tcMar>
            <w:vAlign w:val="top"/>
          </w:tcPr>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10" w:beforeAutospacing="0" w:after="210" w:afterAutospacing="0" w:line="560" w:lineRule="exact"/>
              <w:ind w:left="0" w:right="0"/>
              <w:jc w:val="center"/>
              <w:textAlignment w:val="center"/>
              <w:rPr>
                <w:sz w:val="24"/>
                <w:szCs w:val="24"/>
              </w:rPr>
            </w:pPr>
            <w:r>
              <w:rPr>
                <w:rFonts w:hint="eastAsia" w:ascii="方正仿宋_GBK" w:hAnsi="方正仿宋_GBK" w:eastAsia="方正仿宋_GBK" w:cs="方正仿宋_GBK"/>
                <w:sz w:val="24"/>
                <w:szCs w:val="24"/>
                <w:bdr w:val="none" w:color="auto" w:sz="0" w:space="0"/>
              </w:rPr>
              <w:t>同一包装内含有多件同种或不同种定量包装商品未依法标注的</w:t>
            </w:r>
          </w:p>
        </w:tc>
        <w:tc>
          <w:tcPr>
            <w:tcW w:w="1591" w:type="pct"/>
            <w:tcBorders>
              <w:top w:val="nil"/>
              <w:left w:val="nil"/>
              <w:bottom w:val="single" w:color="auto" w:sz="6" w:space="0"/>
              <w:right w:val="single" w:color="auto" w:sz="6" w:space="0"/>
            </w:tcBorders>
            <w:shd w:val="clear"/>
            <w:tcMar>
              <w:top w:w="15" w:type="dxa"/>
              <w:left w:w="15" w:type="dxa"/>
              <w:right w:w="15" w:type="dxa"/>
            </w:tcMar>
            <w:vAlign w:val="top"/>
          </w:tcPr>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10" w:beforeAutospacing="0" w:after="210" w:afterAutospacing="0" w:line="560" w:lineRule="exact"/>
              <w:ind w:left="0" w:right="0"/>
              <w:jc w:val="left"/>
              <w:textAlignment w:val="center"/>
              <w:rPr>
                <w:sz w:val="24"/>
                <w:szCs w:val="24"/>
              </w:rPr>
            </w:pPr>
            <w:r>
              <w:rPr>
                <w:rFonts w:hint="eastAsia" w:ascii="方正仿宋_GBK" w:hAnsi="方正仿宋_GBK" w:eastAsia="方正仿宋_GBK" w:cs="方正仿宋_GBK"/>
                <w:sz w:val="24"/>
                <w:szCs w:val="24"/>
                <w:bdr w:val="none" w:color="auto" w:sz="0" w:space="0"/>
              </w:rPr>
              <w:t>《定量包装商品计量监督管理办法》第七条：同一包装内含有多件同种定量包装商品的，应当标注单件定量包装商品的净含量和总件数，或者标注总净含量。</w:t>
            </w:r>
            <w:r>
              <w:rPr>
                <w:rFonts w:hint="eastAsia" w:ascii="方正仿宋_GBK" w:hAnsi="方正仿宋_GBK" w:eastAsia="方正仿宋_GBK" w:cs="方正仿宋_GBK"/>
                <w:sz w:val="24"/>
                <w:szCs w:val="24"/>
                <w:bdr w:val="none" w:color="auto" w:sz="0" w:space="0"/>
              </w:rPr>
              <w:br w:type="textWrapping"/>
            </w:r>
            <w:r>
              <w:rPr>
                <w:rFonts w:hint="eastAsia" w:ascii="方正仿宋_GBK" w:hAnsi="方正仿宋_GBK" w:eastAsia="方正仿宋_GBK" w:cs="方正仿宋_GBK"/>
                <w:sz w:val="24"/>
                <w:szCs w:val="24"/>
                <w:bdr w:val="none" w:color="auto" w:sz="0" w:space="0"/>
              </w:rPr>
              <w:t>  同一包装内含有多件不同种定量包装商品的，应当标注各种不同种定量包装商品的单件净含量和各种不同种定量包装商品的件数，或者分别标注各种不同种定量包装商品的总净含量。</w:t>
            </w:r>
          </w:p>
        </w:tc>
        <w:tc>
          <w:tcPr>
            <w:tcW w:w="2113" w:type="pct"/>
            <w:tcBorders>
              <w:top w:val="nil"/>
              <w:left w:val="nil"/>
              <w:bottom w:val="single" w:color="auto" w:sz="6" w:space="0"/>
              <w:right w:val="single" w:color="auto" w:sz="6" w:space="0"/>
            </w:tcBorders>
            <w:shd w:val="clear"/>
            <w:tcMar>
              <w:top w:w="15" w:type="dxa"/>
              <w:left w:w="15" w:type="dxa"/>
              <w:right w:w="15" w:type="dxa"/>
            </w:tcMar>
            <w:vAlign w:val="top"/>
          </w:tcPr>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10" w:beforeAutospacing="0" w:after="210" w:afterAutospacing="0" w:line="560" w:lineRule="exact"/>
              <w:ind w:left="0" w:right="0"/>
              <w:jc w:val="left"/>
              <w:textAlignment w:val="center"/>
              <w:rPr>
                <w:sz w:val="24"/>
                <w:szCs w:val="24"/>
              </w:rPr>
            </w:pPr>
            <w:r>
              <w:rPr>
                <w:rFonts w:hint="eastAsia" w:ascii="方正仿宋_GBK" w:hAnsi="方正仿宋_GBK" w:eastAsia="方正仿宋_GBK" w:cs="方正仿宋_GBK"/>
                <w:sz w:val="24"/>
                <w:szCs w:val="24"/>
                <w:bdr w:val="none" w:color="auto" w:sz="0" w:space="0"/>
              </w:rPr>
              <w:t>《定量包装商品计量监督管理办法》第十七条：生产、销售定量包装商品违反本办法第五条、第六条、第七条规定，未正确、清晰地标注净含量的，责令改正；未标注净含量的，限期改正，逾期不改的，可处1000元以下罚款。</w:t>
            </w:r>
          </w:p>
        </w:tc>
        <w:tc>
          <w:tcPr>
            <w:tcW w:w="245" w:type="pct"/>
            <w:tcBorders>
              <w:top w:val="nil"/>
              <w:left w:val="nil"/>
              <w:bottom w:val="single" w:color="auto" w:sz="6" w:space="0"/>
              <w:right w:val="single" w:color="auto" w:sz="6" w:space="0"/>
            </w:tcBorders>
            <w:shd w:val="clear"/>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right="0"/>
              <w:jc w:val="left"/>
              <w:textAlignment w:val="top"/>
              <w:rPr>
                <w:sz w:val="24"/>
                <w:szCs w:val="24"/>
              </w:rPr>
            </w:pPr>
          </w:p>
        </w:tc>
      </w:tr>
      <w:tr>
        <w:tblPrEx>
          <w:tblBorders>
            <w:top w:val="single" w:color="DDDDDD" w:sz="6" w:space="0"/>
            <w:left w:val="single" w:color="DDDDDD" w:sz="6" w:space="0"/>
            <w:bottom w:val="single" w:color="DDDDDD" w:sz="6" w:space="0"/>
            <w:right w:val="single" w:color="DDDDDD" w:sz="6" w:space="0"/>
            <w:insideH w:val="none" w:color="auto" w:sz="0" w:space="0"/>
            <w:insideV w:val="none" w:color="auto" w:sz="0" w:space="0"/>
          </w:tblBorders>
          <w:shd w:val="clear"/>
          <w:tblCellMar>
            <w:top w:w="0" w:type="dxa"/>
            <w:left w:w="0" w:type="dxa"/>
            <w:bottom w:w="0" w:type="dxa"/>
            <w:right w:w="0" w:type="dxa"/>
          </w:tblCellMar>
        </w:tblPrEx>
        <w:trPr>
          <w:trHeight w:val="5617" w:hRule="atLeast"/>
        </w:trPr>
        <w:tc>
          <w:tcPr>
            <w:tcW w:w="231" w:type="pct"/>
            <w:tcBorders>
              <w:top w:val="nil"/>
              <w:left w:val="single" w:color="auto" w:sz="6" w:space="0"/>
              <w:bottom w:val="single" w:color="auto" w:sz="6" w:space="0"/>
              <w:right w:val="single" w:color="auto" w:sz="6" w:space="0"/>
            </w:tcBorders>
            <w:shd w:val="clear"/>
            <w:tcMar>
              <w:top w:w="15" w:type="dxa"/>
              <w:left w:w="15" w:type="dxa"/>
              <w:right w:w="15" w:type="dxa"/>
            </w:tcMar>
            <w:vAlign w:val="top"/>
          </w:tcPr>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10" w:beforeAutospacing="0" w:after="210" w:afterAutospacing="0" w:line="560" w:lineRule="exact"/>
              <w:ind w:left="0" w:right="0"/>
              <w:jc w:val="center"/>
              <w:textAlignment w:val="center"/>
              <w:rPr>
                <w:sz w:val="24"/>
                <w:szCs w:val="24"/>
              </w:rPr>
            </w:pPr>
            <w:r>
              <w:rPr>
                <w:rFonts w:hint="default" w:ascii="黑体" w:hAnsi="宋体" w:eastAsia="黑体" w:cs="黑体"/>
                <w:sz w:val="24"/>
                <w:szCs w:val="24"/>
                <w:bdr w:val="none" w:color="auto" w:sz="0" w:space="0"/>
              </w:rPr>
              <w:t>35</w:t>
            </w:r>
          </w:p>
        </w:tc>
        <w:tc>
          <w:tcPr>
            <w:tcW w:w="818" w:type="pct"/>
            <w:tcBorders>
              <w:top w:val="nil"/>
              <w:left w:val="nil"/>
              <w:bottom w:val="single" w:color="auto" w:sz="6" w:space="0"/>
              <w:right w:val="single" w:color="auto" w:sz="6" w:space="0"/>
            </w:tcBorders>
            <w:shd w:val="clear"/>
            <w:tcMar>
              <w:top w:w="15" w:type="dxa"/>
              <w:left w:w="15" w:type="dxa"/>
              <w:right w:w="15" w:type="dxa"/>
            </w:tcMar>
            <w:vAlign w:val="top"/>
          </w:tcPr>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10" w:beforeAutospacing="0" w:after="210" w:afterAutospacing="0" w:line="560" w:lineRule="exact"/>
              <w:ind w:left="0" w:right="0"/>
              <w:jc w:val="center"/>
              <w:textAlignment w:val="center"/>
              <w:rPr>
                <w:sz w:val="24"/>
                <w:szCs w:val="24"/>
              </w:rPr>
            </w:pPr>
            <w:r>
              <w:rPr>
                <w:rFonts w:hint="eastAsia" w:ascii="方正仿宋_GBK" w:hAnsi="方正仿宋_GBK" w:eastAsia="方正仿宋_GBK" w:cs="方正仿宋_GBK"/>
                <w:sz w:val="24"/>
                <w:szCs w:val="24"/>
                <w:bdr w:val="none" w:color="auto" w:sz="0" w:space="0"/>
              </w:rPr>
              <w:t>获得《定量包装商品生产企业计量保证能力证书》的生产者，违反《定量包装商品生产企业计量保证能力评价规范》要求的</w:t>
            </w:r>
          </w:p>
        </w:tc>
        <w:tc>
          <w:tcPr>
            <w:tcW w:w="1591" w:type="pct"/>
            <w:tcBorders>
              <w:top w:val="nil"/>
              <w:left w:val="nil"/>
              <w:bottom w:val="single" w:color="auto" w:sz="6" w:space="0"/>
              <w:right w:val="single" w:color="auto" w:sz="6" w:space="0"/>
            </w:tcBorders>
            <w:shd w:val="clear"/>
            <w:tcMar>
              <w:top w:w="15" w:type="dxa"/>
              <w:left w:w="15" w:type="dxa"/>
              <w:right w:w="15" w:type="dxa"/>
            </w:tcMar>
            <w:vAlign w:val="top"/>
          </w:tcPr>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10" w:beforeAutospacing="0" w:after="210" w:afterAutospacing="0" w:line="560" w:lineRule="exact"/>
              <w:ind w:left="0" w:right="0"/>
              <w:jc w:val="left"/>
              <w:textAlignment w:val="center"/>
              <w:rPr>
                <w:sz w:val="24"/>
                <w:szCs w:val="24"/>
              </w:rPr>
            </w:pPr>
            <w:r>
              <w:rPr>
                <w:rFonts w:hint="eastAsia" w:ascii="方正仿宋_GBK" w:hAnsi="方正仿宋_GBK" w:eastAsia="方正仿宋_GBK" w:cs="方正仿宋_GBK"/>
                <w:sz w:val="24"/>
                <w:szCs w:val="24"/>
                <w:bdr w:val="none" w:color="auto" w:sz="0" w:space="0"/>
              </w:rPr>
              <w:t>《定量包装商品计量监督管理办法》第十五条第二款：省级质量技术监督部门按照《定量包装商品生产企业计量保证能力评价规范》的要求，对生产者进行核查，对符合要求的予以备案，并颁发全国统一的《定量包装商品生产企业计量保证能力证书》，允许在其生产的定量包装商品上使用全国统一的计量保证能力合格标志。</w:t>
            </w:r>
          </w:p>
        </w:tc>
        <w:tc>
          <w:tcPr>
            <w:tcW w:w="2113" w:type="pct"/>
            <w:tcBorders>
              <w:top w:val="nil"/>
              <w:left w:val="nil"/>
              <w:bottom w:val="single" w:color="auto" w:sz="6" w:space="0"/>
              <w:right w:val="single" w:color="auto" w:sz="6" w:space="0"/>
            </w:tcBorders>
            <w:shd w:val="clear"/>
            <w:tcMar>
              <w:top w:w="15" w:type="dxa"/>
              <w:left w:w="15" w:type="dxa"/>
              <w:right w:w="15" w:type="dxa"/>
            </w:tcMar>
            <w:vAlign w:val="top"/>
          </w:tcPr>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10" w:beforeAutospacing="0" w:after="210" w:afterAutospacing="0" w:line="560" w:lineRule="exact"/>
              <w:ind w:left="0" w:right="0"/>
              <w:jc w:val="left"/>
              <w:textAlignment w:val="center"/>
              <w:rPr>
                <w:sz w:val="24"/>
                <w:szCs w:val="24"/>
              </w:rPr>
            </w:pPr>
            <w:r>
              <w:rPr>
                <w:rFonts w:hint="eastAsia" w:ascii="方正仿宋_GBK" w:hAnsi="方正仿宋_GBK" w:eastAsia="方正仿宋_GBK" w:cs="方正仿宋_GBK"/>
                <w:sz w:val="24"/>
                <w:szCs w:val="24"/>
                <w:bdr w:val="none" w:color="auto" w:sz="0" w:space="0"/>
              </w:rPr>
              <w:t>《定量包装商品计量监督管理办法》第十六条第一款：获得《定量包装商品生产企业计量保证能力证书》的生产者，违反《定量包装商品生产企业计量保证能力评价规范》要求的，责令其整改，停止使用计量保证能力合格标志，可处5000元以下的罚款；整改后仍不符合要求的或者拒绝整改的，由发证机关吊销其《定量包装商品生产企业计量保证能力证书》。</w:t>
            </w:r>
          </w:p>
        </w:tc>
        <w:tc>
          <w:tcPr>
            <w:tcW w:w="245" w:type="pct"/>
            <w:tcBorders>
              <w:top w:val="nil"/>
              <w:left w:val="nil"/>
              <w:bottom w:val="single" w:color="auto" w:sz="6" w:space="0"/>
              <w:right w:val="single" w:color="auto" w:sz="6" w:space="0"/>
            </w:tcBorders>
            <w:shd w:val="clear"/>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right="0"/>
              <w:jc w:val="left"/>
              <w:textAlignment w:val="top"/>
              <w:rPr>
                <w:sz w:val="24"/>
                <w:szCs w:val="24"/>
              </w:rPr>
            </w:pPr>
          </w:p>
        </w:tc>
      </w:tr>
      <w:tr>
        <w:tblPrEx>
          <w:tblBorders>
            <w:top w:val="single" w:color="DDDDDD" w:sz="6" w:space="0"/>
            <w:left w:val="single" w:color="DDDDDD" w:sz="6" w:space="0"/>
            <w:bottom w:val="single" w:color="DDDDDD" w:sz="6" w:space="0"/>
            <w:right w:val="single" w:color="DDDDDD" w:sz="6" w:space="0"/>
            <w:insideH w:val="none" w:color="auto" w:sz="0" w:space="0"/>
            <w:insideV w:val="none" w:color="auto" w:sz="0" w:space="0"/>
          </w:tblBorders>
          <w:shd w:val="clear"/>
          <w:tblCellMar>
            <w:top w:w="0" w:type="dxa"/>
            <w:left w:w="0" w:type="dxa"/>
            <w:bottom w:w="0" w:type="dxa"/>
            <w:right w:w="0" w:type="dxa"/>
          </w:tblCellMar>
        </w:tblPrEx>
        <w:trPr>
          <w:trHeight w:val="3883" w:hRule="atLeast"/>
        </w:trPr>
        <w:tc>
          <w:tcPr>
            <w:tcW w:w="231" w:type="pct"/>
            <w:tcBorders>
              <w:top w:val="nil"/>
              <w:left w:val="single" w:color="auto" w:sz="6" w:space="0"/>
              <w:bottom w:val="single" w:color="auto" w:sz="6" w:space="0"/>
              <w:right w:val="single" w:color="auto" w:sz="6" w:space="0"/>
            </w:tcBorders>
            <w:shd w:val="clear"/>
            <w:tcMar>
              <w:top w:w="15" w:type="dxa"/>
              <w:left w:w="15" w:type="dxa"/>
              <w:right w:w="15" w:type="dxa"/>
            </w:tcMar>
            <w:vAlign w:val="top"/>
          </w:tcPr>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10" w:beforeAutospacing="0" w:after="210" w:afterAutospacing="0" w:line="560" w:lineRule="exact"/>
              <w:ind w:left="0" w:right="0"/>
              <w:jc w:val="center"/>
              <w:textAlignment w:val="center"/>
              <w:rPr>
                <w:sz w:val="24"/>
                <w:szCs w:val="24"/>
              </w:rPr>
            </w:pPr>
            <w:r>
              <w:rPr>
                <w:rFonts w:hint="default" w:ascii="黑体" w:hAnsi="宋体" w:eastAsia="黑体" w:cs="黑体"/>
                <w:sz w:val="24"/>
                <w:szCs w:val="24"/>
                <w:bdr w:val="none" w:color="auto" w:sz="0" w:space="0"/>
              </w:rPr>
              <w:t>36</w:t>
            </w:r>
          </w:p>
        </w:tc>
        <w:tc>
          <w:tcPr>
            <w:tcW w:w="818" w:type="pct"/>
            <w:tcBorders>
              <w:top w:val="nil"/>
              <w:left w:val="nil"/>
              <w:bottom w:val="single" w:color="auto" w:sz="6" w:space="0"/>
              <w:right w:val="single" w:color="auto" w:sz="6" w:space="0"/>
            </w:tcBorders>
            <w:shd w:val="clear"/>
            <w:tcMar>
              <w:top w:w="15" w:type="dxa"/>
              <w:left w:w="15" w:type="dxa"/>
              <w:right w:w="15" w:type="dxa"/>
            </w:tcMar>
            <w:vAlign w:val="top"/>
          </w:tcPr>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10" w:beforeAutospacing="0" w:after="210" w:afterAutospacing="0" w:line="560" w:lineRule="exact"/>
              <w:ind w:left="0" w:right="0"/>
              <w:jc w:val="center"/>
              <w:textAlignment w:val="center"/>
              <w:rPr>
                <w:sz w:val="24"/>
                <w:szCs w:val="24"/>
              </w:rPr>
            </w:pPr>
            <w:r>
              <w:rPr>
                <w:rFonts w:hint="eastAsia" w:ascii="方正仿宋_GBK" w:hAnsi="方正仿宋_GBK" w:eastAsia="方正仿宋_GBK" w:cs="方正仿宋_GBK"/>
                <w:sz w:val="24"/>
                <w:szCs w:val="24"/>
                <w:bdr w:val="none" w:color="auto" w:sz="0" w:space="0"/>
              </w:rPr>
              <w:t>集市主办者未对集市使用的属于强制检定的计量器具登记造册，未向当地计量行政部门备案的</w:t>
            </w:r>
          </w:p>
        </w:tc>
        <w:tc>
          <w:tcPr>
            <w:tcW w:w="1591" w:type="pct"/>
            <w:tcBorders>
              <w:top w:val="nil"/>
              <w:left w:val="nil"/>
              <w:bottom w:val="single" w:color="auto" w:sz="6" w:space="0"/>
              <w:right w:val="single" w:color="auto" w:sz="6" w:space="0"/>
            </w:tcBorders>
            <w:shd w:val="clear"/>
            <w:tcMar>
              <w:top w:w="15" w:type="dxa"/>
              <w:left w:w="15" w:type="dxa"/>
              <w:right w:w="15" w:type="dxa"/>
            </w:tcMar>
            <w:vAlign w:val="top"/>
          </w:tcPr>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10" w:beforeAutospacing="0" w:after="210" w:afterAutospacing="0" w:line="560" w:lineRule="exact"/>
              <w:ind w:left="0" w:right="0"/>
              <w:jc w:val="left"/>
              <w:textAlignment w:val="center"/>
              <w:rPr>
                <w:sz w:val="24"/>
                <w:szCs w:val="24"/>
              </w:rPr>
            </w:pPr>
            <w:r>
              <w:rPr>
                <w:rFonts w:hint="eastAsia" w:ascii="方正仿宋_GBK" w:hAnsi="方正仿宋_GBK" w:eastAsia="方正仿宋_GBK" w:cs="方正仿宋_GBK"/>
                <w:sz w:val="24"/>
                <w:szCs w:val="24"/>
                <w:bdr w:val="none" w:color="auto" w:sz="0" w:space="0"/>
              </w:rPr>
              <w:t>《集贸市场计量监督管理办法》第五条：集市主办者应做到：（四）对集市使用的属于强制检定的计量器具登记造册，向当地质量技术监督部门备案，并配合质量技术监督部门及其指定的法定计量检定机构做好强制检定工作。</w:t>
            </w:r>
          </w:p>
        </w:tc>
        <w:tc>
          <w:tcPr>
            <w:tcW w:w="2113" w:type="pct"/>
            <w:tcBorders>
              <w:top w:val="nil"/>
              <w:left w:val="nil"/>
              <w:bottom w:val="single" w:color="auto" w:sz="6" w:space="0"/>
              <w:right w:val="single" w:color="auto" w:sz="6" w:space="0"/>
            </w:tcBorders>
            <w:shd w:val="clear"/>
            <w:tcMar>
              <w:top w:w="15" w:type="dxa"/>
              <w:left w:w="15" w:type="dxa"/>
              <w:right w:w="15" w:type="dxa"/>
            </w:tcMar>
            <w:vAlign w:val="top"/>
          </w:tcPr>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10" w:beforeAutospacing="0" w:after="210" w:afterAutospacing="0" w:line="560" w:lineRule="exact"/>
              <w:ind w:left="0" w:right="0"/>
              <w:jc w:val="left"/>
              <w:textAlignment w:val="center"/>
              <w:rPr>
                <w:sz w:val="24"/>
                <w:szCs w:val="24"/>
              </w:rPr>
            </w:pPr>
            <w:r>
              <w:rPr>
                <w:rFonts w:hint="eastAsia" w:ascii="方正仿宋_GBK" w:hAnsi="方正仿宋_GBK" w:eastAsia="方正仿宋_GBK" w:cs="方正仿宋_GBK"/>
                <w:sz w:val="24"/>
                <w:szCs w:val="24"/>
                <w:bdr w:val="none" w:color="auto" w:sz="0" w:space="0"/>
              </w:rPr>
              <w:t>《集贸市场计量监督管理办法》第十一条第一款：集市主办者违反本办法第五条第（四）项规定的，责令改正，逾期不改的，处以1000元以下的罚款。</w:t>
            </w:r>
          </w:p>
        </w:tc>
        <w:tc>
          <w:tcPr>
            <w:tcW w:w="245" w:type="pct"/>
            <w:tcBorders>
              <w:top w:val="nil"/>
              <w:left w:val="nil"/>
              <w:bottom w:val="single" w:color="auto" w:sz="6" w:space="0"/>
              <w:right w:val="single" w:color="auto" w:sz="6" w:space="0"/>
            </w:tcBorders>
            <w:shd w:val="clear"/>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right="0"/>
              <w:jc w:val="left"/>
              <w:textAlignment w:val="top"/>
              <w:rPr>
                <w:sz w:val="24"/>
                <w:szCs w:val="24"/>
              </w:rPr>
            </w:pPr>
          </w:p>
        </w:tc>
      </w:tr>
      <w:tr>
        <w:tblPrEx>
          <w:tblBorders>
            <w:top w:val="single" w:color="DDDDDD" w:sz="6" w:space="0"/>
            <w:left w:val="single" w:color="DDDDDD" w:sz="6" w:space="0"/>
            <w:bottom w:val="single" w:color="DDDDDD" w:sz="6" w:space="0"/>
            <w:right w:val="single" w:color="DDDDDD" w:sz="6" w:space="0"/>
            <w:insideH w:val="none" w:color="auto" w:sz="0" w:space="0"/>
            <w:insideV w:val="none" w:color="auto" w:sz="0" w:space="0"/>
          </w:tblBorders>
          <w:shd w:val="clear"/>
          <w:tblCellMar>
            <w:top w:w="0" w:type="dxa"/>
            <w:left w:w="0" w:type="dxa"/>
            <w:bottom w:w="0" w:type="dxa"/>
            <w:right w:w="0" w:type="dxa"/>
          </w:tblCellMar>
        </w:tblPrEx>
        <w:trPr>
          <w:trHeight w:val="5425" w:hRule="atLeast"/>
        </w:trPr>
        <w:tc>
          <w:tcPr>
            <w:tcW w:w="231" w:type="pct"/>
            <w:tcBorders>
              <w:top w:val="nil"/>
              <w:left w:val="single" w:color="auto" w:sz="6" w:space="0"/>
              <w:bottom w:val="single" w:color="auto" w:sz="6" w:space="0"/>
              <w:right w:val="single" w:color="auto" w:sz="6" w:space="0"/>
            </w:tcBorders>
            <w:shd w:val="clear"/>
            <w:tcMar>
              <w:top w:w="15" w:type="dxa"/>
              <w:left w:w="15" w:type="dxa"/>
              <w:right w:w="15" w:type="dxa"/>
            </w:tcMar>
            <w:vAlign w:val="top"/>
          </w:tcPr>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10" w:beforeAutospacing="0" w:after="210" w:afterAutospacing="0" w:line="560" w:lineRule="exact"/>
              <w:ind w:left="0" w:right="0"/>
              <w:jc w:val="center"/>
              <w:textAlignment w:val="center"/>
              <w:rPr>
                <w:sz w:val="24"/>
                <w:szCs w:val="24"/>
              </w:rPr>
            </w:pPr>
            <w:r>
              <w:rPr>
                <w:rFonts w:hint="default" w:ascii="黑体" w:hAnsi="宋体" w:eastAsia="黑体" w:cs="黑体"/>
                <w:sz w:val="24"/>
                <w:szCs w:val="24"/>
                <w:bdr w:val="none" w:color="auto" w:sz="0" w:space="0"/>
              </w:rPr>
              <w:t>37</w:t>
            </w:r>
          </w:p>
        </w:tc>
        <w:tc>
          <w:tcPr>
            <w:tcW w:w="818" w:type="pct"/>
            <w:tcBorders>
              <w:top w:val="nil"/>
              <w:left w:val="nil"/>
              <w:bottom w:val="single" w:color="auto" w:sz="6" w:space="0"/>
              <w:right w:val="single" w:color="auto" w:sz="6" w:space="0"/>
            </w:tcBorders>
            <w:shd w:val="clear"/>
            <w:tcMar>
              <w:top w:w="15" w:type="dxa"/>
              <w:left w:w="15" w:type="dxa"/>
              <w:right w:w="15" w:type="dxa"/>
            </w:tcMar>
            <w:vAlign w:val="top"/>
          </w:tcPr>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10" w:beforeAutospacing="0" w:after="210" w:afterAutospacing="0" w:line="560" w:lineRule="exact"/>
              <w:ind w:left="0" w:right="0"/>
              <w:jc w:val="center"/>
              <w:textAlignment w:val="center"/>
              <w:rPr>
                <w:sz w:val="24"/>
                <w:szCs w:val="24"/>
              </w:rPr>
            </w:pPr>
            <w:r>
              <w:rPr>
                <w:rFonts w:hint="eastAsia" w:ascii="方正仿宋_GBK" w:hAnsi="方正仿宋_GBK" w:eastAsia="方正仿宋_GBK" w:cs="方正仿宋_GBK"/>
                <w:sz w:val="24"/>
                <w:szCs w:val="24"/>
                <w:bdr w:val="none" w:color="auto" w:sz="0" w:space="0"/>
              </w:rPr>
              <w:t>眼镜制配者使用属于强制检定的计量器具，未按规定申请检定或者超过检定周期继续使用的</w:t>
            </w:r>
          </w:p>
        </w:tc>
        <w:tc>
          <w:tcPr>
            <w:tcW w:w="1591" w:type="pct"/>
            <w:tcBorders>
              <w:top w:val="nil"/>
              <w:left w:val="nil"/>
              <w:bottom w:val="single" w:color="auto" w:sz="6" w:space="0"/>
              <w:right w:val="single" w:color="auto" w:sz="6" w:space="0"/>
            </w:tcBorders>
            <w:shd w:val="clear"/>
            <w:tcMar>
              <w:top w:w="15" w:type="dxa"/>
              <w:left w:w="15" w:type="dxa"/>
              <w:right w:w="15" w:type="dxa"/>
            </w:tcMar>
            <w:vAlign w:val="top"/>
          </w:tcPr>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10" w:beforeAutospacing="0" w:after="210" w:afterAutospacing="0" w:line="560" w:lineRule="exact"/>
              <w:ind w:left="0" w:right="0"/>
              <w:jc w:val="left"/>
              <w:textAlignment w:val="center"/>
              <w:rPr>
                <w:sz w:val="24"/>
                <w:szCs w:val="24"/>
              </w:rPr>
            </w:pPr>
            <w:r>
              <w:rPr>
                <w:rFonts w:hint="eastAsia" w:ascii="方正仿宋_GBK" w:hAnsi="方正仿宋_GBK" w:eastAsia="方正仿宋_GBK" w:cs="方正仿宋_GBK"/>
                <w:sz w:val="24"/>
                <w:szCs w:val="24"/>
                <w:bdr w:val="none" w:color="auto" w:sz="0" w:space="0"/>
              </w:rPr>
              <w:t>《眼镜制配计量监督管理办法》第四条：眼镜制配者应当遵守以下规定:（三）使用属于强制检定的计量器具必须按照规定登记造册，报当地县级质量技术监督部门备案，并向其指定的计量检定机构申请周期检定。当地不能检定的，向上一级质量技术监督部门指定的计量检定机构申请周期检定。</w:t>
            </w:r>
          </w:p>
        </w:tc>
        <w:tc>
          <w:tcPr>
            <w:tcW w:w="2113" w:type="pct"/>
            <w:tcBorders>
              <w:top w:val="nil"/>
              <w:left w:val="nil"/>
              <w:bottom w:val="single" w:color="auto" w:sz="6" w:space="0"/>
              <w:right w:val="single" w:color="auto" w:sz="6" w:space="0"/>
            </w:tcBorders>
            <w:shd w:val="clear"/>
            <w:tcMar>
              <w:top w:w="15" w:type="dxa"/>
              <w:left w:w="15" w:type="dxa"/>
              <w:right w:w="15" w:type="dxa"/>
            </w:tcMar>
            <w:vAlign w:val="top"/>
          </w:tcPr>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10" w:beforeAutospacing="0" w:after="210" w:afterAutospacing="0" w:line="560" w:lineRule="exact"/>
              <w:ind w:left="0" w:right="0"/>
              <w:jc w:val="left"/>
              <w:textAlignment w:val="center"/>
              <w:rPr>
                <w:sz w:val="24"/>
                <w:szCs w:val="24"/>
              </w:rPr>
            </w:pPr>
            <w:r>
              <w:rPr>
                <w:rFonts w:hint="eastAsia" w:ascii="方正仿宋_GBK" w:hAnsi="方正仿宋_GBK" w:eastAsia="方正仿宋_GBK" w:cs="方正仿宋_GBK"/>
                <w:sz w:val="24"/>
                <w:szCs w:val="24"/>
                <w:bdr w:val="none" w:color="auto" w:sz="0" w:space="0"/>
              </w:rPr>
              <w:t>《眼镜制配计量监督管理办法》第九条：眼镜制配者违反本办法第四条有关规定，应当按照下列规定进行处罚：（一）使用属于强制检定的计量器具，未按照规定申请检定或者超过检定周期继续使用的，责令停止使用，可以并处1000元以下罚款；使用属于强制检定的计量器具，经检定不合格继续使用的，责令停止使用，可以并处2000元以下罚款；使用属于非强制检定的计量器具，未按照规定定期检定以及经检定不合格继续使用的，责令停止使用，可以并处1000元以下罚款。</w:t>
            </w:r>
          </w:p>
        </w:tc>
        <w:tc>
          <w:tcPr>
            <w:tcW w:w="245" w:type="pct"/>
            <w:tcBorders>
              <w:top w:val="nil"/>
              <w:left w:val="nil"/>
              <w:bottom w:val="single" w:color="auto" w:sz="6" w:space="0"/>
              <w:right w:val="single" w:color="auto" w:sz="6" w:space="0"/>
            </w:tcBorders>
            <w:shd w:val="clear"/>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right="0"/>
              <w:jc w:val="left"/>
              <w:textAlignment w:val="top"/>
              <w:rPr>
                <w:sz w:val="24"/>
                <w:szCs w:val="24"/>
              </w:rPr>
            </w:pPr>
          </w:p>
        </w:tc>
      </w:tr>
      <w:tr>
        <w:tblPrEx>
          <w:tblBorders>
            <w:top w:val="single" w:color="DDDDDD" w:sz="6" w:space="0"/>
            <w:left w:val="single" w:color="DDDDDD" w:sz="6" w:space="0"/>
            <w:bottom w:val="single" w:color="DDDDDD" w:sz="6" w:space="0"/>
            <w:right w:val="single" w:color="DDDDDD" w:sz="6" w:space="0"/>
            <w:insideH w:val="none" w:color="auto" w:sz="0" w:space="0"/>
            <w:insideV w:val="none" w:color="auto" w:sz="0" w:space="0"/>
          </w:tblBorders>
          <w:shd w:val="clear"/>
          <w:tblCellMar>
            <w:top w:w="0" w:type="dxa"/>
            <w:left w:w="0" w:type="dxa"/>
            <w:bottom w:w="0" w:type="dxa"/>
            <w:right w:w="0" w:type="dxa"/>
          </w:tblCellMar>
        </w:tblPrEx>
        <w:trPr>
          <w:trHeight w:val="5039" w:hRule="atLeast"/>
        </w:trPr>
        <w:tc>
          <w:tcPr>
            <w:tcW w:w="231" w:type="pct"/>
            <w:tcBorders>
              <w:top w:val="nil"/>
              <w:left w:val="single" w:color="auto" w:sz="6" w:space="0"/>
              <w:bottom w:val="single" w:color="auto" w:sz="6" w:space="0"/>
              <w:right w:val="single" w:color="auto" w:sz="6" w:space="0"/>
            </w:tcBorders>
            <w:shd w:val="clear"/>
            <w:tcMar>
              <w:top w:w="15" w:type="dxa"/>
              <w:left w:w="15" w:type="dxa"/>
              <w:right w:w="15" w:type="dxa"/>
            </w:tcMar>
            <w:vAlign w:val="top"/>
          </w:tcPr>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10" w:beforeAutospacing="0" w:after="210" w:afterAutospacing="0" w:line="560" w:lineRule="exact"/>
              <w:ind w:left="0" w:right="0"/>
              <w:jc w:val="center"/>
              <w:textAlignment w:val="center"/>
              <w:rPr>
                <w:sz w:val="24"/>
                <w:szCs w:val="24"/>
              </w:rPr>
            </w:pPr>
            <w:r>
              <w:rPr>
                <w:rFonts w:hint="default" w:ascii="黑体" w:hAnsi="宋体" w:eastAsia="黑体" w:cs="黑体"/>
                <w:sz w:val="24"/>
                <w:szCs w:val="24"/>
                <w:bdr w:val="none" w:color="auto" w:sz="0" w:space="0"/>
              </w:rPr>
              <w:t>38</w:t>
            </w:r>
          </w:p>
        </w:tc>
        <w:tc>
          <w:tcPr>
            <w:tcW w:w="818" w:type="pct"/>
            <w:tcBorders>
              <w:top w:val="nil"/>
              <w:left w:val="nil"/>
              <w:bottom w:val="single" w:color="auto" w:sz="6" w:space="0"/>
              <w:right w:val="single" w:color="auto" w:sz="6" w:space="0"/>
            </w:tcBorders>
            <w:shd w:val="clear"/>
            <w:tcMar>
              <w:top w:w="15" w:type="dxa"/>
              <w:left w:w="15" w:type="dxa"/>
              <w:right w:w="15" w:type="dxa"/>
            </w:tcMar>
            <w:vAlign w:val="top"/>
          </w:tcPr>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10" w:beforeAutospacing="0" w:after="210" w:afterAutospacing="0" w:line="560" w:lineRule="exact"/>
              <w:ind w:left="0" w:right="0"/>
              <w:jc w:val="center"/>
              <w:textAlignment w:val="center"/>
              <w:rPr>
                <w:sz w:val="24"/>
                <w:szCs w:val="24"/>
              </w:rPr>
            </w:pPr>
            <w:r>
              <w:rPr>
                <w:rFonts w:hint="eastAsia" w:ascii="方正仿宋_GBK" w:hAnsi="方正仿宋_GBK" w:eastAsia="方正仿宋_GBK" w:cs="方正仿宋_GBK"/>
                <w:sz w:val="24"/>
                <w:szCs w:val="24"/>
                <w:bdr w:val="none" w:color="auto" w:sz="0" w:space="0"/>
              </w:rPr>
              <w:t>眼镜镜片、角膜接触镜、成品眼镜销售者以及从事配镜验光、定配眼镜、角膜接触镜配戴的经营者未建立完善的进出货物计量检测验收制度的</w:t>
            </w:r>
          </w:p>
        </w:tc>
        <w:tc>
          <w:tcPr>
            <w:tcW w:w="1591" w:type="pct"/>
            <w:tcBorders>
              <w:top w:val="nil"/>
              <w:left w:val="nil"/>
              <w:bottom w:val="single" w:color="auto" w:sz="6" w:space="0"/>
              <w:right w:val="single" w:color="auto" w:sz="6" w:space="0"/>
            </w:tcBorders>
            <w:shd w:val="clear"/>
            <w:tcMar>
              <w:top w:w="15" w:type="dxa"/>
              <w:left w:w="15" w:type="dxa"/>
              <w:right w:w="15" w:type="dxa"/>
            </w:tcMar>
            <w:vAlign w:val="top"/>
          </w:tcPr>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10" w:beforeAutospacing="0" w:after="210" w:afterAutospacing="0" w:line="560" w:lineRule="exact"/>
              <w:ind w:left="0" w:right="0"/>
              <w:jc w:val="left"/>
              <w:textAlignment w:val="center"/>
              <w:rPr>
                <w:sz w:val="24"/>
                <w:szCs w:val="24"/>
              </w:rPr>
            </w:pPr>
            <w:r>
              <w:rPr>
                <w:rFonts w:hint="eastAsia" w:ascii="方正仿宋_GBK" w:hAnsi="方正仿宋_GBK" w:eastAsia="方正仿宋_GBK" w:cs="方正仿宋_GBK"/>
                <w:sz w:val="24"/>
                <w:szCs w:val="24"/>
                <w:bdr w:val="none" w:color="auto" w:sz="0" w:space="0"/>
              </w:rPr>
              <w:t>《眼镜制配计量监督管理办法》第六条：眼镜镜片、角膜接触镜、成品眼镜销售者以及从事配镜验光、定配眼镜、角膜接触镜配戴的经营者除遵守本办法第四条规定外，还应当遵守以下规定：（一）建立完善的进出货物计量检测验收制度。</w:t>
            </w:r>
          </w:p>
        </w:tc>
        <w:tc>
          <w:tcPr>
            <w:tcW w:w="2113" w:type="pct"/>
            <w:tcBorders>
              <w:top w:val="nil"/>
              <w:left w:val="nil"/>
              <w:bottom w:val="single" w:color="auto" w:sz="6" w:space="0"/>
              <w:right w:val="single" w:color="auto" w:sz="6" w:space="0"/>
            </w:tcBorders>
            <w:shd w:val="clear"/>
            <w:tcMar>
              <w:top w:w="15" w:type="dxa"/>
              <w:left w:w="15" w:type="dxa"/>
              <w:right w:w="15" w:type="dxa"/>
            </w:tcMar>
            <w:vAlign w:val="top"/>
          </w:tcPr>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10" w:beforeAutospacing="0" w:after="210" w:afterAutospacing="0" w:line="560" w:lineRule="exact"/>
              <w:ind w:left="0" w:right="0"/>
              <w:jc w:val="left"/>
              <w:textAlignment w:val="center"/>
              <w:rPr>
                <w:sz w:val="24"/>
                <w:szCs w:val="24"/>
              </w:rPr>
            </w:pPr>
            <w:r>
              <w:rPr>
                <w:rFonts w:hint="eastAsia" w:ascii="方正仿宋_GBK" w:hAnsi="方正仿宋_GBK" w:eastAsia="方正仿宋_GBK" w:cs="方正仿宋_GBK"/>
                <w:sz w:val="24"/>
                <w:szCs w:val="24"/>
                <w:bdr w:val="none" w:color="auto" w:sz="0" w:space="0"/>
              </w:rPr>
              <w:t>《眼镜制配计量监督管理办法》第十一条：从事眼镜镜片、角膜接触镜、成品眼镜销售以及从事配镜验光、定配眼镜、角膜接触镜配戴经营者违反本办法第六条有关规定，应当按照以下规定进行处罚：（一）违反本办法第六条第（一）项规定的，责令改正。</w:t>
            </w:r>
          </w:p>
        </w:tc>
        <w:tc>
          <w:tcPr>
            <w:tcW w:w="245" w:type="pct"/>
            <w:tcBorders>
              <w:top w:val="nil"/>
              <w:left w:val="nil"/>
              <w:bottom w:val="single" w:color="auto" w:sz="6" w:space="0"/>
              <w:right w:val="single" w:color="auto" w:sz="6" w:space="0"/>
            </w:tcBorders>
            <w:shd w:val="clear"/>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right="0"/>
              <w:jc w:val="left"/>
              <w:textAlignment w:val="top"/>
              <w:rPr>
                <w:sz w:val="24"/>
                <w:szCs w:val="24"/>
              </w:rPr>
            </w:pPr>
          </w:p>
        </w:tc>
      </w:tr>
      <w:tr>
        <w:tblPrEx>
          <w:tblBorders>
            <w:top w:val="single" w:color="DDDDDD" w:sz="6" w:space="0"/>
            <w:left w:val="single" w:color="DDDDDD" w:sz="6" w:space="0"/>
            <w:bottom w:val="single" w:color="DDDDDD" w:sz="6" w:space="0"/>
            <w:right w:val="single" w:color="DDDDDD" w:sz="6" w:space="0"/>
            <w:insideH w:val="none" w:color="auto" w:sz="0" w:space="0"/>
            <w:insideV w:val="none" w:color="auto" w:sz="0" w:space="0"/>
          </w:tblBorders>
          <w:shd w:val="clear"/>
          <w:tblCellMar>
            <w:top w:w="0" w:type="dxa"/>
            <w:left w:w="0" w:type="dxa"/>
            <w:bottom w:w="0" w:type="dxa"/>
            <w:right w:w="0" w:type="dxa"/>
          </w:tblCellMar>
        </w:tblPrEx>
        <w:trPr>
          <w:trHeight w:val="3883" w:hRule="atLeast"/>
        </w:trPr>
        <w:tc>
          <w:tcPr>
            <w:tcW w:w="231" w:type="pct"/>
            <w:tcBorders>
              <w:top w:val="nil"/>
              <w:left w:val="single" w:color="auto" w:sz="6" w:space="0"/>
              <w:bottom w:val="single" w:color="auto" w:sz="6" w:space="0"/>
              <w:right w:val="single" w:color="auto" w:sz="6" w:space="0"/>
            </w:tcBorders>
            <w:shd w:val="clear"/>
            <w:tcMar>
              <w:top w:w="15" w:type="dxa"/>
              <w:left w:w="15" w:type="dxa"/>
              <w:right w:w="15" w:type="dxa"/>
            </w:tcMar>
            <w:vAlign w:val="top"/>
          </w:tcPr>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10" w:beforeAutospacing="0" w:after="210" w:afterAutospacing="0" w:line="560" w:lineRule="exact"/>
              <w:ind w:left="0" w:right="0"/>
              <w:jc w:val="center"/>
              <w:textAlignment w:val="center"/>
              <w:rPr>
                <w:sz w:val="24"/>
                <w:szCs w:val="24"/>
              </w:rPr>
            </w:pPr>
            <w:r>
              <w:rPr>
                <w:rFonts w:hint="default" w:ascii="黑体" w:hAnsi="宋体" w:eastAsia="黑体" w:cs="黑体"/>
                <w:sz w:val="24"/>
                <w:szCs w:val="24"/>
                <w:bdr w:val="none" w:color="auto" w:sz="0" w:space="0"/>
              </w:rPr>
              <w:t>39</w:t>
            </w:r>
          </w:p>
        </w:tc>
        <w:tc>
          <w:tcPr>
            <w:tcW w:w="818" w:type="pct"/>
            <w:tcBorders>
              <w:top w:val="nil"/>
              <w:left w:val="nil"/>
              <w:bottom w:val="single" w:color="auto" w:sz="6" w:space="0"/>
              <w:right w:val="single" w:color="auto" w:sz="6" w:space="0"/>
            </w:tcBorders>
            <w:shd w:val="clear"/>
            <w:tcMar>
              <w:top w:w="15" w:type="dxa"/>
              <w:left w:w="15" w:type="dxa"/>
              <w:right w:w="15" w:type="dxa"/>
            </w:tcMar>
            <w:vAlign w:val="top"/>
          </w:tcPr>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10" w:beforeAutospacing="0" w:after="210" w:afterAutospacing="0" w:line="560" w:lineRule="exact"/>
              <w:ind w:left="0" w:right="0"/>
              <w:jc w:val="center"/>
              <w:textAlignment w:val="center"/>
              <w:rPr>
                <w:sz w:val="24"/>
                <w:szCs w:val="24"/>
              </w:rPr>
            </w:pPr>
            <w:r>
              <w:rPr>
                <w:rFonts w:hint="eastAsia" w:ascii="方正仿宋_GBK" w:hAnsi="方正仿宋_GBK" w:eastAsia="方正仿宋_GBK" w:cs="方正仿宋_GBK"/>
                <w:sz w:val="24"/>
                <w:szCs w:val="24"/>
                <w:bdr w:val="none" w:color="auto" w:sz="0" w:space="0"/>
              </w:rPr>
              <w:t>重点用能单位未按照规定配备能源计量工作人员或者能源计量工作人员未接受能源计量专业知识培训的</w:t>
            </w:r>
          </w:p>
        </w:tc>
        <w:tc>
          <w:tcPr>
            <w:tcW w:w="1591" w:type="pct"/>
            <w:tcBorders>
              <w:top w:val="nil"/>
              <w:left w:val="nil"/>
              <w:bottom w:val="single" w:color="auto" w:sz="6" w:space="0"/>
              <w:right w:val="single" w:color="auto" w:sz="6" w:space="0"/>
            </w:tcBorders>
            <w:shd w:val="clear"/>
            <w:tcMar>
              <w:top w:w="15" w:type="dxa"/>
              <w:left w:w="15" w:type="dxa"/>
              <w:right w:w="15" w:type="dxa"/>
            </w:tcMar>
            <w:vAlign w:val="top"/>
          </w:tcPr>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10" w:beforeAutospacing="0" w:after="210" w:afterAutospacing="0" w:line="560" w:lineRule="exact"/>
              <w:ind w:left="0" w:right="0"/>
              <w:jc w:val="left"/>
              <w:textAlignment w:val="center"/>
              <w:rPr>
                <w:sz w:val="24"/>
                <w:szCs w:val="24"/>
              </w:rPr>
            </w:pPr>
            <w:r>
              <w:rPr>
                <w:rFonts w:hint="eastAsia" w:ascii="方正仿宋_GBK" w:hAnsi="方正仿宋_GBK" w:eastAsia="方正仿宋_GBK" w:cs="方正仿宋_GBK"/>
                <w:sz w:val="24"/>
                <w:szCs w:val="24"/>
                <w:bdr w:val="none" w:color="auto" w:sz="0" w:space="0"/>
              </w:rPr>
              <w:t>《能源计量监督管理办法》第十二条:重点用能单位应当配备专业人员从事能源计量工作。重点用能单位的能源计量工作人员应当具有能源计量专业知识，定期接受能源计量专业知识培训。</w:t>
            </w:r>
          </w:p>
        </w:tc>
        <w:tc>
          <w:tcPr>
            <w:tcW w:w="2113" w:type="pct"/>
            <w:tcBorders>
              <w:top w:val="nil"/>
              <w:left w:val="nil"/>
              <w:bottom w:val="single" w:color="auto" w:sz="6" w:space="0"/>
              <w:right w:val="single" w:color="auto" w:sz="6" w:space="0"/>
            </w:tcBorders>
            <w:shd w:val="clear"/>
            <w:tcMar>
              <w:top w:w="15" w:type="dxa"/>
              <w:left w:w="15" w:type="dxa"/>
              <w:right w:w="15" w:type="dxa"/>
            </w:tcMar>
            <w:vAlign w:val="top"/>
          </w:tcPr>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10" w:beforeAutospacing="0" w:after="210" w:afterAutospacing="0" w:line="560" w:lineRule="exact"/>
              <w:ind w:left="0" w:right="0"/>
              <w:jc w:val="left"/>
              <w:textAlignment w:val="center"/>
              <w:rPr>
                <w:sz w:val="24"/>
                <w:szCs w:val="24"/>
              </w:rPr>
            </w:pPr>
            <w:r>
              <w:rPr>
                <w:rFonts w:hint="eastAsia" w:ascii="方正仿宋_GBK" w:hAnsi="方正仿宋_GBK" w:eastAsia="方正仿宋_GBK" w:cs="方正仿宋_GBK"/>
                <w:sz w:val="24"/>
                <w:szCs w:val="24"/>
                <w:bdr w:val="none" w:color="auto" w:sz="0" w:space="0"/>
              </w:rPr>
              <w:t>《能源计量监督管理办法》第十九条:违反本办法规定，重点用能单位未按照规定配备能源计量工作人员或者能源计量工作人员未接受能源计量专业知识培训的，由县级以上地方质量技术监督部门责令限期改正；逾期不改正的，处1万元以上3万元以下罚款。</w:t>
            </w:r>
          </w:p>
        </w:tc>
        <w:tc>
          <w:tcPr>
            <w:tcW w:w="245" w:type="pct"/>
            <w:tcBorders>
              <w:top w:val="nil"/>
              <w:left w:val="nil"/>
              <w:bottom w:val="single" w:color="auto" w:sz="6" w:space="0"/>
              <w:right w:val="single" w:color="auto" w:sz="6" w:space="0"/>
            </w:tcBorders>
            <w:shd w:val="clear"/>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right="0"/>
              <w:jc w:val="left"/>
              <w:textAlignment w:val="top"/>
              <w:rPr>
                <w:sz w:val="24"/>
                <w:szCs w:val="24"/>
              </w:rPr>
            </w:pPr>
          </w:p>
        </w:tc>
      </w:tr>
      <w:tr>
        <w:tblPrEx>
          <w:tblBorders>
            <w:top w:val="single" w:color="DDDDDD" w:sz="6" w:space="0"/>
            <w:left w:val="single" w:color="DDDDDD" w:sz="6" w:space="0"/>
            <w:bottom w:val="single" w:color="DDDDDD" w:sz="6" w:space="0"/>
            <w:right w:val="single" w:color="DDDDDD" w:sz="6" w:space="0"/>
            <w:insideH w:val="none" w:color="auto" w:sz="0" w:space="0"/>
            <w:insideV w:val="none" w:color="auto" w:sz="0" w:space="0"/>
          </w:tblBorders>
          <w:shd w:val="clear"/>
          <w:tblCellMar>
            <w:top w:w="0" w:type="dxa"/>
            <w:left w:w="0" w:type="dxa"/>
            <w:bottom w:w="0" w:type="dxa"/>
            <w:right w:w="0" w:type="dxa"/>
          </w:tblCellMar>
        </w:tblPrEx>
        <w:trPr>
          <w:trHeight w:val="5425" w:hRule="atLeast"/>
        </w:trPr>
        <w:tc>
          <w:tcPr>
            <w:tcW w:w="231" w:type="pct"/>
            <w:tcBorders>
              <w:top w:val="nil"/>
              <w:left w:val="single" w:color="auto" w:sz="6" w:space="0"/>
              <w:bottom w:val="single" w:color="auto" w:sz="6" w:space="0"/>
              <w:right w:val="single" w:color="auto" w:sz="6" w:space="0"/>
            </w:tcBorders>
            <w:shd w:val="clear"/>
            <w:tcMar>
              <w:top w:w="15" w:type="dxa"/>
              <w:left w:w="15" w:type="dxa"/>
              <w:right w:w="15" w:type="dxa"/>
            </w:tcMar>
            <w:vAlign w:val="top"/>
          </w:tcPr>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10" w:beforeAutospacing="0" w:after="210" w:afterAutospacing="0" w:line="560" w:lineRule="exact"/>
              <w:ind w:left="0" w:right="0"/>
              <w:jc w:val="center"/>
              <w:textAlignment w:val="center"/>
              <w:rPr>
                <w:sz w:val="24"/>
                <w:szCs w:val="24"/>
              </w:rPr>
            </w:pPr>
            <w:r>
              <w:rPr>
                <w:rFonts w:hint="default" w:ascii="黑体" w:hAnsi="宋体" w:eastAsia="黑体" w:cs="黑体"/>
                <w:sz w:val="24"/>
                <w:szCs w:val="24"/>
                <w:bdr w:val="none" w:color="auto" w:sz="0" w:space="0"/>
              </w:rPr>
              <w:t>40</w:t>
            </w:r>
          </w:p>
        </w:tc>
        <w:tc>
          <w:tcPr>
            <w:tcW w:w="818" w:type="pct"/>
            <w:tcBorders>
              <w:top w:val="nil"/>
              <w:left w:val="nil"/>
              <w:bottom w:val="single" w:color="auto" w:sz="6" w:space="0"/>
              <w:right w:val="single" w:color="auto" w:sz="6" w:space="0"/>
            </w:tcBorders>
            <w:shd w:val="clear"/>
            <w:tcMar>
              <w:top w:w="15" w:type="dxa"/>
              <w:left w:w="15" w:type="dxa"/>
              <w:right w:w="15" w:type="dxa"/>
            </w:tcMar>
            <w:vAlign w:val="top"/>
          </w:tcPr>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10" w:beforeAutospacing="0" w:after="210" w:afterAutospacing="0" w:line="560" w:lineRule="exact"/>
              <w:ind w:left="0" w:right="0"/>
              <w:jc w:val="center"/>
              <w:textAlignment w:val="center"/>
              <w:rPr>
                <w:sz w:val="24"/>
                <w:szCs w:val="24"/>
              </w:rPr>
            </w:pPr>
            <w:r>
              <w:rPr>
                <w:rFonts w:hint="eastAsia" w:ascii="方正仿宋_GBK" w:hAnsi="方正仿宋_GBK" w:eastAsia="方正仿宋_GBK" w:cs="方正仿宋_GBK"/>
                <w:sz w:val="24"/>
                <w:szCs w:val="24"/>
                <w:bdr w:val="none" w:color="auto" w:sz="0" w:space="0"/>
              </w:rPr>
              <w:t>加油站经营者未使用计量器具的</w:t>
            </w:r>
          </w:p>
        </w:tc>
        <w:tc>
          <w:tcPr>
            <w:tcW w:w="1591" w:type="pct"/>
            <w:tcBorders>
              <w:top w:val="nil"/>
              <w:left w:val="nil"/>
              <w:bottom w:val="single" w:color="auto" w:sz="6" w:space="0"/>
              <w:right w:val="single" w:color="auto" w:sz="6" w:space="0"/>
            </w:tcBorders>
            <w:shd w:val="clear"/>
            <w:tcMar>
              <w:top w:w="15" w:type="dxa"/>
              <w:left w:w="15" w:type="dxa"/>
              <w:right w:w="15" w:type="dxa"/>
            </w:tcMar>
            <w:vAlign w:val="top"/>
          </w:tcPr>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10" w:beforeAutospacing="0" w:after="210" w:afterAutospacing="0" w:line="560" w:lineRule="exact"/>
              <w:ind w:left="0" w:right="0"/>
              <w:jc w:val="left"/>
              <w:textAlignment w:val="center"/>
              <w:rPr>
                <w:sz w:val="24"/>
                <w:szCs w:val="24"/>
              </w:rPr>
            </w:pPr>
            <w:r>
              <w:rPr>
                <w:rFonts w:hint="eastAsia" w:ascii="方正仿宋_GBK" w:hAnsi="方正仿宋_GBK" w:eastAsia="方正仿宋_GBK" w:cs="方正仿宋_GBK"/>
                <w:sz w:val="24"/>
                <w:szCs w:val="24"/>
                <w:bdr w:val="none" w:color="auto" w:sz="0" w:space="0"/>
              </w:rPr>
              <w:t>《加油站计量监督管理办法》第五条：加油站经营者应当遵守以下规定：（八）：进行成品油零售时，应当使用燃油加油机等计量器具，并明示计量单位、计量过程和计量器具显示的量值，不得估量计费。成品油零售量的结算值应当与实际值相符，其偏差不得超过国家规定的允许误差；国家对计量偏差没有规定的，其偏差不得超过所使用计量器具的允许误差。</w:t>
            </w:r>
          </w:p>
        </w:tc>
        <w:tc>
          <w:tcPr>
            <w:tcW w:w="2113" w:type="pct"/>
            <w:tcBorders>
              <w:top w:val="nil"/>
              <w:left w:val="nil"/>
              <w:bottom w:val="single" w:color="auto" w:sz="6" w:space="0"/>
              <w:right w:val="single" w:color="auto" w:sz="6" w:space="0"/>
            </w:tcBorders>
            <w:shd w:val="clear"/>
            <w:tcMar>
              <w:top w:w="15" w:type="dxa"/>
              <w:left w:w="15" w:type="dxa"/>
              <w:right w:w="15" w:type="dxa"/>
            </w:tcMar>
            <w:vAlign w:val="top"/>
          </w:tcPr>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10" w:beforeAutospacing="0" w:after="210" w:afterAutospacing="0" w:line="560" w:lineRule="exact"/>
              <w:ind w:left="0" w:right="0"/>
              <w:jc w:val="left"/>
              <w:textAlignment w:val="center"/>
              <w:rPr>
                <w:sz w:val="24"/>
                <w:szCs w:val="24"/>
              </w:rPr>
            </w:pPr>
            <w:r>
              <w:rPr>
                <w:rFonts w:hint="eastAsia" w:ascii="方正仿宋_GBK" w:hAnsi="方正仿宋_GBK" w:eastAsia="方正仿宋_GBK" w:cs="方正仿宋_GBK"/>
                <w:sz w:val="24"/>
                <w:szCs w:val="24"/>
                <w:bdr w:val="none" w:color="auto" w:sz="0" w:space="0"/>
              </w:rPr>
              <w:t>《加油站计量监督管理办法》第九条：加油站经营者违反本办法有关规定，应当按以下规定进行处罚：（五）违反本办法第五条第（八）项规定，未使用计量器具的，限期改正，逾期不改的，处1000元以上10000元以下罚款；成品油零售量的结算值与实际值之差超过国家规定允许误差的，责令改正，给消费者造成损失的，责令其赔偿损失，并处以违法所得3倍以下、最高不超过30000元的罚款。</w:t>
            </w:r>
          </w:p>
        </w:tc>
        <w:tc>
          <w:tcPr>
            <w:tcW w:w="245" w:type="pct"/>
            <w:tcBorders>
              <w:top w:val="nil"/>
              <w:left w:val="nil"/>
              <w:bottom w:val="single" w:color="auto" w:sz="6" w:space="0"/>
              <w:right w:val="single" w:color="auto" w:sz="6" w:space="0"/>
            </w:tcBorders>
            <w:shd w:val="clear"/>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right="0"/>
              <w:jc w:val="left"/>
              <w:textAlignment w:val="top"/>
              <w:rPr>
                <w:sz w:val="24"/>
                <w:szCs w:val="24"/>
              </w:rPr>
            </w:pPr>
          </w:p>
        </w:tc>
      </w:tr>
      <w:tr>
        <w:tblPrEx>
          <w:tblBorders>
            <w:top w:val="single" w:color="DDDDDD" w:sz="6" w:space="0"/>
            <w:left w:val="single" w:color="DDDDDD" w:sz="6" w:space="0"/>
            <w:bottom w:val="single" w:color="DDDDDD" w:sz="6" w:space="0"/>
            <w:right w:val="single" w:color="DDDDDD" w:sz="6" w:space="0"/>
            <w:insideH w:val="none" w:color="auto" w:sz="0" w:space="0"/>
            <w:insideV w:val="none" w:color="auto" w:sz="0" w:space="0"/>
          </w:tblBorders>
          <w:shd w:val="clear"/>
          <w:tblCellMar>
            <w:top w:w="0" w:type="dxa"/>
            <w:left w:w="0" w:type="dxa"/>
            <w:bottom w:w="0" w:type="dxa"/>
            <w:right w:w="0" w:type="dxa"/>
          </w:tblCellMar>
        </w:tblPrEx>
        <w:trPr>
          <w:trHeight w:val="5039" w:hRule="atLeast"/>
        </w:trPr>
        <w:tc>
          <w:tcPr>
            <w:tcW w:w="231" w:type="pct"/>
            <w:tcBorders>
              <w:top w:val="nil"/>
              <w:left w:val="single" w:color="auto" w:sz="6" w:space="0"/>
              <w:bottom w:val="single" w:color="auto" w:sz="6" w:space="0"/>
              <w:right w:val="single" w:color="auto" w:sz="6" w:space="0"/>
            </w:tcBorders>
            <w:shd w:val="clear"/>
            <w:tcMar>
              <w:top w:w="15" w:type="dxa"/>
              <w:left w:w="15" w:type="dxa"/>
              <w:right w:w="15" w:type="dxa"/>
            </w:tcMar>
            <w:vAlign w:val="top"/>
          </w:tcPr>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10" w:beforeAutospacing="0" w:after="210" w:afterAutospacing="0" w:line="560" w:lineRule="exact"/>
              <w:ind w:left="0" w:right="0"/>
              <w:jc w:val="center"/>
              <w:textAlignment w:val="center"/>
              <w:rPr>
                <w:sz w:val="24"/>
                <w:szCs w:val="24"/>
              </w:rPr>
            </w:pPr>
            <w:r>
              <w:rPr>
                <w:rFonts w:hint="default" w:ascii="黑体" w:hAnsi="宋体" w:eastAsia="黑体" w:cs="黑体"/>
                <w:sz w:val="24"/>
                <w:szCs w:val="24"/>
                <w:bdr w:val="none" w:color="auto" w:sz="0" w:space="0"/>
              </w:rPr>
              <w:t>41</w:t>
            </w:r>
          </w:p>
        </w:tc>
        <w:tc>
          <w:tcPr>
            <w:tcW w:w="818" w:type="pct"/>
            <w:tcBorders>
              <w:top w:val="nil"/>
              <w:left w:val="nil"/>
              <w:bottom w:val="single" w:color="auto" w:sz="6" w:space="0"/>
              <w:right w:val="single" w:color="auto" w:sz="6" w:space="0"/>
            </w:tcBorders>
            <w:shd w:val="clear"/>
            <w:tcMar>
              <w:top w:w="15" w:type="dxa"/>
              <w:left w:w="15" w:type="dxa"/>
              <w:right w:w="15" w:type="dxa"/>
            </w:tcMar>
            <w:vAlign w:val="top"/>
          </w:tcPr>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10" w:beforeAutospacing="0" w:after="210" w:afterAutospacing="0" w:line="560" w:lineRule="exact"/>
              <w:ind w:left="0" w:right="0"/>
              <w:jc w:val="center"/>
              <w:textAlignment w:val="center"/>
              <w:rPr>
                <w:sz w:val="24"/>
                <w:szCs w:val="24"/>
              </w:rPr>
            </w:pPr>
            <w:r>
              <w:rPr>
                <w:rFonts w:hint="eastAsia" w:ascii="方正仿宋_GBK" w:hAnsi="方正仿宋_GBK" w:eastAsia="方正仿宋_GBK" w:cs="方正仿宋_GBK"/>
                <w:sz w:val="24"/>
                <w:szCs w:val="24"/>
                <w:bdr w:val="none" w:color="auto" w:sz="0" w:space="0"/>
              </w:rPr>
              <w:t>对混淆使用认证证书和认证标志的</w:t>
            </w:r>
          </w:p>
        </w:tc>
        <w:tc>
          <w:tcPr>
            <w:tcW w:w="1591" w:type="pct"/>
            <w:tcBorders>
              <w:top w:val="nil"/>
              <w:left w:val="nil"/>
              <w:bottom w:val="single" w:color="auto" w:sz="6" w:space="0"/>
              <w:right w:val="single" w:color="auto" w:sz="6" w:space="0"/>
            </w:tcBorders>
            <w:shd w:val="clear"/>
            <w:tcMar>
              <w:top w:w="15" w:type="dxa"/>
              <w:left w:w="15" w:type="dxa"/>
              <w:right w:w="15" w:type="dxa"/>
            </w:tcMar>
            <w:vAlign w:val="top"/>
          </w:tcPr>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10" w:beforeAutospacing="0" w:after="210" w:afterAutospacing="0" w:line="560" w:lineRule="exact"/>
              <w:ind w:left="0" w:right="0"/>
              <w:jc w:val="left"/>
              <w:textAlignment w:val="center"/>
              <w:rPr>
                <w:sz w:val="24"/>
                <w:szCs w:val="24"/>
              </w:rPr>
            </w:pPr>
            <w:r>
              <w:rPr>
                <w:rFonts w:hint="eastAsia" w:ascii="方正仿宋_GBK" w:hAnsi="方正仿宋_GBK" w:eastAsia="方正仿宋_GBK" w:cs="方正仿宋_GBK"/>
                <w:sz w:val="24"/>
                <w:szCs w:val="24"/>
                <w:bdr w:val="none" w:color="auto" w:sz="0" w:space="0"/>
              </w:rPr>
              <w:t>《认证证书和认证标志管理办法》第十二条：不得利用产品认证证书和相关文字、符号误导公众认为其服务、管理体系通过认证；不得利用服务认证证书和相关文字、符号误导公众认为其产品、管理体系通过认证；不得利用管理体系认证证书和相关文字、符号，误导公众认为其产品、服务通过认证。</w:t>
            </w:r>
          </w:p>
        </w:tc>
        <w:tc>
          <w:tcPr>
            <w:tcW w:w="2113" w:type="pct"/>
            <w:tcBorders>
              <w:top w:val="nil"/>
              <w:left w:val="nil"/>
              <w:bottom w:val="single" w:color="auto" w:sz="6" w:space="0"/>
              <w:right w:val="single" w:color="auto" w:sz="6" w:space="0"/>
            </w:tcBorders>
            <w:shd w:val="clear"/>
            <w:tcMar>
              <w:top w:w="15" w:type="dxa"/>
              <w:left w:w="15" w:type="dxa"/>
              <w:right w:w="15" w:type="dxa"/>
            </w:tcMar>
            <w:vAlign w:val="top"/>
          </w:tcPr>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10" w:beforeAutospacing="0" w:after="210" w:afterAutospacing="0" w:line="560" w:lineRule="exact"/>
              <w:ind w:left="0" w:right="0"/>
              <w:jc w:val="left"/>
              <w:textAlignment w:val="center"/>
              <w:rPr>
                <w:sz w:val="24"/>
                <w:szCs w:val="24"/>
              </w:rPr>
            </w:pPr>
            <w:r>
              <w:rPr>
                <w:rFonts w:hint="eastAsia" w:ascii="方正仿宋_GBK" w:hAnsi="方正仿宋_GBK" w:eastAsia="方正仿宋_GBK" w:cs="方正仿宋_GBK"/>
                <w:sz w:val="24"/>
                <w:szCs w:val="24"/>
                <w:bdr w:val="none" w:color="auto" w:sz="0" w:space="0"/>
              </w:rPr>
              <w:t>《认证证书和认证标志管理办法》第二十五条第一款：违反本办法第十二条规定，对混淆使用认证证书和认证标志的，地方认证监督管理部门应当责令其限期改正，逾期不改的处以2万元以下罚款。</w:t>
            </w:r>
          </w:p>
        </w:tc>
        <w:tc>
          <w:tcPr>
            <w:tcW w:w="245" w:type="pct"/>
            <w:tcBorders>
              <w:top w:val="nil"/>
              <w:left w:val="nil"/>
              <w:bottom w:val="single" w:color="auto" w:sz="6" w:space="0"/>
              <w:right w:val="single" w:color="auto" w:sz="6" w:space="0"/>
            </w:tcBorders>
            <w:shd w:val="clear"/>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right="0"/>
              <w:jc w:val="left"/>
              <w:textAlignment w:val="top"/>
              <w:rPr>
                <w:sz w:val="24"/>
                <w:szCs w:val="24"/>
              </w:rPr>
            </w:pPr>
          </w:p>
        </w:tc>
      </w:tr>
      <w:tr>
        <w:tblPrEx>
          <w:tblBorders>
            <w:top w:val="single" w:color="DDDDDD" w:sz="6" w:space="0"/>
            <w:left w:val="single" w:color="DDDDDD" w:sz="6" w:space="0"/>
            <w:bottom w:val="single" w:color="DDDDDD" w:sz="6" w:space="0"/>
            <w:right w:val="single" w:color="DDDDDD" w:sz="6" w:space="0"/>
            <w:insideH w:val="none" w:color="auto" w:sz="0" w:space="0"/>
            <w:insideV w:val="none" w:color="auto" w:sz="0" w:space="0"/>
          </w:tblBorders>
          <w:shd w:val="clear"/>
          <w:tblCellMar>
            <w:top w:w="0" w:type="dxa"/>
            <w:left w:w="0" w:type="dxa"/>
            <w:bottom w:w="0" w:type="dxa"/>
            <w:right w:w="0" w:type="dxa"/>
          </w:tblCellMar>
        </w:tblPrEx>
        <w:trPr>
          <w:trHeight w:val="5425" w:hRule="atLeast"/>
        </w:trPr>
        <w:tc>
          <w:tcPr>
            <w:tcW w:w="231" w:type="pct"/>
            <w:tcBorders>
              <w:top w:val="nil"/>
              <w:left w:val="single" w:color="auto" w:sz="6" w:space="0"/>
              <w:bottom w:val="single" w:color="auto" w:sz="6" w:space="0"/>
              <w:right w:val="single" w:color="auto" w:sz="6" w:space="0"/>
            </w:tcBorders>
            <w:shd w:val="clear"/>
            <w:tcMar>
              <w:top w:w="15" w:type="dxa"/>
              <w:left w:w="15" w:type="dxa"/>
              <w:right w:w="15" w:type="dxa"/>
            </w:tcMar>
            <w:vAlign w:val="top"/>
          </w:tcPr>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10" w:beforeAutospacing="0" w:after="210" w:afterAutospacing="0" w:line="560" w:lineRule="exact"/>
              <w:ind w:left="0" w:right="0"/>
              <w:jc w:val="center"/>
              <w:textAlignment w:val="center"/>
              <w:rPr>
                <w:sz w:val="24"/>
                <w:szCs w:val="24"/>
              </w:rPr>
            </w:pPr>
            <w:r>
              <w:rPr>
                <w:rFonts w:hint="default" w:ascii="黑体" w:hAnsi="宋体" w:eastAsia="黑体" w:cs="黑体"/>
                <w:sz w:val="24"/>
                <w:szCs w:val="24"/>
                <w:bdr w:val="none" w:color="auto" w:sz="0" w:space="0"/>
              </w:rPr>
              <w:t>42</w:t>
            </w:r>
          </w:p>
        </w:tc>
        <w:tc>
          <w:tcPr>
            <w:tcW w:w="818" w:type="pct"/>
            <w:tcBorders>
              <w:top w:val="nil"/>
              <w:left w:val="nil"/>
              <w:bottom w:val="single" w:color="auto" w:sz="6" w:space="0"/>
              <w:right w:val="single" w:color="auto" w:sz="6" w:space="0"/>
            </w:tcBorders>
            <w:shd w:val="clear"/>
            <w:tcMar>
              <w:top w:w="15" w:type="dxa"/>
              <w:left w:w="15" w:type="dxa"/>
              <w:right w:w="15" w:type="dxa"/>
            </w:tcMar>
            <w:vAlign w:val="top"/>
          </w:tcPr>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10" w:beforeAutospacing="0" w:after="210" w:afterAutospacing="0" w:line="560" w:lineRule="exact"/>
              <w:ind w:left="0" w:right="0"/>
              <w:jc w:val="center"/>
              <w:textAlignment w:val="center"/>
              <w:rPr>
                <w:sz w:val="24"/>
                <w:szCs w:val="24"/>
              </w:rPr>
            </w:pPr>
            <w:r>
              <w:rPr>
                <w:rFonts w:hint="eastAsia" w:ascii="方正仿宋_GBK" w:hAnsi="方正仿宋_GBK" w:eastAsia="方正仿宋_GBK" w:cs="方正仿宋_GBK"/>
                <w:sz w:val="24"/>
                <w:szCs w:val="24"/>
                <w:bdr w:val="none" w:color="auto" w:sz="0" w:space="0"/>
              </w:rPr>
              <w:t>食品、食品添加剂的标签、说明书存在瑕疵但不影响食品安全且不会对消费者造成误导的</w:t>
            </w:r>
          </w:p>
        </w:tc>
        <w:tc>
          <w:tcPr>
            <w:tcW w:w="1591" w:type="pct"/>
            <w:tcBorders>
              <w:top w:val="nil"/>
              <w:left w:val="nil"/>
              <w:bottom w:val="single" w:color="auto" w:sz="6" w:space="0"/>
              <w:right w:val="single" w:color="auto" w:sz="6" w:space="0"/>
            </w:tcBorders>
            <w:shd w:val="clear"/>
            <w:tcMar>
              <w:top w:w="15" w:type="dxa"/>
              <w:left w:w="15" w:type="dxa"/>
              <w:right w:w="15" w:type="dxa"/>
            </w:tcMar>
            <w:vAlign w:val="top"/>
          </w:tcPr>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10" w:beforeAutospacing="0" w:after="210" w:afterAutospacing="0" w:line="560" w:lineRule="exact"/>
              <w:ind w:left="0" w:right="0"/>
              <w:jc w:val="left"/>
              <w:textAlignment w:val="center"/>
              <w:rPr>
                <w:sz w:val="24"/>
                <w:szCs w:val="24"/>
              </w:rPr>
            </w:pPr>
            <w:r>
              <w:rPr>
                <w:rFonts w:hint="eastAsia" w:ascii="方正仿宋_GBK" w:hAnsi="方正仿宋_GBK" w:eastAsia="方正仿宋_GBK" w:cs="方正仿宋_GBK"/>
                <w:sz w:val="24"/>
                <w:szCs w:val="24"/>
                <w:bdr w:val="none" w:color="auto" w:sz="0" w:space="0"/>
              </w:rPr>
              <w:t>《中华人民共和国食品安全法》第七十一条：食品和食品添加剂的标签、说明书，不得含有虚假内容，不得涉及疾病预防、治疗功能。生产经营者对其提供的标签、说明书的内容负责。</w:t>
            </w:r>
            <w:r>
              <w:rPr>
                <w:rFonts w:hint="eastAsia" w:ascii="方正仿宋_GBK" w:hAnsi="方正仿宋_GBK" w:eastAsia="方正仿宋_GBK" w:cs="方正仿宋_GBK"/>
                <w:sz w:val="24"/>
                <w:szCs w:val="24"/>
                <w:bdr w:val="none" w:color="auto" w:sz="0" w:space="0"/>
              </w:rPr>
              <w:br w:type="textWrapping"/>
            </w:r>
            <w:r>
              <w:rPr>
                <w:rFonts w:hint="eastAsia" w:ascii="方正仿宋_GBK" w:hAnsi="方正仿宋_GBK" w:eastAsia="方正仿宋_GBK" w:cs="方正仿宋_GBK"/>
                <w:sz w:val="24"/>
                <w:szCs w:val="24"/>
                <w:bdr w:val="none" w:color="auto" w:sz="0" w:space="0"/>
              </w:rPr>
              <w:t>  食品和食品添加剂的标签、说明书应当清楚、明显，生产日期、保质期等事项应当显著标注，容易辨识。食品和食品添加剂与其标签、说明书的内容不符的，不得上市销售。</w:t>
            </w:r>
          </w:p>
        </w:tc>
        <w:tc>
          <w:tcPr>
            <w:tcW w:w="2113" w:type="pct"/>
            <w:tcBorders>
              <w:top w:val="nil"/>
              <w:left w:val="nil"/>
              <w:bottom w:val="single" w:color="auto" w:sz="6" w:space="0"/>
              <w:right w:val="single" w:color="auto" w:sz="6" w:space="0"/>
            </w:tcBorders>
            <w:shd w:val="clear"/>
            <w:tcMar>
              <w:top w:w="15" w:type="dxa"/>
              <w:left w:w="15" w:type="dxa"/>
              <w:right w:w="15" w:type="dxa"/>
            </w:tcMar>
            <w:vAlign w:val="top"/>
          </w:tcPr>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10" w:beforeAutospacing="0" w:after="210" w:afterAutospacing="0" w:line="560" w:lineRule="exact"/>
              <w:ind w:left="0" w:right="0"/>
              <w:jc w:val="left"/>
              <w:textAlignment w:val="center"/>
              <w:rPr>
                <w:sz w:val="24"/>
                <w:szCs w:val="24"/>
              </w:rPr>
            </w:pPr>
            <w:r>
              <w:rPr>
                <w:rFonts w:hint="eastAsia" w:ascii="方正仿宋_GBK" w:hAnsi="方正仿宋_GBK" w:eastAsia="方正仿宋_GBK" w:cs="方正仿宋_GBK"/>
                <w:sz w:val="24"/>
                <w:szCs w:val="24"/>
                <w:bdr w:val="none" w:color="auto" w:sz="0" w:space="0"/>
              </w:rPr>
              <w:t>《中华人民共和国食品安全法》第一百二十五条第二款：生产经营的食品、食品添加剂的标签、说明书存在瑕疵但不影响食品安全且不会对消费者造成误导的，由县级以上人民政府食品药品监督管理部门责令改正；拒不改正的，处二千元以下罚款。</w:t>
            </w:r>
          </w:p>
        </w:tc>
        <w:tc>
          <w:tcPr>
            <w:tcW w:w="245" w:type="pct"/>
            <w:tcBorders>
              <w:top w:val="nil"/>
              <w:left w:val="nil"/>
              <w:bottom w:val="single" w:color="auto" w:sz="6" w:space="0"/>
              <w:right w:val="single" w:color="auto" w:sz="6" w:space="0"/>
            </w:tcBorders>
            <w:shd w:val="clear"/>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right="0"/>
              <w:jc w:val="left"/>
              <w:textAlignment w:val="top"/>
              <w:rPr>
                <w:sz w:val="24"/>
                <w:szCs w:val="24"/>
              </w:rPr>
            </w:pPr>
          </w:p>
        </w:tc>
      </w:tr>
      <w:tr>
        <w:tblPrEx>
          <w:tblBorders>
            <w:top w:val="single" w:color="DDDDDD" w:sz="6" w:space="0"/>
            <w:left w:val="single" w:color="DDDDDD" w:sz="6" w:space="0"/>
            <w:bottom w:val="single" w:color="DDDDDD" w:sz="6" w:space="0"/>
            <w:right w:val="single" w:color="DDDDDD" w:sz="6" w:space="0"/>
            <w:insideH w:val="none" w:color="auto" w:sz="0" w:space="0"/>
            <w:insideV w:val="none" w:color="auto" w:sz="0" w:space="0"/>
          </w:tblBorders>
          <w:shd w:val="clear"/>
          <w:tblCellMar>
            <w:top w:w="0" w:type="dxa"/>
            <w:left w:w="0" w:type="dxa"/>
            <w:bottom w:w="0" w:type="dxa"/>
            <w:right w:w="0" w:type="dxa"/>
          </w:tblCellMar>
        </w:tblPrEx>
        <w:trPr>
          <w:trHeight w:val="3305" w:hRule="atLeast"/>
        </w:trPr>
        <w:tc>
          <w:tcPr>
            <w:tcW w:w="231" w:type="pct"/>
            <w:tcBorders>
              <w:top w:val="nil"/>
              <w:left w:val="single" w:color="auto" w:sz="6" w:space="0"/>
              <w:bottom w:val="single" w:color="auto" w:sz="6" w:space="0"/>
              <w:right w:val="single" w:color="auto" w:sz="6" w:space="0"/>
            </w:tcBorders>
            <w:shd w:val="clear"/>
            <w:tcMar>
              <w:top w:w="15" w:type="dxa"/>
              <w:left w:w="15" w:type="dxa"/>
              <w:right w:w="15" w:type="dxa"/>
            </w:tcMar>
            <w:vAlign w:val="top"/>
          </w:tcPr>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10" w:beforeAutospacing="0" w:after="210" w:afterAutospacing="0" w:line="560" w:lineRule="exact"/>
              <w:ind w:left="0" w:right="0"/>
              <w:jc w:val="center"/>
              <w:textAlignment w:val="center"/>
              <w:rPr>
                <w:sz w:val="24"/>
                <w:szCs w:val="24"/>
              </w:rPr>
            </w:pPr>
            <w:r>
              <w:rPr>
                <w:rFonts w:hint="default" w:ascii="黑体" w:hAnsi="宋体" w:eastAsia="黑体" w:cs="黑体"/>
                <w:sz w:val="24"/>
                <w:szCs w:val="24"/>
                <w:bdr w:val="none" w:color="auto" w:sz="0" w:space="0"/>
              </w:rPr>
              <w:t>43</w:t>
            </w:r>
          </w:p>
        </w:tc>
        <w:tc>
          <w:tcPr>
            <w:tcW w:w="818" w:type="pct"/>
            <w:tcBorders>
              <w:top w:val="nil"/>
              <w:left w:val="nil"/>
              <w:bottom w:val="single" w:color="auto" w:sz="6" w:space="0"/>
              <w:right w:val="single" w:color="auto" w:sz="6" w:space="0"/>
            </w:tcBorders>
            <w:shd w:val="clear"/>
            <w:tcMar>
              <w:top w:w="15" w:type="dxa"/>
              <w:left w:w="15" w:type="dxa"/>
              <w:right w:w="15" w:type="dxa"/>
            </w:tcMar>
            <w:vAlign w:val="top"/>
          </w:tcPr>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10" w:beforeAutospacing="0" w:after="210" w:afterAutospacing="0" w:line="560" w:lineRule="exact"/>
              <w:ind w:left="0" w:right="0"/>
              <w:jc w:val="center"/>
              <w:textAlignment w:val="center"/>
              <w:rPr>
                <w:sz w:val="24"/>
                <w:szCs w:val="24"/>
              </w:rPr>
            </w:pPr>
            <w:r>
              <w:rPr>
                <w:rFonts w:hint="eastAsia" w:ascii="方正仿宋_GBK" w:hAnsi="方正仿宋_GBK" w:eastAsia="方正仿宋_GBK" w:cs="方正仿宋_GBK"/>
                <w:sz w:val="24"/>
                <w:szCs w:val="24"/>
                <w:bdr w:val="none" w:color="auto" w:sz="0" w:space="0"/>
              </w:rPr>
              <w:t>食品生产者未按规定在生产场所的显著位置悬挂或者摆放食品生产许可证正本的</w:t>
            </w:r>
          </w:p>
        </w:tc>
        <w:tc>
          <w:tcPr>
            <w:tcW w:w="1591" w:type="pct"/>
            <w:tcBorders>
              <w:top w:val="nil"/>
              <w:left w:val="nil"/>
              <w:bottom w:val="single" w:color="auto" w:sz="6" w:space="0"/>
              <w:right w:val="single" w:color="auto" w:sz="6" w:space="0"/>
            </w:tcBorders>
            <w:shd w:val="clear"/>
            <w:tcMar>
              <w:top w:w="15" w:type="dxa"/>
              <w:left w:w="15" w:type="dxa"/>
              <w:right w:w="15" w:type="dxa"/>
            </w:tcMar>
            <w:vAlign w:val="top"/>
          </w:tcPr>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10" w:beforeAutospacing="0" w:after="210" w:afterAutospacing="0" w:line="560" w:lineRule="exact"/>
              <w:ind w:left="0" w:right="0"/>
              <w:jc w:val="left"/>
              <w:textAlignment w:val="center"/>
              <w:rPr>
                <w:sz w:val="24"/>
                <w:szCs w:val="24"/>
              </w:rPr>
            </w:pPr>
            <w:r>
              <w:rPr>
                <w:rFonts w:hint="eastAsia" w:ascii="方正仿宋_GBK" w:hAnsi="方正仿宋_GBK" w:eastAsia="方正仿宋_GBK" w:cs="方正仿宋_GBK"/>
                <w:sz w:val="24"/>
                <w:szCs w:val="24"/>
                <w:bdr w:val="none" w:color="auto" w:sz="0" w:space="0"/>
              </w:rPr>
              <w:t>《食品生产许可管理办法》第三十一条第二款：食品生产者应当在生产场所的显著位置悬挂或者摆放食品生产许可证正本。</w:t>
            </w:r>
          </w:p>
        </w:tc>
        <w:tc>
          <w:tcPr>
            <w:tcW w:w="2113" w:type="pct"/>
            <w:tcBorders>
              <w:top w:val="nil"/>
              <w:left w:val="nil"/>
              <w:bottom w:val="single" w:color="auto" w:sz="6" w:space="0"/>
              <w:right w:val="single" w:color="auto" w:sz="6" w:space="0"/>
            </w:tcBorders>
            <w:shd w:val="clear"/>
            <w:tcMar>
              <w:top w:w="15" w:type="dxa"/>
              <w:left w:w="15" w:type="dxa"/>
              <w:right w:w="15" w:type="dxa"/>
            </w:tcMar>
            <w:vAlign w:val="top"/>
          </w:tcPr>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10" w:beforeAutospacing="0" w:after="210" w:afterAutospacing="0" w:line="560" w:lineRule="exact"/>
              <w:ind w:left="0" w:right="0"/>
              <w:jc w:val="left"/>
              <w:textAlignment w:val="center"/>
              <w:rPr>
                <w:sz w:val="24"/>
                <w:szCs w:val="24"/>
              </w:rPr>
            </w:pPr>
            <w:r>
              <w:rPr>
                <w:rFonts w:hint="eastAsia" w:ascii="方正仿宋_GBK" w:hAnsi="方正仿宋_GBK" w:eastAsia="方正仿宋_GBK" w:cs="方正仿宋_GBK"/>
                <w:sz w:val="24"/>
                <w:szCs w:val="24"/>
                <w:bdr w:val="none" w:color="auto" w:sz="0" w:space="0"/>
              </w:rPr>
              <w:t>《食品生产许可管理办法》第五十二条第二款：违反本办法第三十一条第二款规定，食品生产者未按规定在生产场所的显著位置悬挂或者摆放食品生产许可证的，由县级以上地方市场监督管理部门责令改正；拒不改正的，给予警告。</w:t>
            </w:r>
          </w:p>
        </w:tc>
        <w:tc>
          <w:tcPr>
            <w:tcW w:w="245" w:type="pct"/>
            <w:tcBorders>
              <w:top w:val="nil"/>
              <w:left w:val="nil"/>
              <w:bottom w:val="single" w:color="auto" w:sz="6" w:space="0"/>
              <w:right w:val="single" w:color="auto" w:sz="6" w:space="0"/>
            </w:tcBorders>
            <w:shd w:val="clear"/>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right="0"/>
              <w:jc w:val="left"/>
              <w:textAlignment w:val="top"/>
              <w:rPr>
                <w:sz w:val="24"/>
                <w:szCs w:val="24"/>
              </w:rPr>
            </w:pPr>
          </w:p>
        </w:tc>
      </w:tr>
      <w:tr>
        <w:tblPrEx>
          <w:tblBorders>
            <w:top w:val="single" w:color="DDDDDD" w:sz="6" w:space="0"/>
            <w:left w:val="single" w:color="DDDDDD" w:sz="6" w:space="0"/>
            <w:bottom w:val="single" w:color="DDDDDD" w:sz="6" w:space="0"/>
            <w:right w:val="single" w:color="DDDDDD" w:sz="6" w:space="0"/>
            <w:insideH w:val="none" w:color="auto" w:sz="0" w:space="0"/>
            <w:insideV w:val="none" w:color="auto" w:sz="0" w:space="0"/>
          </w:tblBorders>
          <w:shd w:val="clear"/>
          <w:tblCellMar>
            <w:top w:w="0" w:type="dxa"/>
            <w:left w:w="0" w:type="dxa"/>
            <w:bottom w:w="0" w:type="dxa"/>
            <w:right w:w="0" w:type="dxa"/>
          </w:tblCellMar>
        </w:tblPrEx>
        <w:trPr>
          <w:trHeight w:val="3305" w:hRule="atLeast"/>
        </w:trPr>
        <w:tc>
          <w:tcPr>
            <w:tcW w:w="231" w:type="pct"/>
            <w:tcBorders>
              <w:top w:val="nil"/>
              <w:left w:val="single" w:color="auto" w:sz="6" w:space="0"/>
              <w:bottom w:val="single" w:color="auto" w:sz="6" w:space="0"/>
              <w:right w:val="single" w:color="auto" w:sz="6" w:space="0"/>
            </w:tcBorders>
            <w:shd w:val="clear"/>
            <w:tcMar>
              <w:top w:w="15" w:type="dxa"/>
              <w:left w:w="15" w:type="dxa"/>
              <w:right w:w="15" w:type="dxa"/>
            </w:tcMar>
            <w:vAlign w:val="top"/>
          </w:tcPr>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10" w:beforeAutospacing="0" w:after="210" w:afterAutospacing="0" w:line="560" w:lineRule="exact"/>
              <w:ind w:left="0" w:right="0"/>
              <w:jc w:val="center"/>
              <w:textAlignment w:val="center"/>
              <w:rPr>
                <w:sz w:val="24"/>
                <w:szCs w:val="24"/>
              </w:rPr>
            </w:pPr>
            <w:r>
              <w:rPr>
                <w:rFonts w:hint="default" w:ascii="黑体" w:hAnsi="宋体" w:eastAsia="黑体" w:cs="黑体"/>
                <w:sz w:val="24"/>
                <w:szCs w:val="24"/>
                <w:bdr w:val="none" w:color="auto" w:sz="0" w:space="0"/>
              </w:rPr>
              <w:t>44</w:t>
            </w:r>
          </w:p>
        </w:tc>
        <w:tc>
          <w:tcPr>
            <w:tcW w:w="818" w:type="pct"/>
            <w:tcBorders>
              <w:top w:val="nil"/>
              <w:left w:val="nil"/>
              <w:bottom w:val="single" w:color="auto" w:sz="6" w:space="0"/>
              <w:right w:val="single" w:color="auto" w:sz="6" w:space="0"/>
            </w:tcBorders>
            <w:shd w:val="clear"/>
            <w:tcMar>
              <w:top w:w="15" w:type="dxa"/>
              <w:left w:w="15" w:type="dxa"/>
              <w:right w:w="15" w:type="dxa"/>
            </w:tcMar>
            <w:vAlign w:val="top"/>
          </w:tcPr>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10" w:beforeAutospacing="0" w:after="210" w:afterAutospacing="0" w:line="560" w:lineRule="exact"/>
              <w:ind w:left="0" w:right="0"/>
              <w:jc w:val="center"/>
              <w:textAlignment w:val="center"/>
              <w:rPr>
                <w:sz w:val="24"/>
                <w:szCs w:val="24"/>
              </w:rPr>
            </w:pPr>
            <w:r>
              <w:rPr>
                <w:rFonts w:hint="eastAsia" w:ascii="方正仿宋_GBK" w:hAnsi="方正仿宋_GBK" w:eastAsia="方正仿宋_GBK" w:cs="方正仿宋_GBK"/>
                <w:sz w:val="24"/>
                <w:szCs w:val="24"/>
                <w:bdr w:val="none" w:color="auto" w:sz="0" w:space="0"/>
              </w:rPr>
              <w:t>食品经营者未按规定在经营场所的显著位置悬挂或者摆放食品经营许可证正本的</w:t>
            </w:r>
          </w:p>
        </w:tc>
        <w:tc>
          <w:tcPr>
            <w:tcW w:w="1591" w:type="pct"/>
            <w:tcBorders>
              <w:top w:val="nil"/>
              <w:left w:val="nil"/>
              <w:bottom w:val="single" w:color="auto" w:sz="6" w:space="0"/>
              <w:right w:val="single" w:color="auto" w:sz="6" w:space="0"/>
            </w:tcBorders>
            <w:shd w:val="clear"/>
            <w:tcMar>
              <w:top w:w="15" w:type="dxa"/>
              <w:left w:w="15" w:type="dxa"/>
              <w:right w:w="15" w:type="dxa"/>
            </w:tcMar>
            <w:vAlign w:val="top"/>
          </w:tcPr>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10" w:beforeAutospacing="0" w:after="210" w:afterAutospacing="0" w:line="560" w:lineRule="exact"/>
              <w:ind w:left="0" w:right="0"/>
              <w:jc w:val="left"/>
              <w:textAlignment w:val="center"/>
              <w:rPr>
                <w:sz w:val="24"/>
                <w:szCs w:val="24"/>
              </w:rPr>
            </w:pPr>
            <w:r>
              <w:rPr>
                <w:rFonts w:hint="eastAsia" w:ascii="方正仿宋_GBK" w:hAnsi="方正仿宋_GBK" w:eastAsia="方正仿宋_GBK" w:cs="方正仿宋_GBK"/>
                <w:sz w:val="24"/>
                <w:szCs w:val="24"/>
                <w:bdr w:val="none" w:color="auto" w:sz="0" w:space="0"/>
              </w:rPr>
              <w:t>《食品经营许可管理办法》第二十六条第二款：食品经营者应当在经营场所的显著位置悬挂或者摆放食品经营许可证正本。</w:t>
            </w:r>
          </w:p>
        </w:tc>
        <w:tc>
          <w:tcPr>
            <w:tcW w:w="2113" w:type="pct"/>
            <w:tcBorders>
              <w:top w:val="nil"/>
              <w:left w:val="nil"/>
              <w:bottom w:val="single" w:color="auto" w:sz="6" w:space="0"/>
              <w:right w:val="single" w:color="auto" w:sz="6" w:space="0"/>
            </w:tcBorders>
            <w:shd w:val="clear"/>
            <w:tcMar>
              <w:top w:w="15" w:type="dxa"/>
              <w:left w:w="15" w:type="dxa"/>
              <w:right w:w="15" w:type="dxa"/>
            </w:tcMar>
            <w:vAlign w:val="top"/>
          </w:tcPr>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10" w:beforeAutospacing="0" w:after="210" w:afterAutospacing="0" w:line="560" w:lineRule="exact"/>
              <w:ind w:left="0" w:right="0"/>
              <w:jc w:val="left"/>
              <w:textAlignment w:val="center"/>
              <w:rPr>
                <w:sz w:val="24"/>
                <w:szCs w:val="24"/>
              </w:rPr>
            </w:pPr>
            <w:r>
              <w:rPr>
                <w:rFonts w:hint="eastAsia" w:ascii="方正仿宋_GBK" w:hAnsi="方正仿宋_GBK" w:eastAsia="方正仿宋_GBK" w:cs="方正仿宋_GBK"/>
                <w:sz w:val="24"/>
                <w:szCs w:val="24"/>
                <w:bdr w:val="none" w:color="auto" w:sz="0" w:space="0"/>
              </w:rPr>
              <w:t>《食品经营许可管理办法》第四十八条第二款：违反本办法第二十六条第二款规定，食品经营者未按规定在经营场所的显著位置悬挂或者摆放食品经营许可证的，由县级以上地方食品药品监督管理部门责令改正；拒不改正的，给予警告。</w:t>
            </w:r>
          </w:p>
        </w:tc>
        <w:tc>
          <w:tcPr>
            <w:tcW w:w="245" w:type="pct"/>
            <w:tcBorders>
              <w:top w:val="nil"/>
              <w:left w:val="nil"/>
              <w:bottom w:val="single" w:color="auto" w:sz="6" w:space="0"/>
              <w:right w:val="single" w:color="auto" w:sz="6" w:space="0"/>
            </w:tcBorders>
            <w:shd w:val="clear"/>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right="0"/>
              <w:jc w:val="left"/>
              <w:textAlignment w:val="top"/>
              <w:rPr>
                <w:sz w:val="24"/>
                <w:szCs w:val="24"/>
              </w:rPr>
            </w:pPr>
          </w:p>
        </w:tc>
      </w:tr>
      <w:tr>
        <w:tblPrEx>
          <w:tblBorders>
            <w:top w:val="single" w:color="DDDDDD" w:sz="6" w:space="0"/>
            <w:left w:val="single" w:color="DDDDDD" w:sz="6" w:space="0"/>
            <w:bottom w:val="single" w:color="DDDDDD" w:sz="6" w:space="0"/>
            <w:right w:val="single" w:color="DDDDDD" w:sz="6" w:space="0"/>
            <w:insideH w:val="none" w:color="auto" w:sz="0" w:space="0"/>
            <w:insideV w:val="none" w:color="auto" w:sz="0" w:space="0"/>
          </w:tblBorders>
          <w:shd w:val="clear"/>
          <w:tblCellMar>
            <w:top w:w="0" w:type="dxa"/>
            <w:left w:w="0" w:type="dxa"/>
            <w:bottom w:w="0" w:type="dxa"/>
            <w:right w:w="0" w:type="dxa"/>
          </w:tblCellMar>
        </w:tblPrEx>
        <w:trPr>
          <w:trHeight w:val="3883" w:hRule="atLeast"/>
        </w:trPr>
        <w:tc>
          <w:tcPr>
            <w:tcW w:w="231" w:type="pct"/>
            <w:tcBorders>
              <w:top w:val="nil"/>
              <w:left w:val="single" w:color="auto" w:sz="6" w:space="0"/>
              <w:bottom w:val="single" w:color="auto" w:sz="6" w:space="0"/>
              <w:right w:val="single" w:color="auto" w:sz="6" w:space="0"/>
            </w:tcBorders>
            <w:shd w:val="clear"/>
            <w:tcMar>
              <w:top w:w="15" w:type="dxa"/>
              <w:left w:w="15" w:type="dxa"/>
              <w:right w:w="15" w:type="dxa"/>
            </w:tcMar>
            <w:vAlign w:val="top"/>
          </w:tcPr>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10" w:beforeAutospacing="0" w:after="210" w:afterAutospacing="0" w:line="560" w:lineRule="exact"/>
              <w:ind w:left="0" w:right="0"/>
              <w:jc w:val="center"/>
              <w:textAlignment w:val="center"/>
              <w:rPr>
                <w:sz w:val="24"/>
                <w:szCs w:val="24"/>
              </w:rPr>
            </w:pPr>
            <w:r>
              <w:rPr>
                <w:rFonts w:hint="default" w:ascii="黑体" w:hAnsi="宋体" w:eastAsia="黑体" w:cs="黑体"/>
                <w:sz w:val="24"/>
                <w:szCs w:val="24"/>
                <w:bdr w:val="none" w:color="auto" w:sz="0" w:space="0"/>
              </w:rPr>
              <w:t>45</w:t>
            </w:r>
          </w:p>
        </w:tc>
        <w:tc>
          <w:tcPr>
            <w:tcW w:w="818" w:type="pct"/>
            <w:tcBorders>
              <w:top w:val="nil"/>
              <w:left w:val="nil"/>
              <w:bottom w:val="single" w:color="auto" w:sz="6" w:space="0"/>
              <w:right w:val="single" w:color="auto" w:sz="6" w:space="0"/>
            </w:tcBorders>
            <w:shd w:val="clear"/>
            <w:tcMar>
              <w:top w:w="15" w:type="dxa"/>
              <w:left w:w="15" w:type="dxa"/>
              <w:right w:w="15" w:type="dxa"/>
            </w:tcMar>
            <w:vAlign w:val="top"/>
          </w:tcPr>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10" w:beforeAutospacing="0" w:after="210" w:afterAutospacing="0" w:line="560" w:lineRule="exact"/>
              <w:ind w:left="0" w:right="0"/>
              <w:jc w:val="center"/>
              <w:textAlignment w:val="center"/>
              <w:rPr>
                <w:sz w:val="24"/>
                <w:szCs w:val="24"/>
              </w:rPr>
            </w:pPr>
            <w:r>
              <w:rPr>
                <w:rFonts w:hint="eastAsia" w:ascii="方正仿宋_GBK" w:hAnsi="方正仿宋_GBK" w:eastAsia="方正仿宋_GBK" w:cs="方正仿宋_GBK"/>
                <w:sz w:val="24"/>
                <w:szCs w:val="24"/>
                <w:bdr w:val="none" w:color="auto" w:sz="0" w:space="0"/>
              </w:rPr>
              <w:t>经依法设立的商品条码标识质量监督检验机构检验，系统成员的产品或产品包装商品条码标识不符合国家标准的</w:t>
            </w:r>
          </w:p>
        </w:tc>
        <w:tc>
          <w:tcPr>
            <w:tcW w:w="1591" w:type="pct"/>
            <w:tcBorders>
              <w:top w:val="nil"/>
              <w:left w:val="nil"/>
              <w:bottom w:val="single" w:color="auto" w:sz="6" w:space="0"/>
              <w:right w:val="single" w:color="auto" w:sz="6" w:space="0"/>
            </w:tcBorders>
            <w:shd w:val="clear"/>
            <w:tcMar>
              <w:top w:w="15" w:type="dxa"/>
              <w:left w:w="15" w:type="dxa"/>
              <w:right w:w="15" w:type="dxa"/>
            </w:tcMar>
            <w:vAlign w:val="top"/>
          </w:tcPr>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10" w:beforeAutospacing="0" w:after="210" w:afterAutospacing="0" w:line="560" w:lineRule="exact"/>
              <w:ind w:left="0" w:right="0"/>
              <w:jc w:val="left"/>
              <w:textAlignment w:val="center"/>
              <w:rPr>
                <w:sz w:val="24"/>
                <w:szCs w:val="24"/>
              </w:rPr>
            </w:pPr>
            <w:r>
              <w:rPr>
                <w:rFonts w:hint="eastAsia" w:ascii="方正仿宋_GBK" w:hAnsi="方正仿宋_GBK" w:eastAsia="方正仿宋_GBK" w:cs="方正仿宋_GBK"/>
                <w:sz w:val="24"/>
                <w:szCs w:val="24"/>
                <w:bdr w:val="none" w:color="auto" w:sz="0" w:space="0"/>
              </w:rPr>
              <w:t>《湖北省商品条码管理办法》第十六条第一款：商品条码的编码、设计及印刷应当符合《商品条码》(GB12904)等国家标准的规定。</w:t>
            </w:r>
          </w:p>
        </w:tc>
        <w:tc>
          <w:tcPr>
            <w:tcW w:w="2113" w:type="pct"/>
            <w:tcBorders>
              <w:top w:val="nil"/>
              <w:left w:val="nil"/>
              <w:bottom w:val="single" w:color="auto" w:sz="6" w:space="0"/>
              <w:right w:val="single" w:color="auto" w:sz="6" w:space="0"/>
            </w:tcBorders>
            <w:shd w:val="clear"/>
            <w:tcMar>
              <w:top w:w="15" w:type="dxa"/>
              <w:left w:w="15" w:type="dxa"/>
              <w:right w:w="15" w:type="dxa"/>
            </w:tcMar>
            <w:vAlign w:val="top"/>
          </w:tcPr>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10" w:beforeAutospacing="0" w:after="210" w:afterAutospacing="0" w:line="560" w:lineRule="exact"/>
              <w:ind w:left="0" w:right="0"/>
              <w:jc w:val="left"/>
              <w:textAlignment w:val="center"/>
              <w:rPr>
                <w:sz w:val="24"/>
                <w:szCs w:val="24"/>
              </w:rPr>
            </w:pPr>
            <w:r>
              <w:rPr>
                <w:rFonts w:hint="eastAsia" w:ascii="方正仿宋_GBK" w:hAnsi="方正仿宋_GBK" w:eastAsia="方正仿宋_GBK" w:cs="方正仿宋_GBK"/>
                <w:sz w:val="24"/>
                <w:szCs w:val="24"/>
                <w:bdr w:val="none" w:color="auto" w:sz="0" w:space="0"/>
              </w:rPr>
              <w:t>《湖北省商品条码管理办法》第三十五条：经依法设立的商品条码标识质量监督检验机构检验，系统成员的产品或者产品包装上商品条码标识不符合国家标准的,责令其改正；逾期不改的，处以500元以上1000元以下罚款。</w:t>
            </w:r>
          </w:p>
        </w:tc>
        <w:tc>
          <w:tcPr>
            <w:tcW w:w="245" w:type="pct"/>
            <w:tcBorders>
              <w:top w:val="nil"/>
              <w:left w:val="nil"/>
              <w:bottom w:val="single" w:color="auto" w:sz="6" w:space="0"/>
              <w:right w:val="single" w:color="auto" w:sz="6" w:space="0"/>
            </w:tcBorders>
            <w:shd w:val="clear"/>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right="0"/>
              <w:jc w:val="left"/>
              <w:textAlignment w:val="top"/>
              <w:rPr>
                <w:sz w:val="24"/>
                <w:szCs w:val="24"/>
              </w:rPr>
            </w:pPr>
          </w:p>
        </w:tc>
      </w:tr>
      <w:tr>
        <w:tblPrEx>
          <w:tblBorders>
            <w:top w:val="single" w:color="DDDDDD" w:sz="6" w:space="0"/>
            <w:left w:val="single" w:color="DDDDDD" w:sz="6" w:space="0"/>
            <w:bottom w:val="single" w:color="DDDDDD" w:sz="6" w:space="0"/>
            <w:right w:val="single" w:color="DDDDDD" w:sz="6" w:space="0"/>
            <w:insideH w:val="none" w:color="auto" w:sz="0" w:space="0"/>
            <w:insideV w:val="none" w:color="auto" w:sz="0" w:space="0"/>
          </w:tblBorders>
          <w:shd w:val="clear"/>
          <w:tblCellMar>
            <w:top w:w="0" w:type="dxa"/>
            <w:left w:w="0" w:type="dxa"/>
            <w:bottom w:w="0" w:type="dxa"/>
            <w:right w:w="0" w:type="dxa"/>
          </w:tblCellMar>
        </w:tblPrEx>
        <w:trPr>
          <w:trHeight w:val="2791" w:hRule="atLeast"/>
        </w:trPr>
        <w:tc>
          <w:tcPr>
            <w:tcW w:w="231" w:type="pct"/>
            <w:tcBorders>
              <w:top w:val="nil"/>
              <w:left w:val="single" w:color="auto" w:sz="6" w:space="0"/>
              <w:bottom w:val="single" w:color="auto" w:sz="6" w:space="0"/>
              <w:right w:val="single" w:color="auto" w:sz="6" w:space="0"/>
            </w:tcBorders>
            <w:shd w:val="clear"/>
            <w:tcMar>
              <w:top w:w="15" w:type="dxa"/>
              <w:left w:w="15" w:type="dxa"/>
              <w:right w:w="15" w:type="dxa"/>
            </w:tcMar>
            <w:vAlign w:val="top"/>
          </w:tcPr>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10" w:beforeAutospacing="0" w:after="210" w:afterAutospacing="0" w:line="560" w:lineRule="exact"/>
              <w:ind w:left="0" w:right="0"/>
              <w:jc w:val="center"/>
              <w:textAlignment w:val="center"/>
              <w:rPr>
                <w:sz w:val="24"/>
                <w:szCs w:val="24"/>
              </w:rPr>
            </w:pPr>
            <w:r>
              <w:rPr>
                <w:rFonts w:hint="default" w:ascii="黑体" w:hAnsi="宋体" w:eastAsia="黑体" w:cs="黑体"/>
                <w:sz w:val="24"/>
                <w:szCs w:val="24"/>
                <w:bdr w:val="none" w:color="auto" w:sz="0" w:space="0"/>
              </w:rPr>
              <w:t>46</w:t>
            </w:r>
          </w:p>
        </w:tc>
        <w:tc>
          <w:tcPr>
            <w:tcW w:w="818" w:type="pct"/>
            <w:tcBorders>
              <w:top w:val="nil"/>
              <w:left w:val="nil"/>
              <w:bottom w:val="single" w:color="auto" w:sz="6" w:space="0"/>
              <w:right w:val="single" w:color="auto" w:sz="6" w:space="0"/>
            </w:tcBorders>
            <w:shd w:val="clear"/>
            <w:tcMar>
              <w:top w:w="15" w:type="dxa"/>
              <w:left w:w="15" w:type="dxa"/>
              <w:right w:w="15" w:type="dxa"/>
            </w:tcMar>
            <w:vAlign w:val="top"/>
          </w:tcPr>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10" w:beforeAutospacing="0" w:after="210" w:afterAutospacing="0" w:line="560" w:lineRule="exact"/>
              <w:ind w:left="0" w:right="0"/>
              <w:jc w:val="center"/>
              <w:textAlignment w:val="center"/>
              <w:rPr>
                <w:sz w:val="24"/>
                <w:szCs w:val="24"/>
              </w:rPr>
            </w:pPr>
            <w:r>
              <w:rPr>
                <w:rFonts w:hint="eastAsia" w:ascii="方正仿宋_GBK" w:hAnsi="方正仿宋_GBK" w:eastAsia="方正仿宋_GBK" w:cs="方正仿宋_GBK"/>
                <w:sz w:val="24"/>
                <w:szCs w:val="24"/>
                <w:bdr w:val="none" w:color="auto" w:sz="0" w:space="0"/>
              </w:rPr>
              <w:t>被许可使用他人注册商标未在商品上标注被许可人的名称和商品产地的</w:t>
            </w:r>
          </w:p>
        </w:tc>
        <w:tc>
          <w:tcPr>
            <w:tcW w:w="1591" w:type="pct"/>
            <w:tcBorders>
              <w:top w:val="nil"/>
              <w:left w:val="nil"/>
              <w:bottom w:val="single" w:color="auto" w:sz="6" w:space="0"/>
              <w:right w:val="single" w:color="auto" w:sz="6" w:space="0"/>
            </w:tcBorders>
            <w:shd w:val="clear"/>
            <w:tcMar>
              <w:top w:w="15" w:type="dxa"/>
              <w:left w:w="15" w:type="dxa"/>
              <w:right w:w="15" w:type="dxa"/>
            </w:tcMar>
            <w:vAlign w:val="top"/>
          </w:tcPr>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10" w:beforeAutospacing="0" w:after="210" w:afterAutospacing="0" w:line="560" w:lineRule="exact"/>
              <w:ind w:left="0" w:right="0"/>
              <w:jc w:val="left"/>
              <w:textAlignment w:val="center"/>
              <w:rPr>
                <w:sz w:val="24"/>
                <w:szCs w:val="24"/>
              </w:rPr>
            </w:pPr>
            <w:r>
              <w:rPr>
                <w:rFonts w:hint="eastAsia" w:ascii="方正仿宋_GBK" w:hAnsi="方正仿宋_GBK" w:eastAsia="方正仿宋_GBK" w:cs="方正仿宋_GBK"/>
                <w:sz w:val="24"/>
                <w:szCs w:val="24"/>
                <w:bdr w:val="none" w:color="auto" w:sz="0" w:space="0"/>
              </w:rPr>
              <w:t>《中华人民共和国商标法》第四十三条第二款:经许可使用他人注册商标的，必须在使用该注册商标的商品上标明被许可人的名称和商品产地。</w:t>
            </w:r>
          </w:p>
        </w:tc>
        <w:tc>
          <w:tcPr>
            <w:tcW w:w="2113" w:type="pct"/>
            <w:tcBorders>
              <w:top w:val="nil"/>
              <w:left w:val="nil"/>
              <w:bottom w:val="single" w:color="auto" w:sz="6" w:space="0"/>
              <w:right w:val="single" w:color="auto" w:sz="6" w:space="0"/>
            </w:tcBorders>
            <w:shd w:val="clear"/>
            <w:tcMar>
              <w:top w:w="15" w:type="dxa"/>
              <w:left w:w="15" w:type="dxa"/>
              <w:right w:w="15" w:type="dxa"/>
            </w:tcMar>
            <w:vAlign w:val="top"/>
          </w:tcPr>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10" w:beforeAutospacing="0" w:after="210" w:afterAutospacing="0" w:line="560" w:lineRule="exact"/>
              <w:ind w:left="0" w:right="0"/>
              <w:jc w:val="left"/>
              <w:textAlignment w:val="center"/>
              <w:rPr>
                <w:sz w:val="24"/>
                <w:szCs w:val="24"/>
              </w:rPr>
            </w:pPr>
            <w:r>
              <w:rPr>
                <w:rFonts w:hint="eastAsia" w:ascii="方正仿宋_GBK" w:hAnsi="方正仿宋_GBK" w:eastAsia="方正仿宋_GBK" w:cs="方正仿宋_GBK"/>
                <w:sz w:val="24"/>
                <w:szCs w:val="24"/>
                <w:bdr w:val="none" w:color="auto" w:sz="0" w:space="0"/>
              </w:rPr>
              <w:t>《商标法实施条例》第七十一条:违反商标法第四十三条第二款规定的，由工商行政管理部门责令限期改正；逾期不改正的，责令停止销售，拒不停止销售的，处10万元以下的罚款。</w:t>
            </w:r>
          </w:p>
        </w:tc>
        <w:tc>
          <w:tcPr>
            <w:tcW w:w="245" w:type="pct"/>
            <w:tcBorders>
              <w:top w:val="nil"/>
              <w:left w:val="nil"/>
              <w:bottom w:val="single" w:color="auto" w:sz="6" w:space="0"/>
              <w:right w:val="single" w:color="auto" w:sz="6" w:space="0"/>
            </w:tcBorders>
            <w:shd w:val="clear"/>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right="0"/>
              <w:jc w:val="left"/>
              <w:textAlignment w:val="top"/>
              <w:rPr>
                <w:sz w:val="24"/>
                <w:szCs w:val="24"/>
              </w:rPr>
            </w:pPr>
          </w:p>
        </w:tc>
      </w:tr>
      <w:tr>
        <w:tblPrEx>
          <w:tblBorders>
            <w:top w:val="single" w:color="DDDDDD" w:sz="6" w:space="0"/>
            <w:left w:val="single" w:color="DDDDDD" w:sz="6" w:space="0"/>
            <w:bottom w:val="single" w:color="DDDDDD" w:sz="6" w:space="0"/>
            <w:right w:val="single" w:color="DDDDDD" w:sz="6" w:space="0"/>
            <w:insideH w:val="none" w:color="auto" w:sz="0" w:space="0"/>
            <w:insideV w:val="none" w:color="auto" w:sz="0" w:space="0"/>
          </w:tblBorders>
          <w:shd w:val="clear"/>
          <w:tblCellMar>
            <w:top w:w="0" w:type="dxa"/>
            <w:left w:w="0" w:type="dxa"/>
            <w:bottom w:w="0" w:type="dxa"/>
            <w:right w:w="0" w:type="dxa"/>
          </w:tblCellMar>
        </w:tblPrEx>
        <w:trPr>
          <w:trHeight w:val="5767" w:hRule="atLeast"/>
        </w:trPr>
        <w:tc>
          <w:tcPr>
            <w:tcW w:w="231" w:type="pct"/>
            <w:tcBorders>
              <w:top w:val="nil"/>
              <w:left w:val="single" w:color="auto" w:sz="6" w:space="0"/>
              <w:bottom w:val="single" w:color="auto" w:sz="6" w:space="0"/>
              <w:right w:val="single" w:color="auto" w:sz="6" w:space="0"/>
            </w:tcBorders>
            <w:shd w:val="clear"/>
            <w:tcMar>
              <w:top w:w="15" w:type="dxa"/>
              <w:left w:w="15" w:type="dxa"/>
              <w:right w:w="15" w:type="dxa"/>
            </w:tcMar>
            <w:vAlign w:val="top"/>
          </w:tcPr>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10" w:beforeAutospacing="0" w:after="210" w:afterAutospacing="0" w:line="560" w:lineRule="exact"/>
              <w:ind w:left="0" w:right="0"/>
              <w:jc w:val="center"/>
              <w:textAlignment w:val="center"/>
              <w:rPr>
                <w:sz w:val="24"/>
                <w:szCs w:val="24"/>
              </w:rPr>
            </w:pPr>
            <w:r>
              <w:rPr>
                <w:rFonts w:hint="default" w:ascii="黑体" w:hAnsi="宋体" w:eastAsia="黑体" w:cs="黑体"/>
                <w:sz w:val="24"/>
                <w:szCs w:val="24"/>
                <w:bdr w:val="none" w:color="auto" w:sz="0" w:space="0"/>
              </w:rPr>
              <w:t>47</w:t>
            </w:r>
          </w:p>
        </w:tc>
        <w:tc>
          <w:tcPr>
            <w:tcW w:w="818" w:type="pct"/>
            <w:tcBorders>
              <w:top w:val="nil"/>
              <w:left w:val="nil"/>
              <w:bottom w:val="single" w:color="auto" w:sz="6" w:space="0"/>
              <w:right w:val="single" w:color="auto" w:sz="6" w:space="0"/>
            </w:tcBorders>
            <w:shd w:val="clear"/>
            <w:tcMar>
              <w:top w:w="15" w:type="dxa"/>
              <w:left w:w="15" w:type="dxa"/>
              <w:right w:w="15" w:type="dxa"/>
            </w:tcMar>
            <w:vAlign w:val="top"/>
          </w:tcPr>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10" w:beforeAutospacing="0" w:after="210" w:afterAutospacing="0" w:line="560" w:lineRule="exact"/>
              <w:ind w:left="0" w:right="0"/>
              <w:jc w:val="center"/>
              <w:textAlignment w:val="center"/>
              <w:rPr>
                <w:sz w:val="24"/>
                <w:szCs w:val="24"/>
              </w:rPr>
            </w:pPr>
            <w:r>
              <w:rPr>
                <w:rFonts w:hint="eastAsia" w:ascii="方正仿宋_GBK" w:hAnsi="方正仿宋_GBK" w:eastAsia="方正仿宋_GBK" w:cs="方正仿宋_GBK"/>
                <w:sz w:val="24"/>
                <w:szCs w:val="24"/>
                <w:bdr w:val="none" w:color="auto" w:sz="0" w:space="0"/>
              </w:rPr>
              <w:t>销售侵犯注册商标专用权的商品，销售者不知道是侵犯注册商标专用权的商品，能证明该商品是自己合法取得并说明提供者的</w:t>
            </w:r>
          </w:p>
        </w:tc>
        <w:tc>
          <w:tcPr>
            <w:tcW w:w="1591" w:type="pct"/>
            <w:tcBorders>
              <w:top w:val="nil"/>
              <w:left w:val="nil"/>
              <w:bottom w:val="single" w:color="auto" w:sz="6" w:space="0"/>
              <w:right w:val="single" w:color="auto" w:sz="6" w:space="0"/>
            </w:tcBorders>
            <w:shd w:val="clear"/>
            <w:tcMar>
              <w:top w:w="15" w:type="dxa"/>
              <w:left w:w="15" w:type="dxa"/>
              <w:right w:w="15" w:type="dxa"/>
            </w:tcMar>
            <w:vAlign w:val="top"/>
          </w:tcPr>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10" w:beforeAutospacing="0" w:after="210" w:afterAutospacing="0" w:line="560" w:lineRule="exact"/>
              <w:ind w:left="0" w:right="0"/>
              <w:jc w:val="left"/>
              <w:textAlignment w:val="center"/>
              <w:rPr>
                <w:sz w:val="24"/>
                <w:szCs w:val="24"/>
              </w:rPr>
            </w:pPr>
            <w:r>
              <w:rPr>
                <w:rFonts w:hint="eastAsia" w:ascii="方正仿宋_GBK" w:hAnsi="方正仿宋_GBK" w:eastAsia="方正仿宋_GBK" w:cs="方正仿宋_GBK"/>
                <w:sz w:val="24"/>
                <w:szCs w:val="24"/>
                <w:bdr w:val="none" w:color="auto" w:sz="0" w:space="0"/>
              </w:rPr>
              <w:t>《中华人民共和国商标法》第五十七条：有下列行为之一的，均属侵犯注册商标专用权：（三）销售侵犯注册商标专用权的商品的。</w:t>
            </w:r>
          </w:p>
        </w:tc>
        <w:tc>
          <w:tcPr>
            <w:tcW w:w="2113" w:type="pct"/>
            <w:tcBorders>
              <w:top w:val="nil"/>
              <w:left w:val="nil"/>
              <w:bottom w:val="single" w:color="auto" w:sz="6" w:space="0"/>
              <w:right w:val="single" w:color="auto" w:sz="6" w:space="0"/>
            </w:tcBorders>
            <w:shd w:val="clear"/>
            <w:tcMar>
              <w:top w:w="15" w:type="dxa"/>
              <w:left w:w="15" w:type="dxa"/>
              <w:right w:w="15" w:type="dxa"/>
            </w:tcMar>
            <w:vAlign w:val="top"/>
          </w:tcPr>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10" w:beforeAutospacing="0" w:after="210" w:afterAutospacing="0" w:line="560" w:lineRule="exact"/>
              <w:ind w:left="0" w:right="0"/>
              <w:jc w:val="left"/>
              <w:textAlignment w:val="center"/>
              <w:rPr>
                <w:sz w:val="24"/>
                <w:szCs w:val="24"/>
              </w:rPr>
            </w:pPr>
            <w:r>
              <w:rPr>
                <w:rFonts w:hint="eastAsia" w:ascii="方正仿宋_GBK" w:hAnsi="方正仿宋_GBK" w:eastAsia="方正仿宋_GBK" w:cs="方正仿宋_GBK"/>
                <w:sz w:val="24"/>
                <w:szCs w:val="24"/>
                <w:bdr w:val="none" w:color="auto" w:sz="0" w:space="0"/>
              </w:rPr>
              <w:t>《中华人民共和国商标法》第六十条第二款：工商行政管理部门处理时，认定侵权行为成立的，责令立即停止侵权行为，没收、销毁侵权商品和主要用于制造侵权商品、伪造注册商标标识的工具，违法经营额五万元以上的，可以处违法经营额五倍以下的罚款，没有违法经营额或者违法经营额不足五万元的，可以处二十五万元以下的罚款。对五年内实施两次以上商标侵权行为或者有其他严重情节的，应当从重处罚。销售不知道是侵犯注册商标专用权的商品，能证明该商品是自己合法取得并说明提供者的，由工商行政管理部门责令停止销售。</w:t>
            </w:r>
          </w:p>
        </w:tc>
        <w:tc>
          <w:tcPr>
            <w:tcW w:w="245" w:type="pct"/>
            <w:tcBorders>
              <w:top w:val="nil"/>
              <w:left w:val="nil"/>
              <w:bottom w:val="single" w:color="auto" w:sz="6" w:space="0"/>
              <w:right w:val="single" w:color="auto" w:sz="6" w:space="0"/>
            </w:tcBorders>
            <w:shd w:val="clear"/>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right="0"/>
              <w:jc w:val="left"/>
              <w:textAlignment w:val="top"/>
              <w:rPr>
                <w:sz w:val="24"/>
                <w:szCs w:val="24"/>
              </w:rPr>
            </w:pPr>
          </w:p>
        </w:tc>
      </w:tr>
      <w:tr>
        <w:tblPrEx>
          <w:tblBorders>
            <w:top w:val="single" w:color="DDDDDD" w:sz="6" w:space="0"/>
            <w:left w:val="single" w:color="DDDDDD" w:sz="6" w:space="0"/>
            <w:bottom w:val="single" w:color="DDDDDD" w:sz="6" w:space="0"/>
            <w:right w:val="single" w:color="DDDDDD" w:sz="6" w:space="0"/>
            <w:insideH w:val="none" w:color="auto" w:sz="0" w:space="0"/>
            <w:insideV w:val="none" w:color="auto" w:sz="0" w:space="0"/>
          </w:tblBorders>
          <w:shd w:val="clear"/>
          <w:tblCellMar>
            <w:top w:w="0" w:type="dxa"/>
            <w:left w:w="0" w:type="dxa"/>
            <w:bottom w:w="0" w:type="dxa"/>
            <w:right w:w="0" w:type="dxa"/>
          </w:tblCellMar>
        </w:tblPrEx>
        <w:trPr>
          <w:trHeight w:val="5617" w:hRule="atLeast"/>
        </w:trPr>
        <w:tc>
          <w:tcPr>
            <w:tcW w:w="231" w:type="pct"/>
            <w:tcBorders>
              <w:top w:val="nil"/>
              <w:left w:val="single" w:color="auto" w:sz="6" w:space="0"/>
              <w:bottom w:val="single" w:color="auto" w:sz="6" w:space="0"/>
              <w:right w:val="single" w:color="auto" w:sz="6" w:space="0"/>
            </w:tcBorders>
            <w:shd w:val="clear"/>
            <w:tcMar>
              <w:top w:w="15" w:type="dxa"/>
              <w:left w:w="15" w:type="dxa"/>
              <w:right w:w="15" w:type="dxa"/>
            </w:tcMar>
            <w:vAlign w:val="top"/>
          </w:tcPr>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10" w:beforeAutospacing="0" w:after="210" w:afterAutospacing="0" w:line="560" w:lineRule="exact"/>
              <w:ind w:left="0" w:right="0"/>
              <w:jc w:val="center"/>
              <w:textAlignment w:val="center"/>
              <w:rPr>
                <w:sz w:val="24"/>
                <w:szCs w:val="24"/>
              </w:rPr>
            </w:pPr>
            <w:r>
              <w:rPr>
                <w:rFonts w:hint="default" w:ascii="黑体" w:hAnsi="宋体" w:eastAsia="黑体" w:cs="黑体"/>
                <w:sz w:val="24"/>
                <w:szCs w:val="24"/>
                <w:bdr w:val="none" w:color="auto" w:sz="0" w:space="0"/>
              </w:rPr>
              <w:t>48</w:t>
            </w:r>
          </w:p>
        </w:tc>
        <w:tc>
          <w:tcPr>
            <w:tcW w:w="818" w:type="pct"/>
            <w:tcBorders>
              <w:top w:val="nil"/>
              <w:left w:val="nil"/>
              <w:bottom w:val="single" w:color="auto" w:sz="6" w:space="0"/>
              <w:right w:val="single" w:color="auto" w:sz="6" w:space="0"/>
            </w:tcBorders>
            <w:shd w:val="clear"/>
            <w:tcMar>
              <w:top w:w="15" w:type="dxa"/>
              <w:left w:w="15" w:type="dxa"/>
              <w:right w:w="15" w:type="dxa"/>
            </w:tcMar>
            <w:vAlign w:val="top"/>
          </w:tcPr>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10" w:beforeAutospacing="0" w:after="210" w:afterAutospacing="0" w:line="560" w:lineRule="exact"/>
              <w:ind w:left="0" w:right="0"/>
              <w:jc w:val="center"/>
              <w:textAlignment w:val="center"/>
              <w:rPr>
                <w:sz w:val="24"/>
                <w:szCs w:val="24"/>
              </w:rPr>
            </w:pPr>
            <w:r>
              <w:rPr>
                <w:rFonts w:hint="eastAsia" w:ascii="方正仿宋_GBK" w:hAnsi="方正仿宋_GBK" w:eastAsia="方正仿宋_GBK" w:cs="方正仿宋_GBK"/>
                <w:sz w:val="24"/>
                <w:szCs w:val="24"/>
                <w:bdr w:val="none" w:color="auto" w:sz="0" w:space="0"/>
              </w:rPr>
              <w:t>注册人对集体商标、证明商标管理不严，侵害消费者权益的</w:t>
            </w:r>
          </w:p>
        </w:tc>
        <w:tc>
          <w:tcPr>
            <w:tcW w:w="1591" w:type="pct"/>
            <w:tcBorders>
              <w:top w:val="nil"/>
              <w:left w:val="nil"/>
              <w:bottom w:val="single" w:color="auto" w:sz="6" w:space="0"/>
              <w:right w:val="single" w:color="auto" w:sz="6" w:space="0"/>
            </w:tcBorders>
            <w:shd w:val="clear"/>
            <w:tcMar>
              <w:top w:w="15" w:type="dxa"/>
              <w:left w:w="15" w:type="dxa"/>
              <w:right w:w="15" w:type="dxa"/>
            </w:tcMar>
            <w:vAlign w:val="top"/>
          </w:tcPr>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10" w:beforeAutospacing="0" w:after="210" w:afterAutospacing="0" w:line="560" w:lineRule="exact"/>
              <w:ind w:left="0" w:right="0"/>
              <w:jc w:val="left"/>
              <w:textAlignment w:val="center"/>
              <w:rPr>
                <w:sz w:val="24"/>
                <w:szCs w:val="24"/>
              </w:rPr>
            </w:pPr>
            <w:r>
              <w:rPr>
                <w:rFonts w:hint="eastAsia" w:ascii="方正仿宋_GBK" w:hAnsi="方正仿宋_GBK" w:eastAsia="方正仿宋_GBK" w:cs="方正仿宋_GBK"/>
                <w:sz w:val="24"/>
                <w:szCs w:val="24"/>
                <w:bdr w:val="none" w:color="auto" w:sz="0" w:space="0"/>
              </w:rPr>
              <w:t>《集体商标、证明商标注册和管理办法》第二十一条:集体商标、证明商标注册人没有对该商标的使用进行有效管理或者控制，致使该商标使用的商品达不到其使用管理规则的要求，对消费者造成损害的，由工商行政管理部门责令限期改正；拒不改正的，处以违法所得三倍以下的罚款，但最高不超过三万元；没有违法所得的，处以一万元以下的罚款。</w:t>
            </w:r>
          </w:p>
        </w:tc>
        <w:tc>
          <w:tcPr>
            <w:tcW w:w="2113" w:type="pct"/>
            <w:tcBorders>
              <w:top w:val="nil"/>
              <w:left w:val="nil"/>
              <w:bottom w:val="single" w:color="auto" w:sz="6" w:space="0"/>
              <w:right w:val="single" w:color="auto" w:sz="6" w:space="0"/>
            </w:tcBorders>
            <w:shd w:val="clear"/>
            <w:tcMar>
              <w:top w:w="15" w:type="dxa"/>
              <w:left w:w="15" w:type="dxa"/>
              <w:right w:w="15" w:type="dxa"/>
            </w:tcMar>
            <w:vAlign w:val="top"/>
          </w:tcPr>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10" w:beforeAutospacing="0" w:after="210" w:afterAutospacing="0" w:line="560" w:lineRule="exact"/>
              <w:ind w:left="0" w:right="0"/>
              <w:jc w:val="left"/>
              <w:textAlignment w:val="center"/>
              <w:rPr>
                <w:sz w:val="24"/>
                <w:szCs w:val="24"/>
              </w:rPr>
            </w:pPr>
            <w:r>
              <w:rPr>
                <w:rFonts w:hint="eastAsia" w:ascii="方正仿宋_GBK" w:hAnsi="方正仿宋_GBK" w:eastAsia="方正仿宋_GBK" w:cs="方正仿宋_GBK"/>
                <w:sz w:val="24"/>
                <w:szCs w:val="24"/>
                <w:bdr w:val="none" w:color="auto" w:sz="0" w:space="0"/>
              </w:rPr>
              <w:t>《集体商标、证明商标注册和管理办法》第二十一条:集体商标、证明商标注册人没有对该商标的使用进行有效管理或者控制，致使该商标使用的商品达不到其使用管理规则的要求，对消费者造成损害的，由工商行政管理部门责令限期改正；拒不改正的，处以违法所得三倍以下的罚款，但最高不超过三万元；没有违法所得的，处以一万元以下的罚款。</w:t>
            </w:r>
          </w:p>
        </w:tc>
        <w:tc>
          <w:tcPr>
            <w:tcW w:w="245" w:type="pct"/>
            <w:tcBorders>
              <w:top w:val="nil"/>
              <w:left w:val="nil"/>
              <w:bottom w:val="single" w:color="auto" w:sz="6" w:space="0"/>
              <w:right w:val="single" w:color="auto" w:sz="6" w:space="0"/>
            </w:tcBorders>
            <w:shd w:val="clear"/>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right="0"/>
              <w:jc w:val="left"/>
              <w:textAlignment w:val="top"/>
              <w:rPr>
                <w:sz w:val="24"/>
                <w:szCs w:val="24"/>
              </w:rPr>
            </w:pPr>
          </w:p>
        </w:tc>
      </w:tr>
      <w:tr>
        <w:tblPrEx>
          <w:tblBorders>
            <w:top w:val="single" w:color="DDDDDD" w:sz="6" w:space="0"/>
            <w:left w:val="single" w:color="DDDDDD" w:sz="6" w:space="0"/>
            <w:bottom w:val="single" w:color="DDDDDD" w:sz="6" w:space="0"/>
            <w:right w:val="single" w:color="DDDDDD" w:sz="6" w:space="0"/>
            <w:insideH w:val="none" w:color="auto" w:sz="0" w:space="0"/>
            <w:insideV w:val="none" w:color="auto" w:sz="0" w:space="0"/>
          </w:tblBorders>
          <w:shd w:val="clear"/>
          <w:tblCellMar>
            <w:top w:w="0" w:type="dxa"/>
            <w:left w:w="0" w:type="dxa"/>
            <w:bottom w:w="0" w:type="dxa"/>
            <w:right w:w="0" w:type="dxa"/>
          </w:tblCellMar>
        </w:tblPrEx>
        <w:trPr>
          <w:trHeight w:val="5617" w:hRule="atLeast"/>
        </w:trPr>
        <w:tc>
          <w:tcPr>
            <w:tcW w:w="231" w:type="pct"/>
            <w:tcBorders>
              <w:top w:val="nil"/>
              <w:left w:val="single" w:color="auto" w:sz="6" w:space="0"/>
              <w:bottom w:val="single" w:color="auto" w:sz="6" w:space="0"/>
              <w:right w:val="single" w:color="auto" w:sz="6" w:space="0"/>
            </w:tcBorders>
            <w:shd w:val="clear"/>
            <w:tcMar>
              <w:top w:w="15" w:type="dxa"/>
              <w:left w:w="15" w:type="dxa"/>
              <w:right w:w="15" w:type="dxa"/>
            </w:tcMar>
            <w:vAlign w:val="top"/>
          </w:tcPr>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10" w:beforeAutospacing="0" w:after="210" w:afterAutospacing="0" w:line="560" w:lineRule="exact"/>
              <w:ind w:left="0" w:right="0"/>
              <w:jc w:val="center"/>
              <w:textAlignment w:val="center"/>
              <w:rPr>
                <w:sz w:val="24"/>
                <w:szCs w:val="24"/>
              </w:rPr>
            </w:pPr>
            <w:r>
              <w:rPr>
                <w:rFonts w:hint="default" w:ascii="黑体" w:hAnsi="宋体" w:eastAsia="黑体" w:cs="黑体"/>
                <w:sz w:val="24"/>
                <w:szCs w:val="24"/>
                <w:bdr w:val="none" w:color="auto" w:sz="0" w:space="0"/>
              </w:rPr>
              <w:t>49</w:t>
            </w:r>
          </w:p>
        </w:tc>
        <w:tc>
          <w:tcPr>
            <w:tcW w:w="818" w:type="pct"/>
            <w:tcBorders>
              <w:top w:val="nil"/>
              <w:left w:val="nil"/>
              <w:bottom w:val="single" w:color="auto" w:sz="6" w:space="0"/>
              <w:right w:val="single" w:color="auto" w:sz="6" w:space="0"/>
            </w:tcBorders>
            <w:shd w:val="clear"/>
            <w:tcMar>
              <w:top w:w="15" w:type="dxa"/>
              <w:left w:w="15" w:type="dxa"/>
              <w:right w:w="15" w:type="dxa"/>
            </w:tcMar>
            <w:vAlign w:val="top"/>
          </w:tcPr>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10" w:beforeAutospacing="0" w:after="210" w:afterAutospacing="0" w:line="560" w:lineRule="exact"/>
              <w:ind w:left="0" w:right="0"/>
              <w:jc w:val="center"/>
              <w:textAlignment w:val="center"/>
              <w:rPr>
                <w:sz w:val="24"/>
                <w:szCs w:val="24"/>
              </w:rPr>
            </w:pPr>
            <w:r>
              <w:rPr>
                <w:rFonts w:hint="eastAsia" w:ascii="方正仿宋_GBK" w:hAnsi="方正仿宋_GBK" w:eastAsia="方正仿宋_GBK" w:cs="方正仿宋_GBK"/>
                <w:sz w:val="24"/>
                <w:szCs w:val="24"/>
                <w:bdr w:val="none" w:color="auto" w:sz="0" w:space="0"/>
              </w:rPr>
              <w:t>为生产经营目的使用、许诺销售或者销售不知道是未经专利权人许可而制造并售出的专利侵权产品的</w:t>
            </w:r>
          </w:p>
        </w:tc>
        <w:tc>
          <w:tcPr>
            <w:tcW w:w="1591" w:type="pct"/>
            <w:tcBorders>
              <w:top w:val="nil"/>
              <w:left w:val="nil"/>
              <w:bottom w:val="single" w:color="auto" w:sz="6" w:space="0"/>
              <w:right w:val="single" w:color="auto" w:sz="6" w:space="0"/>
            </w:tcBorders>
            <w:shd w:val="clear"/>
            <w:tcMar>
              <w:top w:w="15" w:type="dxa"/>
              <w:left w:w="15" w:type="dxa"/>
              <w:right w:w="15" w:type="dxa"/>
            </w:tcMar>
            <w:vAlign w:val="top"/>
          </w:tcPr>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10" w:beforeAutospacing="0" w:after="210" w:afterAutospacing="0" w:line="560" w:lineRule="exact"/>
              <w:ind w:left="0" w:right="0"/>
              <w:jc w:val="left"/>
              <w:textAlignment w:val="center"/>
              <w:rPr>
                <w:sz w:val="24"/>
                <w:szCs w:val="24"/>
              </w:rPr>
            </w:pPr>
            <w:r>
              <w:rPr>
                <w:rFonts w:hint="eastAsia" w:ascii="方正仿宋_GBK" w:hAnsi="方正仿宋_GBK" w:eastAsia="方正仿宋_GBK" w:cs="方正仿宋_GBK"/>
                <w:sz w:val="24"/>
                <w:szCs w:val="24"/>
                <w:bdr w:val="none" w:color="auto" w:sz="0" w:space="0"/>
              </w:rPr>
              <w:t>《中华人民共和国专利法》第六十条：未经专利权人许可，实施其专利，即侵犯其专利权，引起纠纷的，由当事人协商解决；不愿协商或者协商不成的，专利权人或者利害关系人可以向人民法院起诉，也可以请求管理专利工作的部门处理。管理专利工作的部门处理时，认定侵权行为成立的，可以责令侵权人立即停止侵权行为。</w:t>
            </w:r>
          </w:p>
        </w:tc>
        <w:tc>
          <w:tcPr>
            <w:tcW w:w="2113" w:type="pct"/>
            <w:tcBorders>
              <w:top w:val="nil"/>
              <w:left w:val="nil"/>
              <w:bottom w:val="single" w:color="auto" w:sz="6" w:space="0"/>
              <w:right w:val="single" w:color="auto" w:sz="6" w:space="0"/>
            </w:tcBorders>
            <w:shd w:val="clear"/>
            <w:tcMar>
              <w:top w:w="15" w:type="dxa"/>
              <w:left w:w="15" w:type="dxa"/>
              <w:right w:w="15" w:type="dxa"/>
            </w:tcMar>
            <w:vAlign w:val="top"/>
          </w:tcPr>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10" w:beforeAutospacing="0" w:after="210" w:afterAutospacing="0" w:line="560" w:lineRule="exact"/>
              <w:ind w:left="0" w:right="0"/>
              <w:jc w:val="left"/>
              <w:textAlignment w:val="center"/>
              <w:rPr>
                <w:sz w:val="24"/>
                <w:szCs w:val="24"/>
              </w:rPr>
            </w:pPr>
            <w:r>
              <w:rPr>
                <w:rFonts w:hint="eastAsia" w:ascii="方正仿宋_GBK" w:hAnsi="方正仿宋_GBK" w:eastAsia="方正仿宋_GBK" w:cs="方正仿宋_GBK"/>
                <w:sz w:val="24"/>
                <w:szCs w:val="24"/>
                <w:bdr w:val="none" w:color="auto" w:sz="0" w:space="0"/>
              </w:rPr>
              <w:t>《中华人民共和国专利法》第七十条 为生产经营目的使用、许诺销售或者销售不知道是未经专利权人许可而制造并售出的专利侵权产品，能证明该产品合法来源的，不承担赔偿责任。</w:t>
            </w:r>
          </w:p>
        </w:tc>
        <w:tc>
          <w:tcPr>
            <w:tcW w:w="245" w:type="pct"/>
            <w:tcBorders>
              <w:top w:val="nil"/>
              <w:left w:val="nil"/>
              <w:bottom w:val="single" w:color="auto" w:sz="6" w:space="0"/>
              <w:right w:val="single" w:color="auto" w:sz="6" w:space="0"/>
            </w:tcBorders>
            <w:shd w:val="clear"/>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right="0"/>
              <w:jc w:val="left"/>
              <w:textAlignment w:val="top"/>
              <w:rPr>
                <w:sz w:val="24"/>
                <w:szCs w:val="24"/>
              </w:rPr>
            </w:pPr>
          </w:p>
        </w:tc>
      </w:tr>
      <w:tr>
        <w:tblPrEx>
          <w:tblBorders>
            <w:top w:val="single" w:color="DDDDDD" w:sz="6" w:space="0"/>
            <w:left w:val="single" w:color="DDDDDD" w:sz="6" w:space="0"/>
            <w:bottom w:val="single" w:color="DDDDDD" w:sz="6" w:space="0"/>
            <w:right w:val="single" w:color="DDDDDD" w:sz="6" w:space="0"/>
            <w:insideH w:val="none" w:color="auto" w:sz="0" w:space="0"/>
            <w:insideV w:val="none" w:color="auto" w:sz="0" w:space="0"/>
          </w:tblBorders>
          <w:shd w:val="clear"/>
          <w:tblCellMar>
            <w:top w:w="0" w:type="dxa"/>
            <w:left w:w="0" w:type="dxa"/>
            <w:bottom w:w="0" w:type="dxa"/>
            <w:right w:w="0" w:type="dxa"/>
          </w:tblCellMar>
        </w:tblPrEx>
        <w:trPr>
          <w:trHeight w:val="6177" w:hRule="atLeast"/>
        </w:trPr>
        <w:tc>
          <w:tcPr>
            <w:tcW w:w="231" w:type="pct"/>
            <w:tcBorders>
              <w:top w:val="nil"/>
              <w:left w:val="single" w:color="auto" w:sz="6" w:space="0"/>
              <w:bottom w:val="single" w:color="auto" w:sz="6" w:space="0"/>
              <w:right w:val="single" w:color="auto" w:sz="6" w:space="0"/>
            </w:tcBorders>
            <w:shd w:val="clear"/>
            <w:tcMar>
              <w:top w:w="15" w:type="dxa"/>
              <w:left w:w="15" w:type="dxa"/>
              <w:right w:w="15" w:type="dxa"/>
            </w:tcMar>
            <w:vAlign w:val="top"/>
          </w:tcPr>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10" w:beforeAutospacing="0" w:after="210" w:afterAutospacing="0" w:line="560" w:lineRule="exact"/>
              <w:ind w:left="0" w:right="0"/>
              <w:jc w:val="center"/>
              <w:textAlignment w:val="center"/>
              <w:rPr>
                <w:sz w:val="24"/>
                <w:szCs w:val="24"/>
              </w:rPr>
            </w:pPr>
            <w:r>
              <w:rPr>
                <w:rFonts w:hint="default" w:ascii="黑体" w:hAnsi="宋体" w:eastAsia="黑体" w:cs="黑体"/>
                <w:sz w:val="24"/>
                <w:szCs w:val="24"/>
                <w:bdr w:val="none" w:color="auto" w:sz="0" w:space="0"/>
              </w:rPr>
              <w:t>50</w:t>
            </w:r>
          </w:p>
        </w:tc>
        <w:tc>
          <w:tcPr>
            <w:tcW w:w="818" w:type="pct"/>
            <w:tcBorders>
              <w:top w:val="nil"/>
              <w:left w:val="nil"/>
              <w:bottom w:val="single" w:color="auto" w:sz="6" w:space="0"/>
              <w:right w:val="single" w:color="auto" w:sz="6" w:space="0"/>
            </w:tcBorders>
            <w:shd w:val="clear"/>
            <w:tcMar>
              <w:top w:w="15" w:type="dxa"/>
              <w:left w:w="15" w:type="dxa"/>
              <w:right w:w="15" w:type="dxa"/>
            </w:tcMar>
            <w:vAlign w:val="top"/>
          </w:tcPr>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10" w:beforeAutospacing="0" w:after="210" w:afterAutospacing="0" w:line="560" w:lineRule="exact"/>
              <w:ind w:left="0" w:right="0"/>
              <w:jc w:val="center"/>
              <w:textAlignment w:val="center"/>
              <w:rPr>
                <w:sz w:val="24"/>
                <w:szCs w:val="24"/>
              </w:rPr>
            </w:pPr>
            <w:r>
              <w:rPr>
                <w:rFonts w:hint="eastAsia" w:ascii="方正仿宋_GBK" w:hAnsi="方正仿宋_GBK" w:eastAsia="方正仿宋_GBK" w:cs="方正仿宋_GBK"/>
                <w:sz w:val="24"/>
                <w:szCs w:val="24"/>
                <w:bdr w:val="none" w:color="auto" w:sz="0" w:space="0"/>
              </w:rPr>
              <w:t>专利标识的标注不符合规定的</w:t>
            </w:r>
          </w:p>
        </w:tc>
        <w:tc>
          <w:tcPr>
            <w:tcW w:w="1591" w:type="pct"/>
            <w:tcBorders>
              <w:top w:val="nil"/>
              <w:left w:val="nil"/>
              <w:bottom w:val="single" w:color="auto" w:sz="6" w:space="0"/>
              <w:right w:val="single" w:color="auto" w:sz="6" w:space="0"/>
            </w:tcBorders>
            <w:shd w:val="clear"/>
            <w:tcMar>
              <w:top w:w="15" w:type="dxa"/>
              <w:left w:w="15" w:type="dxa"/>
              <w:right w:w="15" w:type="dxa"/>
            </w:tcMar>
            <w:vAlign w:val="top"/>
          </w:tcPr>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10" w:beforeAutospacing="0" w:after="210" w:afterAutospacing="0" w:line="560" w:lineRule="exact"/>
              <w:ind w:left="0" w:right="0"/>
              <w:jc w:val="left"/>
              <w:textAlignment w:val="center"/>
              <w:rPr>
                <w:rFonts w:hint="eastAsia" w:ascii="方正仿宋_GBK" w:hAnsi="方正仿宋_GBK" w:eastAsia="方正仿宋_GBK" w:cs="方正仿宋_GBK"/>
                <w:sz w:val="24"/>
                <w:szCs w:val="24"/>
                <w:bdr w:val="none" w:color="auto" w:sz="0" w:space="0"/>
              </w:rPr>
            </w:pPr>
            <w:r>
              <w:rPr>
                <w:rFonts w:hint="eastAsia" w:ascii="方正仿宋_GBK" w:hAnsi="方正仿宋_GBK" w:eastAsia="方正仿宋_GBK" w:cs="方正仿宋_GBK"/>
                <w:sz w:val="24"/>
                <w:szCs w:val="24"/>
                <w:bdr w:val="none" w:color="auto" w:sz="0" w:space="0"/>
              </w:rPr>
              <w:t>《中华人民共和国专利法》第十七条：发明人或者设计人有权在专利文件中写明自己是发明人或者设计人。</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10" w:beforeAutospacing="0" w:after="210" w:afterAutospacing="0" w:line="560" w:lineRule="exact"/>
              <w:ind w:left="0" w:right="0"/>
              <w:jc w:val="left"/>
              <w:textAlignment w:val="center"/>
              <w:rPr>
                <w:rFonts w:hint="eastAsia" w:ascii="方正仿宋_GBK" w:hAnsi="方正仿宋_GBK" w:eastAsia="方正仿宋_GBK" w:cs="方正仿宋_GBK"/>
                <w:sz w:val="24"/>
                <w:szCs w:val="24"/>
                <w:bdr w:val="none" w:color="auto" w:sz="0" w:space="0"/>
              </w:rPr>
            </w:pPr>
            <w:r>
              <w:rPr>
                <w:rFonts w:hint="eastAsia" w:ascii="方正仿宋_GBK" w:hAnsi="方正仿宋_GBK" w:eastAsia="方正仿宋_GBK" w:cs="方正仿宋_GBK"/>
                <w:sz w:val="24"/>
                <w:szCs w:val="24"/>
                <w:bdr w:val="none" w:color="auto" w:sz="0" w:space="0"/>
              </w:rPr>
              <w:t>《专利法实施细微》第八十三条：专利权人依照专利法第十五条的规定，在其专利产品或者该产品的包装上标明专利标记的，应当按照国务院专利行政部门规定的方式予以标明。</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10" w:beforeAutospacing="0" w:after="210" w:afterAutospacing="0" w:line="560" w:lineRule="exact"/>
              <w:ind w:left="0" w:right="0"/>
              <w:jc w:val="left"/>
              <w:textAlignment w:val="center"/>
              <w:rPr>
                <w:sz w:val="24"/>
                <w:szCs w:val="24"/>
              </w:rPr>
            </w:pPr>
            <w:r>
              <w:rPr>
                <w:rFonts w:hint="eastAsia" w:ascii="方正仿宋_GBK" w:hAnsi="方正仿宋_GBK" w:eastAsia="方正仿宋_GBK" w:cs="方正仿宋_GBK"/>
                <w:sz w:val="24"/>
                <w:szCs w:val="24"/>
                <w:bdr w:val="none" w:color="auto" w:sz="0" w:space="0"/>
              </w:rPr>
              <w:t>《专利标识标注办法》第二条：标注专利标识的，应当按照本办法予以标注。</w:t>
            </w:r>
          </w:p>
        </w:tc>
        <w:tc>
          <w:tcPr>
            <w:tcW w:w="2113" w:type="pct"/>
            <w:tcBorders>
              <w:top w:val="nil"/>
              <w:left w:val="nil"/>
              <w:bottom w:val="single" w:color="auto" w:sz="6" w:space="0"/>
              <w:right w:val="single" w:color="auto" w:sz="6" w:space="0"/>
            </w:tcBorders>
            <w:shd w:val="clear"/>
            <w:tcMar>
              <w:top w:w="15" w:type="dxa"/>
              <w:left w:w="15" w:type="dxa"/>
              <w:right w:w="15" w:type="dxa"/>
            </w:tcMar>
            <w:vAlign w:val="top"/>
          </w:tcPr>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10" w:beforeAutospacing="0" w:after="210" w:afterAutospacing="0" w:line="560" w:lineRule="exact"/>
              <w:ind w:left="0" w:right="0"/>
              <w:jc w:val="left"/>
              <w:textAlignment w:val="center"/>
              <w:rPr>
                <w:sz w:val="24"/>
                <w:szCs w:val="24"/>
              </w:rPr>
            </w:pPr>
            <w:r>
              <w:rPr>
                <w:rFonts w:hint="eastAsia" w:ascii="方正仿宋_GBK" w:hAnsi="方正仿宋_GBK" w:eastAsia="方正仿宋_GBK" w:cs="方正仿宋_GBK"/>
                <w:sz w:val="24"/>
                <w:szCs w:val="24"/>
                <w:bdr w:val="none" w:color="auto" w:sz="0" w:space="0"/>
              </w:rPr>
              <w:t>《专利标识标注办法》第八条：专利标识的标注不符合本办法第五条、第六条或者第七条规定的，由管理专利工作的部门责令改正。</w:t>
            </w:r>
          </w:p>
        </w:tc>
        <w:tc>
          <w:tcPr>
            <w:tcW w:w="245" w:type="pct"/>
            <w:tcBorders>
              <w:top w:val="nil"/>
              <w:left w:val="nil"/>
              <w:bottom w:val="single" w:color="auto" w:sz="6" w:space="0"/>
              <w:right w:val="single" w:color="auto" w:sz="6" w:space="0"/>
            </w:tcBorders>
            <w:shd w:val="clear"/>
            <w:tcMar>
              <w:top w:w="15" w:type="dxa"/>
              <w:left w:w="15" w:type="dxa"/>
              <w:right w:w="15" w:type="dxa"/>
            </w:tcMar>
            <w:vAlign w:val="top"/>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right="0"/>
              <w:jc w:val="left"/>
              <w:textAlignment w:val="top"/>
              <w:rPr>
                <w:sz w:val="24"/>
                <w:szCs w:val="24"/>
              </w:rPr>
            </w:pPr>
          </w:p>
        </w:tc>
      </w:tr>
    </w:tbl>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bookmarkStart w:id="0" w:name="_GoBack"/>
      <w:bookmarkEnd w:id="0"/>
    </w:p>
    <w:sectPr>
      <w:headerReference r:id="rId5" w:type="default"/>
      <w:footerReference r:id="rId6" w:type="default"/>
      <w:pgSz w:w="16838" w:h="11906" w:orient="landscape"/>
      <w:pgMar w:top="567" w:right="884" w:bottom="567" w:left="884" w:header="283" w:footer="397" w:gutter="0"/>
      <w:paperSrc/>
      <w:pgNumType w:fmt="numberInDash"/>
      <w:cols w:space="0" w:num="1"/>
      <w:rtlGutter w:val="0"/>
      <w:docGrid w:type="lines" w:linePitch="31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楷体_GB2312">
    <w:altName w:val="方正楷体_GBK"/>
    <w:panose1 w:val="02010609030101010101"/>
    <w:charset w:val="86"/>
    <w:family w:val="auto"/>
    <w:pitch w:val="default"/>
    <w:sig w:usb0="00000000" w:usb1="00000000" w:usb2="00000000" w:usb3="00000000" w:csb0="00040000" w:csb1="00000000"/>
  </w:font>
  <w:font w:name="方正小标宋_GBK">
    <w:panose1 w:val="02000000000000000000"/>
    <w:charset w:val="86"/>
    <w:family w:val="script"/>
    <w:pitch w:val="default"/>
    <w:sig w:usb0="00000001" w:usb1="08000000" w:usb2="00000000" w:usb3="00000000" w:csb0="00040000" w:csb1="00000000"/>
  </w:font>
  <w:font w:name="仿宋_GB2312">
    <w:altName w:val="方正仿宋_GBK"/>
    <w:panose1 w:val="02010609030101010101"/>
    <w:charset w:val="86"/>
    <w:family w:val="auto"/>
    <w:pitch w:val="default"/>
    <w:sig w:usb0="00000000" w:usb1="00000000" w:usb2="00000000" w:usb3="00000000" w:csb0="00040000" w:csb1="00000000"/>
  </w:font>
  <w:font w:name="仿宋">
    <w:altName w:val="方正仿宋_GBK"/>
    <w:panose1 w:val="02010609060101010101"/>
    <w:charset w:val="86"/>
    <w:family w:val="auto"/>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楷体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文泉驿微米黑">
    <w:panose1 w:val="020B0606030804020204"/>
    <w:charset w:val="86"/>
    <w:family w:val="auto"/>
    <w:pitch w:val="default"/>
    <w:sig w:usb0="E10002EF" w:usb1="6BDFFCFB" w:usb2="00800036" w:usb3="00000000" w:csb0="603E019F" w:csb1="DFD70000"/>
  </w:font>
  <w:font w:name="方正黑体_GBK">
    <w:panose1 w:val="02000000000000000000"/>
    <w:charset w:val="86"/>
    <w:family w:val="auto"/>
    <w:pitch w:val="default"/>
    <w:sig w:usb0="00000001" w:usb1="08000000" w:usb2="00000000" w:usb3="00000000" w:csb0="00040000" w:csb1="00000000"/>
  </w:font>
  <w:font w:name="Noto Sans CJK SC">
    <w:panose1 w:val="020B0500000000000000"/>
    <w:charset w:val="86"/>
    <w:family w:val="auto"/>
    <w:pitch w:val="default"/>
    <w:sig w:usb0="30000003" w:usb1="2BDF3C10" w:usb2="00000016" w:usb3="00000000" w:csb0="602E0107" w:csb1="00000000"/>
  </w:font>
  <w:font w:name="方正小标宋简体">
    <w:panose1 w:val="02000000000000000000"/>
    <w:charset w:val="86"/>
    <w:family w:val="auto"/>
    <w:pitch w:val="default"/>
    <w:sig w:usb0="A00002BF" w:usb1="184F6CFA" w:usb2="00000012" w:usb3="00000000" w:csb0="00040001" w:csb1="00000000"/>
  </w:font>
  <w:font w:name="黑体">
    <w:altName w:val="方正黑体_GBK"/>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left="4788" w:leftChars="2280" w:firstLine="6400" w:firstLineChars="2000"/>
      <w:rPr>
        <w:rFonts w:hint="eastAsia" w:eastAsia="仿宋"/>
        <w:sz w:val="32"/>
        <w:szCs w:val="48"/>
        <w:lang w:val="en-US" w:eastAsia="zh-CN"/>
      </w:rPr>
    </w:pPr>
    <w:r>
      <w:rPr>
        <w:sz w:val="32"/>
      </w:rP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- 1 -</w:t>
                          </w:r>
                          <w:r>
                            <w:rPr>
                              <w:rFonts w:hint="eastAsia" w:ascii="宋体" w:hAnsi="宋体" w:eastAsia="宋体" w:cs="宋体"/>
                              <w:sz w:val="28"/>
                              <w:szCs w:val="28"/>
                            </w:rP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1312;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BYAAABkcnMvUEsBAhQAFAAAAAgA&#10;h07iQLNJWO7QAAAABQEAAA8AAAAAAAAAAQAgAAAAOAAAAGRycy9kb3ducmV2LnhtbFBLAQIUABQA&#10;AAAIAIdO4kDiMuAOGwIAACkEAAAOAAAAAAAAAAEAIAAAADUBAABkcnMvZTJvRG9jLnhtbFBLBQYA&#10;AAAABgAGAFkBAADCBQAAAAA=&#10;">
              <v:fill on="f" focussize="0,0"/>
              <v:stroke on="f" weight="0.5pt"/>
              <v:imagedata o:title=""/>
              <o:lock v:ext="edit" aspectratio="f"/>
              <v:textbox inset="0mm,0mm,0mm,0mm" style="mso-fit-shape-to-text:t;">
                <w:txbxContent>
                  <w:p>
                    <w:pPr>
                      <w:pStyle w:val="3"/>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- 1 -</w:t>
                    </w:r>
                    <w:r>
                      <w:rPr>
                        <w:rFonts w:hint="eastAsia" w:ascii="宋体" w:hAnsi="宋体" w:eastAsia="宋体" w:cs="宋体"/>
                        <w:sz w:val="28"/>
                        <w:szCs w:val="28"/>
                      </w:rPr>
                      <w:fldChar w:fldCharType="end"/>
                    </w:r>
                  </w:p>
                </w:txbxContent>
              </v:textbox>
            </v:shape>
          </w:pict>
        </mc:Fallback>
      </mc:AlternateContent>
    </w:r>
    <w:r>
      <w:rPr>
        <w:rFonts w:hint="eastAsia" w:eastAsia="仿宋"/>
        <w:sz w:val="32"/>
        <w:szCs w:val="48"/>
        <w:lang w:val="en-US" w:eastAsia="zh-CN"/>
      </w:rPr>
      <w:t xml:space="preserve">  </w:t>
    </w:r>
  </w:p>
  <w:p>
    <w:pPr>
      <w:pStyle w:val="4"/>
      <w:wordWrap w:val="0"/>
      <w:ind w:left="4788" w:leftChars="2280" w:firstLine="6400" w:firstLineChars="2000"/>
      <w:jc w:val="right"/>
      <w:rPr>
        <w:rFonts w:hint="eastAsia" w:ascii="宋体" w:hAnsi="宋体" w:eastAsia="宋体" w:cs="宋体"/>
        <w:b/>
        <w:bCs/>
        <w:color w:val="005192"/>
        <w:sz w:val="28"/>
        <w:szCs w:val="44"/>
        <w:lang w:val="en-US" w:eastAsia="zh-CN"/>
      </w:rPr>
    </w:pPr>
    <w:r>
      <w:rPr>
        <w:color w:val="FAFAFA"/>
        <w:sz w:val="32"/>
      </w:rPr>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115570</wp:posOffset>
              </wp:positionV>
              <wp:extent cx="5616575" cy="1905"/>
              <wp:effectExtent l="0" t="10795" r="3175" b="15875"/>
              <wp:wrapNone/>
              <wp:docPr id="5" name="直接连接符 5"/>
              <wp:cNvGraphicFramePr/>
              <a:graphic xmlns:a="http://schemas.openxmlformats.org/drawingml/2006/main">
                <a:graphicData uri="http://schemas.microsoft.com/office/word/2010/wordprocessingShape">
                  <wps:wsp>
                    <wps:cNvCnPr/>
                    <wps:spPr>
                      <a:xfrm>
                        <a:off x="0" y="0"/>
                        <a:ext cx="5616575" cy="1905"/>
                      </a:xfrm>
                      <a:prstGeom prst="line">
                        <a:avLst/>
                      </a:prstGeom>
                      <a:ln w="22225">
                        <a:solidFill>
                          <a:srgbClr val="00519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0pt;margin-top:9.1pt;height:0.15pt;width:442.25pt;z-index:251660288;mso-width-relative:page;mso-height-relative:page;" filled="f" stroked="t" coordsize="21600,21600" o:gfxdata="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BYAAABkcnMvUEsBAhQAFAAAAAgAh07iQBS8TEnTAAAABgEAAA8A&#10;AAAAAAAAAQAgAAAAOAAAAGRycy9kb3ducmV2LnhtbFBLAQIUABQAAAAIAIdO4kCuozrgzQEAAGcD&#10;AAAOAAAAAAAAAAEAIAAAADgBAABkcnMvZTJvRG9jLnhtbFBLBQYAAAAABgAGAFkBAAB3BQAAAAA=&#10;">
              <v:fill on="f" focussize="0,0"/>
              <v:stroke weight="1.75pt" color="#005192 [3204]" miterlimit="8" joinstyle="miter"/>
              <v:imagedata o:title=""/>
              <o:lock v:ext="edit" aspectratio="f"/>
            </v:line>
          </w:pict>
        </mc:Fallback>
      </mc:AlternateContent>
    </w:r>
    <w:r>
      <w:rPr>
        <w:rFonts w:hint="eastAsia" w:ascii="宋体" w:hAnsi="宋体" w:eastAsia="宋体" w:cs="宋体"/>
        <w:b/>
        <w:bCs/>
        <w:color w:val="005192"/>
        <w:sz w:val="28"/>
        <w:szCs w:val="44"/>
        <w:lang w:val="en-US" w:eastAsia="zh-CN"/>
      </w:rPr>
      <w:t xml:space="preserve">湖湖北省市场监督管理局发布     </w:t>
    </w:r>
  </w:p>
  <w:p>
    <w:pPr>
      <w:pStyle w:val="4"/>
      <w:wordWrap w:val="0"/>
      <w:ind w:left="4788" w:leftChars="2280" w:firstLine="5622" w:firstLineChars="2000"/>
      <w:jc w:val="right"/>
      <w:rPr>
        <w:rFonts w:hint="eastAsia" w:ascii="宋体" w:hAnsi="宋体" w:eastAsia="宋体" w:cs="宋体"/>
        <w:b/>
        <w:bCs/>
        <w:color w:val="005192"/>
        <w:sz w:val="28"/>
        <w:szCs w:val="44"/>
        <w:lang w:val="en-US" w:eastAsia="zh-CN"/>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left="4788" w:leftChars="2280" w:firstLine="6400" w:firstLineChars="2000"/>
      <w:rPr>
        <w:rFonts w:hint="eastAsia" w:eastAsia="仿宋"/>
        <w:sz w:val="32"/>
        <w:szCs w:val="48"/>
        <w:lang w:val="en-US" w:eastAsia="zh-CN"/>
      </w:rPr>
    </w:pPr>
    <w:r>
      <w:rPr>
        <w:color w:val="FAFAFA"/>
        <w:sz w:val="32"/>
      </w:rPr>
      <mc:AlternateContent>
        <mc:Choice Requires="wps">
          <w:drawing>
            <wp:anchor distT="0" distB="0" distL="114300" distR="114300" simplePos="0" relativeHeight="251666432" behindDoc="0" locked="0" layoutInCell="1" allowOverlap="1">
              <wp:simplePos x="0" y="0"/>
              <wp:positionH relativeFrom="column">
                <wp:posOffset>0</wp:posOffset>
              </wp:positionH>
              <wp:positionV relativeFrom="paragraph">
                <wp:posOffset>227965</wp:posOffset>
              </wp:positionV>
              <wp:extent cx="9482455" cy="16510"/>
              <wp:effectExtent l="0" t="0" r="0" b="0"/>
              <wp:wrapNone/>
              <wp:docPr id="3" name="直接连接符 3"/>
              <wp:cNvGraphicFramePr/>
              <a:graphic xmlns:a="http://schemas.openxmlformats.org/drawingml/2006/main">
                <a:graphicData uri="http://schemas.microsoft.com/office/word/2010/wordprocessingShape">
                  <wps:wsp>
                    <wps:cNvCnPr/>
                    <wps:spPr>
                      <a:xfrm>
                        <a:off x="0" y="0"/>
                        <a:ext cx="9482455" cy="16510"/>
                      </a:xfrm>
                      <a:prstGeom prst="line">
                        <a:avLst/>
                      </a:prstGeom>
                      <a:ln w="22225">
                        <a:solidFill>
                          <a:srgbClr val="00519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0pt;margin-top:17.95pt;height:1.3pt;width:746.65pt;z-index:251666432;mso-width-relative:page;mso-height-relative:page;" filled="f" stroked="t" coordsize="21600,21600" o:gfxdata="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FgAAAGRycy9QSwECFAAUAAAACACHTuJAiCv10tUAAAAH&#10;AQAADwAAAAAAAAABACAAAAA4AAAAZHJzL2Rvd25yZXYueG1sUEsBAhQAFAAAAAgAh07iQBC65CDQ&#10;AQAAaAMAAA4AAAAAAAAAAQAgAAAAOgEAAGRycy9lMm9Eb2MueG1sUEsFBgAAAAAGAAYAWQEAAHwF&#10;AAAAAA==&#10;">
              <v:fill on="f" focussize="0,0"/>
              <v:stroke weight="1.75pt" color="#005192 [3204]" miterlimit="8" joinstyle="miter"/>
              <v:imagedata o:title=""/>
              <o:lock v:ext="edit" aspectratio="f"/>
            </v:line>
          </w:pict>
        </mc:Fallback>
      </mc:AlternateContent>
    </w:r>
    <w:r>
      <w:rPr>
        <w:sz w:val="32"/>
      </w:rPr>
      <mc:AlternateContent>
        <mc:Choice Requires="wps">
          <w:drawing>
            <wp:anchor distT="0" distB="0" distL="114300" distR="114300" simplePos="0" relativeHeight="251667456"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- 1 -</w:t>
                          </w:r>
                          <w:r>
                            <w:rPr>
                              <w:rFonts w:hint="eastAsia" w:ascii="宋体" w:hAnsi="宋体" w:eastAsia="宋体" w:cs="宋体"/>
                              <w:sz w:val="28"/>
                              <w:szCs w:val="28"/>
                            </w:rP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7456;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BYAAABkcnMvUEsBAhQAFAAAAAgA&#10;h07iQLNJWO7QAAAABQEAAA8AAAAAAAAAAQAgAAAAOAAAAGRycy9kb3ducmV2LnhtbFBLAQIUABQA&#10;AAAIAIdO4kA8FiLyGwIAACkEAAAOAAAAAAAAAAEAIAAAADUBAABkcnMvZTJvRG9jLnhtbFBLBQYA&#10;AAAABgAGAFkBAADCBQAAAAA=&#10;">
              <v:fill on="f" focussize="0,0"/>
              <v:stroke on="f" weight="0.5pt"/>
              <v:imagedata o:title=""/>
              <o:lock v:ext="edit" aspectratio="f"/>
              <v:textbox inset="0mm,0mm,0mm,0mm" style="mso-fit-shape-to-text:t;">
                <w:txbxContent>
                  <w:p>
                    <w:pPr>
                      <w:pStyle w:val="3"/>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- 1 -</w:t>
                    </w:r>
                    <w:r>
                      <w:rPr>
                        <w:rFonts w:hint="eastAsia" w:ascii="宋体" w:hAnsi="宋体" w:eastAsia="宋体" w:cs="宋体"/>
                        <w:sz w:val="28"/>
                        <w:szCs w:val="28"/>
                      </w:rPr>
                      <w:fldChar w:fldCharType="end"/>
                    </w:r>
                  </w:p>
                </w:txbxContent>
              </v:textbox>
            </v:shape>
          </w:pict>
        </mc:Fallback>
      </mc:AlternateContent>
    </w:r>
    <w:r>
      <w:rPr>
        <w:rFonts w:hint="eastAsia" w:eastAsia="仿宋"/>
        <w:sz w:val="32"/>
        <w:szCs w:val="48"/>
        <w:lang w:val="en-US" w:eastAsia="zh-CN"/>
      </w:rPr>
      <w:t xml:space="preserve">  </w:t>
    </w:r>
  </w:p>
  <w:p>
    <w:pPr>
      <w:pStyle w:val="4"/>
      <w:wordWrap w:val="0"/>
      <w:jc w:val="right"/>
      <w:rPr>
        <w:rFonts w:hint="eastAsia" w:ascii="宋体" w:hAnsi="宋体" w:eastAsia="宋体" w:cs="宋体"/>
        <w:b/>
        <w:bCs/>
        <w:color w:val="005192"/>
        <w:sz w:val="28"/>
        <w:szCs w:val="44"/>
        <w:lang w:val="en-US" w:eastAsia="zh-CN"/>
      </w:rPr>
    </w:pPr>
    <w:r>
      <w:rPr>
        <w:rFonts w:hint="eastAsia" w:ascii="宋体" w:hAnsi="宋体" w:eastAsia="宋体" w:cs="宋体"/>
        <w:b/>
        <w:bCs/>
        <w:color w:val="005192"/>
        <w:sz w:val="28"/>
        <w:szCs w:val="44"/>
        <w:lang w:val="en-US" w:eastAsia="zh-CN"/>
      </w:rPr>
      <w:t xml:space="preserve">湖北省市场监督管理局发布     </w:t>
    </w:r>
  </w:p>
  <w:p>
    <w:pPr>
      <w:pStyle w:val="4"/>
      <w:wordWrap w:val="0"/>
      <w:ind w:left="4788" w:leftChars="2280" w:firstLine="5622" w:firstLineChars="2000"/>
      <w:jc w:val="right"/>
      <w:rPr>
        <w:rFonts w:hint="eastAsia" w:ascii="宋体" w:hAnsi="宋体" w:eastAsia="宋体" w:cs="宋体"/>
        <w:b/>
        <w:bCs/>
        <w:color w:val="005192"/>
        <w:sz w:val="28"/>
        <w:szCs w:val="44"/>
        <w:lang w:val="en-US" w:eastAsia="zh-CN"/>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keepNext w:val="0"/>
      <w:keepLines w:val="0"/>
      <w:pageBreakBefore w:val="0"/>
      <w:widowControl w:val="0"/>
      <w:kinsoku/>
      <w:wordWrap/>
      <w:overflowPunct/>
      <w:topLinePunct w:val="0"/>
      <w:autoSpaceDE/>
      <w:autoSpaceDN/>
      <w:bidi w:val="0"/>
      <w:adjustRightInd/>
      <w:snapToGrid w:val="0"/>
      <w:textAlignment w:val="center"/>
      <w:rPr>
        <w:rFonts w:hint="eastAsia" w:ascii="宋体" w:hAnsi="宋体" w:eastAsia="宋体" w:cs="宋体"/>
        <w:b/>
        <w:bCs/>
        <w:color w:val="005192"/>
        <w:sz w:val="32"/>
      </w:rPr>
    </w:pPr>
    <w:r>
      <w:rPr>
        <w:rFonts w:hint="eastAsia" w:ascii="宋体" w:hAnsi="宋体" w:eastAsia="宋体" w:cs="宋体"/>
        <w:b/>
        <w:bCs/>
        <w:color w:val="005192"/>
        <w:sz w:val="32"/>
      </w:rPr>
      <mc:AlternateContent>
        <mc:Choice Requires="wps">
          <w:drawing>
            <wp:anchor distT="0" distB="0" distL="114300" distR="114300" simplePos="0" relativeHeight="251659264" behindDoc="0" locked="0" layoutInCell="1" allowOverlap="1">
              <wp:simplePos x="0" y="0"/>
              <wp:positionH relativeFrom="column">
                <wp:posOffset>-3810</wp:posOffset>
              </wp:positionH>
              <wp:positionV relativeFrom="paragraph">
                <wp:posOffset>690245</wp:posOffset>
              </wp:positionV>
              <wp:extent cx="5620385" cy="0"/>
              <wp:effectExtent l="0" t="12700" r="18415" b="15875"/>
              <wp:wrapNone/>
              <wp:docPr id="4" name="直接连接符 4"/>
              <wp:cNvGraphicFramePr/>
              <a:graphic xmlns:a="http://schemas.openxmlformats.org/drawingml/2006/main">
                <a:graphicData uri="http://schemas.microsoft.com/office/word/2010/wordprocessingShape">
                  <wps:wsp>
                    <wps:cNvCnPr/>
                    <wps:spPr>
                      <a:xfrm>
                        <a:off x="4133850" y="864870"/>
                        <a:ext cx="5620385" cy="0"/>
                      </a:xfrm>
                      <a:prstGeom prst="line">
                        <a:avLst/>
                      </a:prstGeom>
                      <a:ln w="22225">
                        <a:solidFill>
                          <a:srgbClr val="00519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0.3pt;margin-top:54.35pt;height:0pt;width:442.55pt;z-index:251659264;mso-width-relative:page;mso-height-relative:page;" filled="f" stroked="t" coordsize="21600,21600" o:gfxdata="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BYAAABkcnMvUEsBAhQAFAAAAAgAh07iQNRH&#10;QNbVAAAACQEAAA8AAAAAAAAAAQAgAAAAOAAAAGRycy9kb3ducmV2LnhtbFBLAQIUABQAAAAIAIdO&#10;4kDj7jEZ1wEAAG8DAAAOAAAAAAAAAAEAIAAAADoBAABkcnMvZTJvRG9jLnhtbFBLBQYAAAAABgAG&#10;AFkBAACDBQAAAAA=&#10;">
              <v:fill on="f" focussize="0,0"/>
              <v:stroke weight="1.75pt" color="#005192 [3204]" miterlimit="8" joinstyle="miter"/>
              <v:imagedata o:title=""/>
              <o:lock v:ext="edit" aspectratio="f"/>
            </v:line>
          </w:pict>
        </mc:Fallback>
      </mc:AlternateContent>
    </w:r>
  </w:p>
  <w:p>
    <w:pPr>
      <w:pStyle w:val="4"/>
      <w:keepNext w:val="0"/>
      <w:keepLines w:val="0"/>
      <w:pageBreakBefore w:val="0"/>
      <w:widowControl w:val="0"/>
      <w:kinsoku/>
      <w:wordWrap/>
      <w:overflowPunct/>
      <w:topLinePunct w:val="0"/>
      <w:autoSpaceDE/>
      <w:autoSpaceDN/>
      <w:bidi w:val="0"/>
      <w:adjustRightInd/>
      <w:snapToGrid w:val="0"/>
      <w:textAlignment w:val="center"/>
      <w:rPr>
        <w:rFonts w:hint="eastAsia" w:ascii="宋体" w:hAnsi="宋体" w:eastAsia="宋体" w:cs="宋体"/>
        <w:b/>
        <w:bCs/>
        <w:color w:val="005192"/>
        <w:sz w:val="32"/>
        <w:szCs w:val="32"/>
        <w:lang w:val="en-US" w:eastAsia="zh-CN"/>
      </w:rPr>
    </w:pPr>
    <w:r>
      <w:rPr>
        <w:rFonts w:hint="eastAsia" w:ascii="宋体" w:hAnsi="宋体" w:eastAsia="宋体" w:cs="宋体"/>
        <w:b/>
        <w:bCs/>
        <w:color w:val="005192"/>
        <w:sz w:val="32"/>
        <w:lang w:eastAsia="zh-CN"/>
      </w:rPr>
      <w:t>湖北省市场监督管理局</w:t>
    </w:r>
    <w:r>
      <w:rPr>
        <w:rFonts w:hint="eastAsia" w:ascii="宋体" w:hAnsi="宋体" w:eastAsia="宋体" w:cs="宋体"/>
        <w:b/>
        <w:bCs/>
        <w:color w:val="005192"/>
        <w:sz w:val="32"/>
        <w:szCs w:val="32"/>
        <w:lang w:val="en-US" w:eastAsia="zh-CN"/>
      </w:rPr>
      <w:t>规章</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keepNext w:val="0"/>
      <w:keepLines w:val="0"/>
      <w:pageBreakBefore w:val="0"/>
      <w:widowControl w:val="0"/>
      <w:kinsoku/>
      <w:wordWrap/>
      <w:overflowPunct/>
      <w:topLinePunct w:val="0"/>
      <w:autoSpaceDE/>
      <w:autoSpaceDN/>
      <w:bidi w:val="0"/>
      <w:adjustRightInd/>
      <w:snapToGrid w:val="0"/>
      <w:textAlignment w:val="center"/>
      <w:rPr>
        <w:rFonts w:hint="eastAsia" w:ascii="宋体" w:hAnsi="宋体" w:eastAsia="宋体" w:cs="宋体"/>
        <w:b/>
        <w:bCs/>
        <w:color w:val="005192"/>
        <w:sz w:val="32"/>
      </w:rPr>
    </w:pPr>
  </w:p>
  <w:p>
    <w:pPr>
      <w:pStyle w:val="4"/>
      <w:keepNext w:val="0"/>
      <w:keepLines w:val="0"/>
      <w:pageBreakBefore w:val="0"/>
      <w:widowControl w:val="0"/>
      <w:kinsoku/>
      <w:wordWrap/>
      <w:overflowPunct/>
      <w:topLinePunct w:val="0"/>
      <w:autoSpaceDE/>
      <w:autoSpaceDN/>
      <w:bidi w:val="0"/>
      <w:adjustRightInd/>
      <w:snapToGrid w:val="0"/>
      <w:textAlignment w:val="center"/>
      <w:rPr>
        <w:rFonts w:hint="eastAsia" w:ascii="宋体" w:hAnsi="宋体" w:eastAsia="宋体" w:cs="宋体"/>
        <w:b/>
        <w:bCs/>
        <w:color w:val="005192"/>
        <w:sz w:val="32"/>
        <w:szCs w:val="32"/>
        <w:lang w:val="en-US" w:eastAsia="zh-CN"/>
      </w:rPr>
    </w:pPr>
    <w:r>
      <w:rPr>
        <w:rFonts w:hint="eastAsia" w:ascii="宋体" w:hAnsi="宋体" w:eastAsia="宋体" w:cs="宋体"/>
        <w:b/>
        <w:bCs/>
        <w:color w:val="005192"/>
        <w:sz w:val="32"/>
      </w:rPr>
      <mc:AlternateContent>
        <mc:Choice Requires="wps">
          <w:drawing>
            <wp:anchor distT="0" distB="0" distL="114300" distR="114300" simplePos="0" relativeHeight="251663360" behindDoc="0" locked="0" layoutInCell="1" allowOverlap="1">
              <wp:simplePos x="0" y="0"/>
              <wp:positionH relativeFrom="column">
                <wp:posOffset>-3810</wp:posOffset>
              </wp:positionH>
              <wp:positionV relativeFrom="paragraph">
                <wp:posOffset>264160</wp:posOffset>
              </wp:positionV>
              <wp:extent cx="9547860" cy="0"/>
              <wp:effectExtent l="0" t="10795" r="15240" b="17780"/>
              <wp:wrapNone/>
              <wp:docPr id="1" name="直接连接符 1"/>
              <wp:cNvGraphicFramePr/>
              <a:graphic xmlns:a="http://schemas.openxmlformats.org/drawingml/2006/main">
                <a:graphicData uri="http://schemas.microsoft.com/office/word/2010/wordprocessingShape">
                  <wps:wsp>
                    <wps:cNvCnPr/>
                    <wps:spPr>
                      <a:xfrm>
                        <a:off x="4133850" y="864870"/>
                        <a:ext cx="9547860" cy="0"/>
                      </a:xfrm>
                      <a:prstGeom prst="line">
                        <a:avLst/>
                      </a:prstGeom>
                      <a:ln w="22225">
                        <a:solidFill>
                          <a:srgbClr val="00519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0.3pt;margin-top:20.8pt;height:0pt;width:751.8pt;z-index:251663360;mso-width-relative:page;mso-height-relative:page;" filled="f" stroked="t" coordsize="21600,21600" o:gfxdata="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WAAAAZHJzL1BLAQIUABQAAAAIAIdO4kDn&#10;xMWN1AAAAAgBAAAPAAAAAAAAAAEAIAAAADgAAABkcnMvZG93bnJldi54bWxQSwECFAAUAAAACACH&#10;TuJAeRD+hdkBAABvAwAADgAAAAAAAAABACAAAAA5AQAAZHJzL2Uyb0RvYy54bWxQSwUGAAAAAAYA&#10;BgBZAQAAhAUAAAAA&#10;">
              <v:fill on="f" focussize="0,0"/>
              <v:stroke weight="1.75pt" color="#005192 [3204]" miterlimit="8" joinstyle="miter"/>
              <v:imagedata o:title=""/>
              <o:lock v:ext="edit" aspectratio="f"/>
            </v:line>
          </w:pict>
        </mc:Fallback>
      </mc:AlternateContent>
    </w:r>
    <w:r>
      <w:rPr>
        <w:rFonts w:hint="eastAsia" w:ascii="宋体" w:hAnsi="宋体" w:eastAsia="宋体" w:cs="宋体"/>
        <w:b/>
        <w:bCs/>
        <w:color w:val="005192"/>
        <w:sz w:val="32"/>
        <w:lang w:eastAsia="zh-CN"/>
      </w:rPr>
      <w:t>湖北省市场监督管理局</w:t>
    </w:r>
    <w:r>
      <w:rPr>
        <w:rFonts w:hint="eastAsia" w:ascii="宋体" w:hAnsi="宋体" w:eastAsia="宋体" w:cs="宋体"/>
        <w:b/>
        <w:bCs/>
        <w:color w:val="005192"/>
        <w:sz w:val="32"/>
        <w:szCs w:val="32"/>
        <w:lang w:val="en-US" w:eastAsia="zh-CN"/>
      </w:rPr>
      <w:t>规章</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false"/>
  <w:bordersDoNotSurroundFooter w:val="false"/>
  <w:documentProtection w:enforcement="0"/>
  <w:defaultTabStop w:val="420"/>
  <w:drawingGridVerticalSpacing w:val="159"/>
  <w:displayHorizontalDrawingGridEvery w:val="1"/>
  <w:displayVerticalDrawingGridEvery w:val="2"/>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VmODBiNmU4OTcxNTY5Y2YwMTBhZjg5NTJlYzY3ODgifQ=="/>
  </w:docVars>
  <w:rsids>
    <w:rsidRoot w:val="00172A27"/>
    <w:rsid w:val="019E71BD"/>
    <w:rsid w:val="04B679C3"/>
    <w:rsid w:val="080F63D8"/>
    <w:rsid w:val="09341458"/>
    <w:rsid w:val="0B0912D7"/>
    <w:rsid w:val="152D2DCA"/>
    <w:rsid w:val="15F7C13F"/>
    <w:rsid w:val="1DEC284C"/>
    <w:rsid w:val="1E6523AC"/>
    <w:rsid w:val="22440422"/>
    <w:rsid w:val="251E1D2B"/>
    <w:rsid w:val="31A15F24"/>
    <w:rsid w:val="395347B5"/>
    <w:rsid w:val="39A05FBC"/>
    <w:rsid w:val="39A232A0"/>
    <w:rsid w:val="39E745AA"/>
    <w:rsid w:val="3B5A6BBB"/>
    <w:rsid w:val="3BFF1D75"/>
    <w:rsid w:val="3EDA13A6"/>
    <w:rsid w:val="42F058B7"/>
    <w:rsid w:val="436109F6"/>
    <w:rsid w:val="441A38D4"/>
    <w:rsid w:val="4BC77339"/>
    <w:rsid w:val="4C9236C5"/>
    <w:rsid w:val="4CA723BC"/>
    <w:rsid w:val="505C172E"/>
    <w:rsid w:val="52F46F0B"/>
    <w:rsid w:val="53D8014D"/>
    <w:rsid w:val="55E064E0"/>
    <w:rsid w:val="572C6D10"/>
    <w:rsid w:val="5DC34279"/>
    <w:rsid w:val="5FE7927E"/>
    <w:rsid w:val="608816D1"/>
    <w:rsid w:val="60EF4E7F"/>
    <w:rsid w:val="665233C1"/>
    <w:rsid w:val="6AD9688B"/>
    <w:rsid w:val="6D0E3F22"/>
    <w:rsid w:val="734A4C12"/>
    <w:rsid w:val="757FD08E"/>
    <w:rsid w:val="775D03AD"/>
    <w:rsid w:val="7B4FABD7"/>
    <w:rsid w:val="7BBE44D9"/>
    <w:rsid w:val="7C9011D9"/>
    <w:rsid w:val="7DC651C5"/>
    <w:rsid w:val="7DFE03D0"/>
    <w:rsid w:val="7FCC2834"/>
    <w:rsid w:val="BDF9E6EC"/>
    <w:rsid w:val="DF7FB7CE"/>
    <w:rsid w:val="E3FFC23B"/>
    <w:rsid w:val="ECFDB056"/>
    <w:rsid w:val="FED7355C"/>
    <w:rsid w:val="FF6D9D4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1778</Words>
  <Characters>1813</Characters>
  <Lines>1</Lines>
  <Paragraphs>1</Paragraphs>
  <TotalTime>10</TotalTime>
  <ScaleCrop>false</ScaleCrop>
  <LinksUpToDate>false</LinksUpToDate>
  <CharactersWithSpaces>1815</CharactersWithSpaces>
  <Application>WPS Office_11.8.2.9695_F1E327BC-269C-435d-A152-05C5408002CA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2021-09-12T10:41:00Z</dcterms:created>
  <dc:creator>t</dc:creator>
  <cp:lastModifiedBy>ruijie</cp:lastModifiedBy>
  <cp:lastPrinted>2021-10-29T11:30:00Z</cp:lastPrinted>
  <dcterms:modified xsi:type="dcterms:W3CDTF">2022-09-20T16:30:27Z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2052-11.8.2.9695</vt:lpwstr>
  </property>
  <property fmtid="{D5CDD505-2E9C-101B-9397-08002B2CF9AE}" pid="3" name="ICV">
    <vt:lpwstr>F5AE88E4468C44B0B61A3E61763AAE1E</vt:lpwstr>
  </property>
</Properties>
</file>