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2"/>
        <w:rPr>
          <w:rFonts w:ascii="Times New Roman"/>
        </w:rPr>
      </w:pPr>
      <w:r>
        <w:rPr>
          <w:rFonts w:ascii="Times New Roman"/>
        </w:rPr>
        <w:t>ICS</w:t>
      </w:r>
      <w:r>
        <w:rPr>
          <w:rFonts w:hint="eastAsia" w:ascii="Times New Roman" w:eastAsia="MS Mincho" w:cs="MS Mincho"/>
        </w:rPr>
        <w:t> </w:t>
      </w:r>
      <w:r>
        <w:rPr>
          <w:rFonts w:hint="eastAsia" w:ascii="Times New Roman"/>
        </w:rPr>
        <w:t>65.020.20</w:t>
      </w:r>
    </w:p>
    <w:p>
      <w:pPr>
        <w:pStyle w:val="132"/>
        <w:rPr>
          <w:rFonts w:ascii="Times New Roman"/>
        </w:rPr>
      </w:pPr>
      <w:r>
        <w:rPr>
          <w:rFonts w:hint="eastAsia"/>
        </w:rPr>
        <w:t xml:space="preserve">CCS </w:t>
      </w:r>
      <w:r>
        <w:rPr>
          <w:rFonts w:hint="eastAsia" w:ascii="Times New Roman"/>
        </w:rPr>
        <w:t>B 38</w:t>
      </w:r>
    </w:p>
    <w:tbl>
      <w:tblPr>
        <w:tblStyle w:val="29"/>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4" w:type="dxa"/>
            <w:tcBorders>
              <w:top w:val="nil"/>
              <w:left w:val="nil"/>
              <w:bottom w:val="nil"/>
              <w:right w:val="nil"/>
            </w:tcBorders>
          </w:tcPr>
          <w:p>
            <w:pPr>
              <w:pStyle w:val="132"/>
              <w:rPr>
                <w:rFonts w:ascii="Times New Roman"/>
              </w:rPr>
            </w:pPr>
            <w:r>
              <w:rPr>
                <w:rFonts w:ascii="Times New Roman"/>
              </w:rPr>
              <mc:AlternateContent>
                <mc:Choice Requires="wps">
                  <w:drawing>
                    <wp:anchor distT="0" distB="0" distL="114300" distR="114300" simplePos="0" relativeHeight="251663360"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6"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3120;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MiuL+zVAAAABwEAAA8AAAAAAAAAAQAg&#10;AAAAIgAAAGRycy9kb3ducmV2LnhtbFBLAQIUABQAAAAIAIdO4kAXp8OdEQIAAC4EAAAOAAAAAAAA&#10;AAEAIAAAACQBAABkcnMvZTJvRG9jLnhtbFBLBQYAAAAABgAGAFkBAACnBQAAAAA=&#10;">
                      <v:fill on="t" focussize="0,0"/>
                      <v:stroke on="f"/>
                      <v:imagedata o:title=""/>
                      <o:lock v:ext="edit" aspectratio="f"/>
                    </v:rect>
                  </w:pict>
                </mc:Fallback>
              </mc:AlternateContent>
            </w:r>
          </w:p>
        </w:tc>
      </w:tr>
    </w:tbl>
    <w:p>
      <w:pPr>
        <w:pStyle w:val="131"/>
        <w:wordWrap w:val="0"/>
        <w:rPr>
          <w:sz w:val="84"/>
          <w:szCs w:val="84"/>
        </w:rPr>
      </w:pPr>
      <w:r>
        <w:rPr>
          <w:rFonts w:hint="eastAsia"/>
          <w:sz w:val="84"/>
          <w:szCs w:val="84"/>
        </w:rPr>
        <w:t>DB42</w:t>
      </w:r>
    </w:p>
    <w:p>
      <w:pPr>
        <w:pStyle w:val="98"/>
        <w:rPr>
          <w:rFonts w:ascii="Times New Roman" w:hAnsi="Times New Roman"/>
        </w:rPr>
      </w:pPr>
      <w:r>
        <w:rPr>
          <w:rFonts w:hint="eastAsia" w:ascii="Times New Roman" w:hAnsi="Times New Roman"/>
          <w:szCs w:val="48"/>
        </w:rPr>
        <w:t>湖北省地方标准</w:t>
      </w:r>
    </w:p>
    <w:p>
      <w:pPr>
        <w:pStyle w:val="102"/>
        <w:wordWrap w:val="0"/>
        <w:rPr>
          <w:rFonts w:ascii="Times New Roman"/>
        </w:rPr>
      </w:pPr>
      <w:r>
        <w:rPr>
          <w:rFonts w:hint="eastAsia" w:ascii="Times New Roman"/>
        </w:rPr>
        <w:t>DB42/T</w:t>
      </w:r>
      <w:r>
        <w:rPr>
          <w:rFonts w:hint="eastAsia" w:ascii="Times New Roman"/>
          <w:highlight w:val="none"/>
        </w:rPr>
        <w:t xml:space="preserve"> xxxx</w:t>
      </w:r>
      <w:r>
        <w:rPr>
          <w:rFonts w:ascii="Times New Roman"/>
        </w:rPr>
        <w:t>—</w:t>
      </w:r>
      <w:r>
        <w:rPr>
          <w:rFonts w:hint="eastAsia" w:ascii="Times New Roman"/>
        </w:rPr>
        <w:t>2021</w:t>
      </w:r>
    </w:p>
    <w:tbl>
      <w:tblPr>
        <w:tblStyle w:val="29"/>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86"/>
              <w:rPr>
                <w:rFonts w:ascii="Times New Roman"/>
                <w:lang w:val="fr-CA"/>
              </w:rPr>
            </w:pPr>
            <w:bookmarkStart w:id="0" w:name="DT"/>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6192;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B5g8svWAAAACAEAAA8AAAAAAAAAAQAgAAAA&#10;IgAAAGRycy9kb3ducmV2LnhtbFBLAQIUABQAAAAIAIdO4kCPY76WDQIAAC4EAAAOAAAAAAAAAAEA&#10;IAAAACUBAABkcnMvZTJvRG9jLnhtbFBLBQYAAAAABgAGAFkBAACkBQAAAAA=&#10;">
                      <v:fill on="t" focussize="0,0"/>
                      <v:stroke on="f"/>
                      <v:imagedata o:title=""/>
                      <o:lock v:ext="edit" aspectratio="f"/>
                    </v:rect>
                  </w:pict>
                </mc:Fallback>
              </mc:AlternateContent>
            </w:r>
            <w:bookmarkEnd w:id="0"/>
          </w:p>
        </w:tc>
      </w:tr>
    </w:tbl>
    <w:p>
      <w:pPr>
        <w:pStyle w:val="102"/>
        <w:rPr>
          <w:rFonts w:ascii="Times New Roman"/>
          <w:lang w:val="fr-CA"/>
        </w:rPr>
      </w:pPr>
    </w:p>
    <w:p>
      <w:pPr>
        <w:pStyle w:val="102"/>
        <w:rPr>
          <w:rFonts w:ascii="Times New Roman"/>
          <w:lang w:val="fr-CA"/>
        </w:rPr>
      </w:pPr>
    </w:p>
    <w:p>
      <w:pPr>
        <w:pStyle w:val="56"/>
        <w:spacing w:before="0" w:line="240" w:lineRule="auto"/>
        <w:rPr>
          <w:rFonts w:ascii="黑体" w:eastAsia="黑体"/>
          <w:sz w:val="52"/>
          <w:szCs w:val="20"/>
        </w:rPr>
      </w:pPr>
      <w:r>
        <w:rPr>
          <w:rFonts w:hint="eastAsia" w:ascii="黑体" w:eastAsia="黑体"/>
          <w:sz w:val="52"/>
          <w:szCs w:val="20"/>
        </w:rPr>
        <w:t>中药材 黄精生产</w:t>
      </w:r>
      <w:bookmarkStart w:id="15" w:name="_GoBack"/>
      <w:bookmarkEnd w:id="15"/>
      <w:r>
        <w:rPr>
          <w:rFonts w:hint="eastAsia" w:ascii="黑体" w:eastAsia="黑体"/>
          <w:sz w:val="52"/>
          <w:szCs w:val="20"/>
        </w:rPr>
        <w:t>技术规程</w:t>
      </w:r>
    </w:p>
    <w:p>
      <w:pPr>
        <w:pStyle w:val="56"/>
        <w:spacing w:before="0" w:line="240" w:lineRule="auto"/>
        <w:rPr>
          <w:rFonts w:ascii="Times New Roman" w:eastAsia="黑体"/>
          <w:sz w:val="52"/>
          <w:szCs w:val="20"/>
        </w:rPr>
      </w:pPr>
      <w:r>
        <w:rPr>
          <w:rFonts w:hint="eastAsia" w:ascii="Times New Roman" w:eastAsia="黑体"/>
          <w:sz w:val="52"/>
          <w:szCs w:val="20"/>
        </w:rPr>
        <w:t>第2部分：种植技术</w:t>
      </w:r>
    </w:p>
    <w:p>
      <w:pPr>
        <w:pStyle w:val="56"/>
        <w:spacing w:before="0" w:line="240" w:lineRule="atLeast"/>
        <w:rPr>
          <w:rFonts w:ascii="Times New Roman" w:eastAsia="黑体"/>
        </w:rPr>
      </w:pPr>
      <w:r>
        <w:rPr>
          <w:rFonts w:hint="eastAsia" w:ascii="Times New Roman" w:eastAsia="黑体"/>
        </w:rPr>
        <w:t xml:space="preserve">Series technical regulations for the production of Polygonatum </w:t>
      </w:r>
    </w:p>
    <w:p>
      <w:pPr>
        <w:pStyle w:val="56"/>
        <w:spacing w:before="0" w:line="240" w:lineRule="atLeast"/>
        <w:rPr>
          <w:rFonts w:ascii="Times New Roman" w:eastAsia="黑体"/>
        </w:rPr>
      </w:pPr>
      <w:r>
        <w:rPr>
          <w:rFonts w:hint="eastAsia" w:ascii="Times New Roman" w:eastAsia="黑体"/>
        </w:rPr>
        <w:t xml:space="preserve">Part 2: planting technical </w:t>
      </w:r>
    </w:p>
    <w:tbl>
      <w:tblPr>
        <w:tblStyle w:val="29"/>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55"/>
              <w:rPr>
                <w:rFonts w:ascii="Times New Roman"/>
              </w:rPr>
            </w:pPr>
            <w:r>
              <w:rPr>
                <w:rFonts w:ascii="Times New Roman"/>
              </w:rPr>
              <mc:AlternateContent>
                <mc:Choice Requires="wps">
                  <w:drawing>
                    <wp:anchor distT="0" distB="0" distL="114300" distR="114300" simplePos="0" relativeHeight="251662336"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4"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4144;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Fia6S1QAAAAoBAAAPAAAAAAAAAAEAIAAAACIA&#10;AABkcnMvZG93bnJldi54bWxQSwECFAAUAAAACACHTuJAQa7otwwCAAAuBAAADgAAAAAAAAABACAA&#10;AAAkAQAAZHJzL2Uyb0RvYy54bWxQSwUGAAAAAAYABgBZAQAAogUAAAAA&#10;">
                      <v:fill on="t" focussize="0,0"/>
                      <v:stroke on="f"/>
                      <v:imagedata o:title=""/>
                      <o:lock v:ext="edit" aspectratio="f"/>
                      <w10:anchorlock/>
                    </v:rect>
                  </w:pict>
                </mc:Fallback>
              </mc:AlternateContent>
            </w:r>
            <w:r>
              <w:rPr>
                <w:rFonts w:ascii="Times New Roman"/>
              </w:rPr>
              <mc:AlternateContent>
                <mc:Choice Requires="wps">
                  <w:drawing>
                    <wp:anchor distT="0" distB="0" distL="114300" distR="114300" simplePos="0" relativeHeight="251661312"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3"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5168;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A+GL5dYAAAAJAQAADwAAAAAAAAABACAAAAAi&#10;AAAAZHJzL2Rvd25yZXYueG1sUEsBAhQAFAAAAAgAh07iQHWGbS4MAgAALgQAAA4AAAAAAAAAAQAg&#10;AAAAJQEAAGRycy9lMm9Eb2MueG1sUEsFBgAAAAAGAAYAWQEAAKMFAAAAAA==&#10;">
                      <v:fill on="t" focussize="0,0"/>
                      <v:stroke on="f"/>
                      <v:imagedata o:title=""/>
                      <o:lock v:ext="edit" aspectratio="f"/>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54"/>
              <w:rPr>
                <w:rFonts w:ascii="Times New Roman"/>
              </w:rPr>
            </w:pPr>
          </w:p>
        </w:tc>
      </w:tr>
    </w:tbl>
    <w:p>
      <w:pPr>
        <w:pStyle w:val="91"/>
        <w:framePr w:hAnchor="page" w:x="1324" w:y="14082"/>
      </w:pPr>
      <w:r>
        <w:rPr>
          <w:rFonts w:hint="eastAsia"/>
        </w:rPr>
        <w:t>XXXX</w:t>
      </w:r>
      <w:r>
        <w:t xml:space="preserve"> - </w:t>
      </w:r>
      <w:r>
        <w:rPr>
          <w:rFonts w:hint="eastAsia"/>
        </w:rPr>
        <w:t>XX</w:t>
      </w:r>
      <w:r>
        <w:t>-</w:t>
      </w:r>
      <w:r>
        <w:rPr>
          <w:rFonts w:hint="eastAsia"/>
        </w:rPr>
        <w:t>XX发布</w:t>
      </w:r>
      <w:r>
        <mc:AlternateContent>
          <mc:Choice Requires="wps">
            <w:drawing>
              <wp:anchor distT="0" distB="0" distL="114300" distR="114300" simplePos="0" relativeHeight="251664384" behindDoc="0" locked="1" layoutInCell="1" allowOverlap="1">
                <wp:simplePos x="0" y="0"/>
                <wp:positionH relativeFrom="column">
                  <wp:posOffset>-97790</wp:posOffset>
                </wp:positionH>
                <wp:positionV relativeFrom="page">
                  <wp:posOffset>9251950</wp:posOffset>
                </wp:positionV>
                <wp:extent cx="6120130" cy="0"/>
                <wp:effectExtent l="0" t="0" r="0" b="0"/>
                <wp:wrapNone/>
                <wp:docPr id="2" name="直线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直线 10" o:spid="_x0000_s1026" o:spt="20" style="position:absolute;left:0pt;margin-left:-7.7pt;margin-top:728.5pt;height:0pt;width:481.9pt;mso-position-vertical-relative:page;z-index:251664384;mso-width-relative:page;mso-height-relative:page;" filled="f" stroked="t" coordsize="21600,21600" o:gfxdata="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EYLfkbXAAAADQEAAA8AAAAA&#10;AAAAAQAgAAAAIgAAAGRycy9kb3ducmV2LnhtbFBLAQIUABQAAAAIAIdO4kDVOnbF3AEAALADAAAO&#10;AAAAAAAAAAEAIAAAACYBAABkcnMvZTJvRG9jLnhtbFBLBQYAAAAABgAGAFkBAAB0BQAAAAA=&#10;">
                <v:fill on="f" focussize="0,0"/>
                <v:stroke color="#000000" joinstyle="round"/>
                <v:imagedata o:title=""/>
                <o:lock v:ext="edit" aspectratio="f"/>
                <w10:anchorlock/>
              </v:line>
            </w:pict>
          </mc:Fallback>
        </mc:AlternateContent>
      </w:r>
    </w:p>
    <w:p>
      <w:pPr>
        <w:pStyle w:val="45"/>
        <w:framePr w:hAnchor="page" w:x="6464" w:y="14016"/>
      </w:pPr>
      <w:r>
        <w:rPr>
          <w:rFonts w:hint="eastAsia"/>
        </w:rPr>
        <w:t>XXXX</w:t>
      </w:r>
      <w:r>
        <w:t xml:space="preserve"> -</w:t>
      </w:r>
      <w:r>
        <w:rPr>
          <w:rFonts w:hint="eastAsia"/>
        </w:rPr>
        <w:t>XX</w:t>
      </w:r>
      <w:r>
        <w:t>-</w:t>
      </w:r>
      <w:r>
        <w:rPr>
          <w:rFonts w:hint="eastAsia"/>
        </w:rPr>
        <w:t>XX实施</w:t>
      </w:r>
    </w:p>
    <w:p>
      <w:pPr>
        <w:pStyle w:val="108"/>
        <w:rPr>
          <w:rFonts w:ascii="Times New Roman"/>
        </w:rPr>
      </w:pPr>
      <w:r>
        <w:rPr>
          <w:rFonts w:hint="eastAsia" w:ascii="Times New Roman"/>
        </w:rPr>
        <w:t>湖北省市场监督管理局</w:t>
      </w:r>
      <w:r>
        <w:rPr>
          <w:rFonts w:hint="eastAsia" w:ascii="Times New Roman" w:eastAsia="MS Mincho" w:cs="MS Mincho"/>
        </w:rPr>
        <w:t>  </w:t>
      </w:r>
      <w:r>
        <w:rPr>
          <w:rStyle w:val="41"/>
          <w:rFonts w:hint="eastAsia" w:ascii="Times New Roman"/>
        </w:rPr>
        <w:t>发布</w:t>
      </w:r>
    </w:p>
    <w:p>
      <w:pPr>
        <w:pStyle w:val="21"/>
        <w:rPr>
          <w:rFonts w:ascii="Times New Roman"/>
        </w:rPr>
        <w:sectPr>
          <w:headerReference r:id="rId3" w:type="even"/>
          <w:footerReference r:id="rId4" w:type="even"/>
          <w:pgSz w:w="11906" w:h="16838"/>
          <w:pgMar w:top="567" w:right="850" w:bottom="1134" w:left="1418" w:header="0" w:footer="0" w:gutter="0"/>
          <w:pgNumType w:fmt="upperRoman" w:start="1"/>
          <w:cols w:space="720" w:num="1"/>
          <w:docGrid w:type="lines" w:linePitch="312" w:charSpace="0"/>
        </w:sectPr>
      </w:pPr>
      <w:r>
        <w:rPr>
          <w:rFonts w:ascii="Times New Roman"/>
        </w:rPr>
        <mc:AlternateContent>
          <mc:Choice Requires="wps">
            <w:drawing>
              <wp:anchor distT="0" distB="0" distL="114300" distR="114300" simplePos="0" relativeHeight="251665408"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1" name="直线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直线 11" o:spid="_x0000_s1026" o:spt="20" style="position:absolute;left:0pt;margin-left:-0.05pt;margin-top:184.25pt;height:0pt;width:481.9pt;z-index:25166540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QkHiX9cAAAAJAQAADwAAAAAA&#10;AAABACAAAAAiAAAAZHJzL2Rvd25yZXYueG1sUEsBAhQAFAAAAAgAh07iQBHy/9jbAQAAsAMAAA4A&#10;AAAAAAAAAQAgAAAAJgEAAGRycy9lMm9Eb2MueG1sUEsFBgAAAAAGAAYAWQEAAHMFAAAAAA==&#10;">
                <v:fill on="f" focussize="0,0"/>
                <v:stroke color="#000000" joinstyle="round"/>
                <v:imagedata o:title=""/>
                <o:lock v:ext="edit" aspectratio="f"/>
              </v:line>
            </w:pict>
          </mc:Fallback>
        </mc:AlternateContent>
      </w:r>
    </w:p>
    <w:p>
      <w:pPr>
        <w:pStyle w:val="76"/>
        <w:rPr>
          <w:rFonts w:ascii="Times New Roman"/>
        </w:rPr>
      </w:pPr>
      <w:bookmarkStart w:id="1" w:name="_Toc535935458"/>
      <w:bookmarkStart w:id="2" w:name="_Toc522093790"/>
      <w:bookmarkStart w:id="3" w:name="_Toc2594222"/>
      <w:bookmarkStart w:id="4" w:name="_Toc522093481"/>
      <w:bookmarkStart w:id="5" w:name="_Toc536005772"/>
      <w:r>
        <w:rPr>
          <w:rFonts w:hint="eastAsia" w:ascii="Times New Roman"/>
        </w:rPr>
        <w:t>目</w:t>
      </w:r>
      <w:bookmarkStart w:id="6" w:name="BKML"/>
      <w:r>
        <w:rPr>
          <w:rFonts w:ascii="Times New Roman"/>
        </w:rPr>
        <w:t>  </w:t>
      </w:r>
      <w:r>
        <w:rPr>
          <w:rFonts w:hint="eastAsia" w:ascii="Times New Roman"/>
        </w:rPr>
        <w:t>次</w:t>
      </w:r>
      <w:bookmarkEnd w:id="6"/>
    </w:p>
    <w:p>
      <w:pPr>
        <w:pStyle w:val="17"/>
        <w:spacing w:before="78" w:after="78"/>
        <w:rPr>
          <w:rFonts w:ascii="Times New Roman" w:eastAsiaTheme="minorEastAsia" w:cstheme="minorBidi"/>
          <w:szCs w:val="22"/>
        </w:rPr>
      </w:pPr>
      <w:r>
        <w:rPr>
          <w:rFonts w:ascii="Times New Roman"/>
        </w:rPr>
        <w:fldChar w:fldCharType="begin" w:fldLock="1"/>
      </w:r>
      <w:r>
        <w:rPr>
          <w:rFonts w:ascii="Times New Roman"/>
        </w:rPr>
        <w:instrText xml:space="preserve"> </w:instrText>
      </w:r>
      <w:r>
        <w:rPr>
          <w:rFonts w:hint="eastAsia" w:ascii="Times New Roman"/>
        </w:rPr>
        <w:instrText xml:space="preserve">TOC \h \z \t"前言、引言标题,1,参考文献、索引标题,1,章标题,1,参考文献,1,附录标识,1" \* MERGEFORMAT</w:instrText>
      </w:r>
      <w:r>
        <w:rPr>
          <w:rFonts w:ascii="Times New Roman"/>
        </w:rPr>
        <w:instrText xml:space="preserve"> </w:instrText>
      </w:r>
      <w:r>
        <w:rPr>
          <w:rFonts w:ascii="Times New Roman"/>
        </w:rPr>
        <w:fldChar w:fldCharType="separate"/>
      </w:r>
      <w:r>
        <w:fldChar w:fldCharType="begin"/>
      </w:r>
      <w:r>
        <w:instrText xml:space="preserve"> HYPERLINK \l "_Toc2786786" </w:instrText>
      </w:r>
      <w:r>
        <w:fldChar w:fldCharType="separate"/>
      </w:r>
      <w:r>
        <w:rPr>
          <w:rStyle w:val="35"/>
          <w:rFonts w:hint="eastAsia" w:ascii="Times New Roman"/>
        </w:rPr>
        <w:t>前言</w:t>
      </w:r>
      <w:r>
        <w:rPr>
          <w:rFonts w:ascii="Times New Roman"/>
        </w:rPr>
        <w:tab/>
      </w:r>
      <w:r>
        <w:rPr>
          <w:rFonts w:ascii="Times New Roman"/>
        </w:rPr>
        <w:fldChar w:fldCharType="begin" w:fldLock="1"/>
      </w:r>
      <w:r>
        <w:rPr>
          <w:rFonts w:ascii="Times New Roman"/>
        </w:rPr>
        <w:instrText xml:space="preserve"> PAGEREF _Toc2786786 \h </w:instrText>
      </w:r>
      <w:r>
        <w:rPr>
          <w:rFonts w:ascii="Times New Roman"/>
        </w:rPr>
        <w:fldChar w:fldCharType="separate"/>
      </w:r>
      <w:r>
        <w:rPr>
          <w:rFonts w:ascii="Times New Roman"/>
        </w:rPr>
        <w:t>II</w:t>
      </w:r>
      <w:r>
        <w:rPr>
          <w:rFonts w:ascii="Times New Roman"/>
        </w:rPr>
        <w:fldChar w:fldCharType="end"/>
      </w:r>
      <w:r>
        <w:rPr>
          <w:rFonts w:ascii="Times New Roman"/>
        </w:rPr>
        <w:fldChar w:fldCharType="end"/>
      </w:r>
    </w:p>
    <w:p>
      <w:pPr>
        <w:pStyle w:val="17"/>
        <w:spacing w:before="78" w:after="78"/>
        <w:rPr>
          <w:rFonts w:ascii="Times New Roman" w:eastAsiaTheme="minorEastAsia" w:cstheme="minorBidi"/>
          <w:szCs w:val="22"/>
        </w:rPr>
      </w:pPr>
      <w:r>
        <w:fldChar w:fldCharType="begin"/>
      </w:r>
      <w:r>
        <w:instrText xml:space="preserve"> HYPERLINK \l "_Toc2786787" </w:instrText>
      </w:r>
      <w:r>
        <w:fldChar w:fldCharType="separate"/>
      </w:r>
      <w:r>
        <w:rPr>
          <w:rStyle w:val="35"/>
          <w:rFonts w:ascii="Times New Roman"/>
        </w:rPr>
        <w:t>1</w:t>
      </w:r>
      <w:r>
        <w:rPr>
          <w:rStyle w:val="35"/>
          <w:rFonts w:hint="eastAsia" w:ascii="Times New Roman"/>
        </w:rPr>
        <w:t>　范围</w:t>
      </w:r>
      <w:r>
        <w:rPr>
          <w:rFonts w:ascii="Times New Roman"/>
        </w:rPr>
        <w:tab/>
      </w:r>
      <w:r>
        <w:rPr>
          <w:rFonts w:ascii="Times New Roman"/>
        </w:rPr>
        <w:fldChar w:fldCharType="begin" w:fldLock="1"/>
      </w:r>
      <w:r>
        <w:rPr>
          <w:rFonts w:ascii="Times New Roman"/>
        </w:rPr>
        <w:instrText xml:space="preserve"> PAGEREF _Toc2786787 \h </w:instrText>
      </w:r>
      <w:r>
        <w:rPr>
          <w:rFonts w:ascii="Times New Roman"/>
        </w:rPr>
        <w:fldChar w:fldCharType="separate"/>
      </w:r>
      <w:r>
        <w:rPr>
          <w:rFonts w:ascii="Times New Roman"/>
        </w:rPr>
        <w:t>1</w:t>
      </w:r>
      <w:r>
        <w:rPr>
          <w:rFonts w:ascii="Times New Roman"/>
        </w:rPr>
        <w:fldChar w:fldCharType="end"/>
      </w:r>
      <w:r>
        <w:rPr>
          <w:rFonts w:ascii="Times New Roman"/>
        </w:rPr>
        <w:fldChar w:fldCharType="end"/>
      </w:r>
    </w:p>
    <w:p>
      <w:pPr>
        <w:pStyle w:val="17"/>
        <w:spacing w:before="78" w:after="78"/>
        <w:rPr>
          <w:rFonts w:ascii="Times New Roman" w:eastAsiaTheme="minorEastAsia" w:cstheme="minorBidi"/>
          <w:szCs w:val="22"/>
        </w:rPr>
      </w:pPr>
      <w:r>
        <w:fldChar w:fldCharType="begin"/>
      </w:r>
      <w:r>
        <w:instrText xml:space="preserve"> HYPERLINK \l "_Toc2786788" </w:instrText>
      </w:r>
      <w:r>
        <w:fldChar w:fldCharType="separate"/>
      </w:r>
      <w:r>
        <w:rPr>
          <w:rStyle w:val="35"/>
          <w:rFonts w:ascii="Times New Roman"/>
        </w:rPr>
        <w:t>2</w:t>
      </w:r>
      <w:r>
        <w:rPr>
          <w:rStyle w:val="35"/>
          <w:rFonts w:hint="eastAsia" w:ascii="Times New Roman"/>
        </w:rPr>
        <w:t>　规范性引用文件</w:t>
      </w:r>
      <w:r>
        <w:rPr>
          <w:rFonts w:ascii="Times New Roman"/>
        </w:rPr>
        <w:tab/>
      </w:r>
      <w:r>
        <w:rPr>
          <w:rFonts w:ascii="Times New Roman"/>
        </w:rPr>
        <w:fldChar w:fldCharType="begin" w:fldLock="1"/>
      </w:r>
      <w:r>
        <w:rPr>
          <w:rFonts w:ascii="Times New Roman"/>
        </w:rPr>
        <w:instrText xml:space="preserve"> PAGEREF _Toc2786788 \h </w:instrText>
      </w:r>
      <w:r>
        <w:rPr>
          <w:rFonts w:ascii="Times New Roman"/>
        </w:rPr>
        <w:fldChar w:fldCharType="separate"/>
      </w:r>
      <w:r>
        <w:rPr>
          <w:rFonts w:ascii="Times New Roman"/>
        </w:rPr>
        <w:t>1</w:t>
      </w:r>
      <w:r>
        <w:rPr>
          <w:rFonts w:ascii="Times New Roman"/>
        </w:rPr>
        <w:fldChar w:fldCharType="end"/>
      </w:r>
      <w:r>
        <w:rPr>
          <w:rFonts w:ascii="Times New Roman"/>
        </w:rPr>
        <w:fldChar w:fldCharType="end"/>
      </w:r>
    </w:p>
    <w:p>
      <w:pPr>
        <w:pStyle w:val="17"/>
        <w:spacing w:before="78" w:after="78"/>
        <w:rPr>
          <w:rFonts w:ascii="Times New Roman" w:eastAsiaTheme="minorEastAsia" w:cstheme="minorBidi"/>
          <w:szCs w:val="22"/>
        </w:rPr>
      </w:pPr>
      <w:r>
        <w:fldChar w:fldCharType="begin"/>
      </w:r>
      <w:r>
        <w:instrText xml:space="preserve"> HYPERLINK \l "_Toc2786789" </w:instrText>
      </w:r>
      <w:r>
        <w:fldChar w:fldCharType="separate"/>
      </w:r>
      <w:r>
        <w:rPr>
          <w:rStyle w:val="35"/>
          <w:rFonts w:ascii="Times New Roman"/>
        </w:rPr>
        <w:t>3</w:t>
      </w:r>
      <w:r>
        <w:rPr>
          <w:rStyle w:val="35"/>
          <w:rFonts w:hint="eastAsia" w:ascii="Times New Roman"/>
        </w:rPr>
        <w:t>　术语和定义</w:t>
      </w:r>
      <w:r>
        <w:rPr>
          <w:rFonts w:ascii="Times New Roman"/>
        </w:rPr>
        <w:tab/>
      </w:r>
      <w:r>
        <w:rPr>
          <w:rFonts w:hint="eastAsia" w:ascii="Times New Roman"/>
        </w:rPr>
        <w:t>1</w:t>
      </w:r>
      <w:r>
        <w:rPr>
          <w:rFonts w:hint="eastAsia" w:ascii="Times New Roman"/>
        </w:rPr>
        <w:fldChar w:fldCharType="end"/>
      </w:r>
    </w:p>
    <w:p>
      <w:pPr>
        <w:pStyle w:val="17"/>
        <w:spacing w:before="78" w:after="78"/>
        <w:rPr>
          <w:rFonts w:ascii="Times New Roman"/>
        </w:rPr>
      </w:pPr>
      <w:r>
        <w:fldChar w:fldCharType="begin"/>
      </w:r>
      <w:r>
        <w:instrText xml:space="preserve"> HYPERLINK \l "_Toc2786790" </w:instrText>
      </w:r>
      <w:r>
        <w:fldChar w:fldCharType="separate"/>
      </w:r>
      <w:r>
        <w:rPr>
          <w:rStyle w:val="35"/>
          <w:rFonts w:ascii="Times New Roman"/>
        </w:rPr>
        <w:t>4</w:t>
      </w:r>
      <w:r>
        <w:rPr>
          <w:rStyle w:val="35"/>
          <w:rFonts w:hint="eastAsia" w:ascii="Times New Roman"/>
        </w:rPr>
        <w:t>　种植环境</w:t>
      </w:r>
      <w:r>
        <w:rPr>
          <w:rFonts w:ascii="Times New Roman"/>
        </w:rPr>
        <w:tab/>
      </w:r>
      <w:r>
        <w:rPr>
          <w:rFonts w:hint="eastAsia" w:ascii="Times New Roman"/>
        </w:rPr>
        <w:t>1</w:t>
      </w:r>
      <w:r>
        <w:rPr>
          <w:rFonts w:hint="eastAsia" w:ascii="Times New Roman"/>
        </w:rPr>
        <w:fldChar w:fldCharType="end"/>
      </w:r>
    </w:p>
    <w:p>
      <w:pPr>
        <w:pStyle w:val="17"/>
        <w:spacing w:before="78" w:after="78"/>
        <w:rPr>
          <w:rFonts w:ascii="Times New Roman"/>
        </w:rPr>
      </w:pPr>
      <w:r>
        <w:fldChar w:fldCharType="begin"/>
      </w:r>
      <w:r>
        <w:instrText xml:space="preserve"> HYPERLINK \l "_Toc2786790" </w:instrText>
      </w:r>
      <w:r>
        <w:fldChar w:fldCharType="separate"/>
      </w:r>
      <w:r>
        <w:rPr>
          <w:rStyle w:val="35"/>
          <w:rFonts w:hint="eastAsia" w:ascii="Times New Roman"/>
        </w:rPr>
        <w:t>5　种苗培育种植</w:t>
      </w:r>
      <w:r>
        <w:rPr>
          <w:rFonts w:ascii="Times New Roman"/>
        </w:rPr>
        <w:tab/>
      </w:r>
      <w:r>
        <w:rPr>
          <w:rFonts w:hint="eastAsia" w:ascii="Times New Roman"/>
        </w:rPr>
        <w:t>1</w:t>
      </w:r>
      <w:r>
        <w:rPr>
          <w:rFonts w:hint="eastAsia" w:ascii="Times New Roman"/>
        </w:rPr>
        <w:fldChar w:fldCharType="end"/>
      </w:r>
    </w:p>
    <w:p>
      <w:pPr>
        <w:pStyle w:val="17"/>
        <w:spacing w:before="78" w:after="78"/>
        <w:rPr>
          <w:rFonts w:ascii="Times New Roman"/>
        </w:rPr>
      </w:pPr>
      <w:r>
        <w:fldChar w:fldCharType="begin"/>
      </w:r>
      <w:r>
        <w:instrText xml:space="preserve"> HYPERLINK \l "_Toc2786790" </w:instrText>
      </w:r>
      <w:r>
        <w:fldChar w:fldCharType="separate"/>
      </w:r>
      <w:r>
        <w:rPr>
          <w:rStyle w:val="35"/>
          <w:rFonts w:hint="eastAsia" w:ascii="Times New Roman"/>
        </w:rPr>
        <w:t>6　栽植管理</w:t>
      </w:r>
      <w:r>
        <w:rPr>
          <w:rFonts w:ascii="Times New Roman"/>
        </w:rPr>
        <w:tab/>
      </w:r>
      <w:r>
        <w:rPr>
          <w:rFonts w:hint="eastAsia" w:ascii="Times New Roman"/>
        </w:rPr>
        <w:t>2</w:t>
      </w:r>
      <w:r>
        <w:rPr>
          <w:rFonts w:hint="eastAsia" w:ascii="Times New Roman"/>
        </w:rPr>
        <w:fldChar w:fldCharType="end"/>
      </w:r>
    </w:p>
    <w:p>
      <w:pPr>
        <w:pStyle w:val="17"/>
        <w:spacing w:before="78" w:after="78"/>
        <w:rPr>
          <w:rFonts w:ascii="Times New Roman"/>
        </w:rPr>
      </w:pPr>
      <w:r>
        <w:rPr>
          <w:rFonts w:hint="eastAsia" w:ascii="Times New Roman"/>
        </w:rPr>
        <w:t>7  田间管理</w:t>
      </w:r>
      <w:r>
        <w:rPr>
          <w:rFonts w:hint="eastAsia"/>
        </w:rPr>
        <w:fldChar w:fldCharType="begin"/>
      </w:r>
      <w:r>
        <w:instrText xml:space="preserve"> HYPERLINK \l "_Toc2786790" </w:instrText>
      </w:r>
      <w:r>
        <w:rPr>
          <w:rFonts w:hint="eastAsia"/>
        </w:rPr>
        <w:fldChar w:fldCharType="separate"/>
      </w:r>
      <w:r>
        <w:rPr>
          <w:rFonts w:ascii="Times New Roman"/>
        </w:rPr>
        <w:tab/>
      </w:r>
      <w:r>
        <w:rPr>
          <w:rFonts w:hint="eastAsia" w:ascii="Times New Roman"/>
        </w:rPr>
        <w:t>3</w:t>
      </w:r>
      <w:r>
        <w:rPr>
          <w:rFonts w:hint="eastAsia" w:ascii="Times New Roman"/>
        </w:rPr>
        <w:fldChar w:fldCharType="end"/>
      </w:r>
    </w:p>
    <w:p>
      <w:pPr>
        <w:pStyle w:val="17"/>
        <w:spacing w:before="78" w:after="78"/>
        <w:rPr>
          <w:rFonts w:ascii="Times New Roman"/>
        </w:rPr>
      </w:pPr>
      <w:r>
        <w:rPr>
          <w:rFonts w:hint="eastAsia" w:ascii="Times New Roman"/>
        </w:rPr>
        <w:t>8  病毒害防治</w:t>
      </w:r>
      <w:r>
        <w:rPr>
          <w:rFonts w:hint="eastAsia"/>
        </w:rPr>
        <w:fldChar w:fldCharType="begin"/>
      </w:r>
      <w:r>
        <w:instrText xml:space="preserve"> HYPERLINK \l "_Toc2786790" </w:instrText>
      </w:r>
      <w:r>
        <w:rPr>
          <w:rFonts w:hint="eastAsia"/>
        </w:rPr>
        <w:fldChar w:fldCharType="separate"/>
      </w:r>
      <w:r>
        <w:rPr>
          <w:rFonts w:ascii="Times New Roman"/>
        </w:rPr>
        <w:tab/>
      </w:r>
      <w:r>
        <w:rPr>
          <w:rFonts w:hint="eastAsia" w:ascii="Times New Roman"/>
        </w:rPr>
        <w:t>4</w:t>
      </w:r>
      <w:r>
        <w:rPr>
          <w:rFonts w:hint="eastAsia" w:ascii="Times New Roman"/>
        </w:rPr>
        <w:fldChar w:fldCharType="end"/>
      </w:r>
    </w:p>
    <w:p>
      <w:pPr>
        <w:pStyle w:val="17"/>
        <w:spacing w:before="78" w:after="78"/>
        <w:rPr>
          <w:rFonts w:ascii="Times New Roman"/>
        </w:rPr>
      </w:pPr>
    </w:p>
    <w:p/>
    <w:p/>
    <w:p/>
    <w:p>
      <w:pPr>
        <w:pStyle w:val="21"/>
        <w:ind w:firstLine="0" w:firstLineChars="0"/>
        <w:rPr>
          <w:rFonts w:ascii="Times New Roman"/>
        </w:rPr>
      </w:pPr>
      <w:r>
        <w:rPr>
          <w:rFonts w:ascii="Times New Roman"/>
        </w:rPr>
        <w:fldChar w:fldCharType="end"/>
      </w:r>
    </w:p>
    <w:p>
      <w:pPr>
        <w:pStyle w:val="64"/>
        <w:rPr>
          <w:rFonts w:hint="eastAsia" w:ascii="Times New Roman"/>
        </w:rPr>
        <w:sectPr>
          <w:headerReference r:id="rId5" w:type="default"/>
          <w:footerReference r:id="rId6" w:type="default"/>
          <w:footerReference r:id="rId7" w:type="even"/>
          <w:pgSz w:w="11906" w:h="16838"/>
          <w:pgMar w:top="567" w:right="1134" w:bottom="1134" w:left="1418" w:header="1418" w:footer="1134" w:gutter="0"/>
          <w:pgNumType w:fmt="upperRoman" w:start="1"/>
          <w:cols w:space="720" w:num="1"/>
          <w:formProt w:val="0"/>
          <w:docGrid w:type="lines" w:linePitch="312" w:charSpace="0"/>
        </w:sectPr>
      </w:pPr>
      <w:bookmarkStart w:id="7" w:name="_Toc2786786"/>
    </w:p>
    <w:p>
      <w:pPr>
        <w:pStyle w:val="64"/>
        <w:rPr>
          <w:rFonts w:ascii="Times New Roman"/>
        </w:rPr>
      </w:pPr>
      <w:r>
        <w:rPr>
          <w:rFonts w:hint="eastAsia" w:ascii="Times New Roman"/>
        </w:rPr>
        <w:t>前</w:t>
      </w:r>
      <w:bookmarkStart w:id="8" w:name="BKQY"/>
      <w:r>
        <w:rPr>
          <w:rFonts w:hint="eastAsia" w:ascii="Times New Roman" w:eastAsia="MS Mincho" w:cs="MS Mincho"/>
        </w:rPr>
        <w:t>  </w:t>
      </w:r>
      <w:r>
        <w:rPr>
          <w:rFonts w:hint="eastAsia" w:ascii="Times New Roman"/>
        </w:rPr>
        <w:t>言</w:t>
      </w:r>
      <w:bookmarkEnd w:id="1"/>
      <w:bookmarkEnd w:id="2"/>
      <w:bookmarkEnd w:id="3"/>
      <w:bookmarkEnd w:id="4"/>
      <w:bookmarkEnd w:id="5"/>
      <w:bookmarkEnd w:id="7"/>
      <w:bookmarkEnd w:id="8"/>
    </w:p>
    <w:p>
      <w:pPr>
        <w:pStyle w:val="21"/>
        <w:rPr>
          <w:rFonts w:ascii="Times New Roman"/>
        </w:rPr>
      </w:pPr>
      <w:r>
        <w:rPr>
          <w:rFonts w:hint="eastAsia" w:ascii="Times New Roman"/>
        </w:rPr>
        <w:t>本文件按照GB/T 1.1</w:t>
      </w:r>
      <w:r>
        <w:rPr>
          <w:rFonts w:ascii="Times New Roman"/>
        </w:rPr>
        <w:t>—</w:t>
      </w:r>
      <w:r>
        <w:rPr>
          <w:rFonts w:hint="eastAsia" w:ascii="Times New Roman"/>
        </w:rPr>
        <w:t>2020《标准化工作导则 第1部分：标准化文件的结构和起草规则》的规定起草。</w:t>
      </w:r>
    </w:p>
    <w:p>
      <w:pPr>
        <w:pStyle w:val="21"/>
        <w:rPr>
          <w:rFonts w:hAnsi="宋体"/>
        </w:rPr>
      </w:pPr>
      <w:r>
        <w:rPr>
          <w:rFonts w:hint="eastAsia" w:hAnsi="宋体"/>
        </w:rPr>
        <w:t>本文件由崇阳县市场监督管理局提出。</w:t>
      </w:r>
    </w:p>
    <w:p>
      <w:pPr>
        <w:pStyle w:val="21"/>
        <w:rPr>
          <w:rFonts w:hAnsi="宋体"/>
        </w:rPr>
      </w:pPr>
      <w:r>
        <w:rPr>
          <w:rFonts w:hint="eastAsia" w:hAnsi="宋体"/>
        </w:rPr>
        <w:t>本文件由湖北省农业农村厅归口。</w:t>
      </w:r>
    </w:p>
    <w:p>
      <w:pPr>
        <w:pStyle w:val="21"/>
        <w:rPr>
          <w:rFonts w:hAnsi="宋体"/>
        </w:rPr>
      </w:pPr>
      <w:r>
        <w:rPr>
          <w:rFonts w:hint="eastAsia" w:hAnsi="宋体"/>
        </w:rPr>
        <w:t>本文件起草单位：崇阳县市场监督管理局、湖北领康中药材有限公司、武汉同济现代医药科技股份有限公司、湖北省标准化与质量研究院、湖北聚草康农业科技有限公司、湖北康养缘生态农业有限公司、湖北崇杰农业发展股份有限公司等。</w:t>
      </w:r>
    </w:p>
    <w:p>
      <w:pPr>
        <w:pStyle w:val="21"/>
        <w:rPr>
          <w:rFonts w:hAnsi="宋体"/>
        </w:rPr>
      </w:pPr>
      <w:r>
        <w:rPr>
          <w:rFonts w:hint="eastAsia" w:hAnsi="宋体"/>
        </w:rPr>
        <w:t>本文件主要起草人：熊银德、李响、柳滟滨、</w:t>
      </w:r>
      <w:r>
        <w:rPr>
          <w:rFonts w:hint="eastAsia" w:hAnsi="宋体"/>
          <w:lang w:val="en-US" w:eastAsia="zh-CN"/>
        </w:rPr>
        <w:t>胡莎莎</w:t>
      </w:r>
      <w:r>
        <w:rPr>
          <w:rFonts w:hint="eastAsia" w:hAnsi="宋体"/>
        </w:rPr>
        <w:t>等。</w:t>
      </w:r>
    </w:p>
    <w:p>
      <w:pPr>
        <w:pStyle w:val="76"/>
        <w:rPr>
          <w:rFonts w:hint="eastAsia"/>
        </w:rPr>
        <w:sectPr>
          <w:footerReference r:id="rId8" w:type="default"/>
          <w:footerReference r:id="rId9" w:type="even"/>
          <w:pgSz w:w="11906" w:h="16838"/>
          <w:pgMar w:top="567" w:right="1134" w:bottom="1134" w:left="1418" w:header="1418" w:footer="1134" w:gutter="0"/>
          <w:pgNumType w:fmt="upperRoman"/>
          <w:cols w:space="720" w:num="1"/>
          <w:formProt w:val="0"/>
          <w:docGrid w:type="lines" w:linePitch="312" w:charSpace="0"/>
        </w:sectPr>
      </w:pPr>
    </w:p>
    <w:p>
      <w:pPr>
        <w:pStyle w:val="76"/>
        <w:rPr>
          <w:rFonts w:hint="eastAsia" w:ascii="Times New Roman" w:eastAsia="黑体"/>
          <w:lang w:val="en-US" w:eastAsia="zh-CN"/>
        </w:rPr>
      </w:pPr>
      <w:r>
        <w:rPr>
          <w:rFonts w:hint="eastAsia"/>
        </w:rPr>
        <w:t>中药材 黄精生产系列技术规程                                    第2部分：种植技术</w:t>
      </w:r>
    </w:p>
    <w:p>
      <w:pPr>
        <w:pStyle w:val="75"/>
        <w:spacing w:before="312" w:after="312"/>
        <w:rPr>
          <w:rFonts w:ascii="Times New Roman"/>
        </w:rPr>
      </w:pPr>
      <w:bookmarkStart w:id="9" w:name="_Toc522093791"/>
      <w:bookmarkStart w:id="10" w:name="_Toc2594223"/>
      <w:bookmarkStart w:id="11" w:name="_Toc535935459"/>
      <w:bookmarkStart w:id="12" w:name="_Toc2786787"/>
      <w:bookmarkStart w:id="13" w:name="_Toc522093482"/>
      <w:bookmarkStart w:id="14" w:name="_Toc536005773"/>
      <w:r>
        <w:rPr>
          <w:rFonts w:hint="eastAsia" w:ascii="Times New Roman"/>
        </w:rPr>
        <w:t>范围</w:t>
      </w:r>
      <w:bookmarkEnd w:id="9"/>
      <w:bookmarkEnd w:id="10"/>
      <w:bookmarkEnd w:id="11"/>
      <w:bookmarkEnd w:id="12"/>
      <w:bookmarkEnd w:id="13"/>
      <w:bookmarkEnd w:id="14"/>
    </w:p>
    <w:p>
      <w:pPr>
        <w:pStyle w:val="21"/>
        <w:rPr>
          <w:rFonts w:ascii="Times New Roman"/>
        </w:rPr>
      </w:pPr>
      <w:r>
        <w:rPr>
          <w:rFonts w:hint="eastAsia" w:ascii="Times New Roman"/>
        </w:rPr>
        <w:t>本文件规定了黄精种植的术语和定义、种植环境、种苗培育种植、栽植管理、田间管理、病虫害防治。</w:t>
      </w:r>
    </w:p>
    <w:p>
      <w:pPr>
        <w:pStyle w:val="21"/>
        <w:rPr>
          <w:rFonts w:ascii="Times New Roman"/>
          <w:szCs w:val="22"/>
        </w:rPr>
      </w:pPr>
      <w:r>
        <w:rPr>
          <w:rFonts w:hint="eastAsia" w:ascii="Times New Roman"/>
          <w:szCs w:val="22"/>
        </w:rPr>
        <w:t>本文件适用于湖北省内黄精的种植。</w:t>
      </w:r>
    </w:p>
    <w:p>
      <w:pPr>
        <w:pStyle w:val="75"/>
        <w:spacing w:before="312" w:after="312"/>
        <w:rPr>
          <w:rFonts w:ascii="Times New Roman"/>
        </w:rPr>
      </w:pPr>
      <w:r>
        <w:rPr>
          <w:rFonts w:hint="eastAsia" w:ascii="Times New Roman"/>
        </w:rPr>
        <w:t>规范性引用文件</w:t>
      </w:r>
    </w:p>
    <w:p>
      <w:pPr>
        <w:pStyle w:val="21"/>
        <w:rPr>
          <w:rFonts w:ascii="Times New Roman"/>
          <w:szCs w:val="22"/>
        </w:rPr>
      </w:pPr>
      <w:r>
        <w:rPr>
          <w:rFonts w:hint="eastAsia" w:ascii="Times New Roman"/>
          <w:szCs w:val="22"/>
        </w:rPr>
        <w:t xml:space="preserve">下列文件中的内容通过文中的规范性引用而构成本文件必不可少的条款。其中，注日期的引用文件，仅该日期对应的版本适用于本文件；不注日期的引用文件，其最新版本（包括所有的修改单）适用于本 文件。 </w:t>
      </w:r>
    </w:p>
    <w:p>
      <w:pPr>
        <w:pStyle w:val="21"/>
        <w:rPr>
          <w:rFonts w:ascii="Times New Roman"/>
          <w:szCs w:val="22"/>
        </w:rPr>
      </w:pPr>
      <w:r>
        <w:rPr>
          <w:rFonts w:hint="eastAsia" w:ascii="Times New Roman"/>
          <w:szCs w:val="22"/>
        </w:rPr>
        <w:t>GB/T</w:t>
      </w:r>
      <w:r>
        <w:rPr>
          <w:rFonts w:hint="eastAsia" w:ascii="Times New Roman"/>
          <w:szCs w:val="22"/>
          <w:lang w:val="en-US" w:eastAsia="zh-CN"/>
        </w:rPr>
        <w:t xml:space="preserve"> </w:t>
      </w:r>
      <w:r>
        <w:rPr>
          <w:rFonts w:hint="eastAsia" w:ascii="Times New Roman"/>
          <w:szCs w:val="22"/>
        </w:rPr>
        <w:t xml:space="preserve">8321（所有部分） 农药合理使用准则 </w:t>
      </w:r>
    </w:p>
    <w:p>
      <w:pPr>
        <w:pStyle w:val="21"/>
        <w:rPr>
          <w:rFonts w:ascii="Times New Roman"/>
          <w:szCs w:val="22"/>
        </w:rPr>
      </w:pPr>
      <w:r>
        <w:rPr>
          <w:rFonts w:hint="eastAsia" w:ascii="Times New Roman"/>
          <w:szCs w:val="22"/>
        </w:rPr>
        <w:t>GB 15618 土壤环境质量 农用地土壤污染风险管控标准</w:t>
      </w:r>
    </w:p>
    <w:p>
      <w:pPr>
        <w:pStyle w:val="21"/>
        <w:rPr>
          <w:rFonts w:hint="default" w:ascii="Times New Roman" w:eastAsia="宋体"/>
          <w:szCs w:val="22"/>
          <w:lang w:val="en-US" w:eastAsia="zh-CN"/>
        </w:rPr>
      </w:pPr>
      <w:r>
        <w:rPr>
          <w:rFonts w:hint="eastAsia" w:ascii="Times New Roman" w:cs="宋体"/>
        </w:rPr>
        <w:t>NY/T 1276</w:t>
      </w:r>
      <w:r>
        <w:rPr>
          <w:rFonts w:hint="eastAsia" w:ascii="Times New Roman" w:cs="宋体"/>
          <w:lang w:val="en-US" w:eastAsia="zh-CN"/>
        </w:rPr>
        <w:t xml:space="preserve"> 农药安全使用规范总则</w:t>
      </w:r>
    </w:p>
    <w:p>
      <w:pPr>
        <w:pStyle w:val="75"/>
        <w:spacing w:before="312" w:after="312"/>
        <w:rPr>
          <w:rFonts w:ascii="Times New Roman"/>
        </w:rPr>
      </w:pPr>
      <w:r>
        <w:rPr>
          <w:rFonts w:hint="eastAsia" w:ascii="Times New Roman"/>
        </w:rPr>
        <w:t>术语和定义</w:t>
      </w:r>
    </w:p>
    <w:p>
      <w:pPr>
        <w:pStyle w:val="21"/>
        <w:rPr>
          <w:rFonts w:ascii="Times New Roman"/>
          <w:szCs w:val="22"/>
        </w:rPr>
      </w:pPr>
      <w:r>
        <w:rPr>
          <w:rFonts w:hint="eastAsia" w:ascii="Times New Roman"/>
          <w:szCs w:val="22"/>
        </w:rPr>
        <w:t xml:space="preserve">下列术语和定义适用于本文件。 </w:t>
      </w:r>
    </w:p>
    <w:p>
      <w:pPr>
        <w:pStyle w:val="61"/>
        <w:spacing w:beforeLines="0" w:afterLines="0"/>
        <w:rPr>
          <w:rFonts w:ascii="Times New Roman" w:eastAsia="宋体"/>
        </w:rPr>
      </w:pPr>
    </w:p>
    <w:p>
      <w:pPr>
        <w:pStyle w:val="61"/>
        <w:numPr>
          <w:ilvl w:val="1"/>
          <w:numId w:val="0"/>
        </w:numPr>
        <w:spacing w:before="156" w:after="156"/>
        <w:ind w:firstLine="420" w:firstLineChars="200"/>
        <w:rPr>
          <w:rFonts w:ascii="Times New Roman" w:cs="黑体"/>
        </w:rPr>
      </w:pPr>
      <w:r>
        <w:rPr>
          <w:rFonts w:hint="eastAsia" w:ascii="Times New Roman" w:cs="黑体"/>
        </w:rPr>
        <w:t>黄精 Polygonatum sibiricum</w:t>
      </w:r>
    </w:p>
    <w:p>
      <w:pPr>
        <w:pStyle w:val="21"/>
      </w:pPr>
      <w:r>
        <w:rPr>
          <w:rFonts w:hint="eastAsia" w:ascii="Times New Roman"/>
          <w:szCs w:val="22"/>
        </w:rPr>
        <w:t>为百合科属多年生草本植物，以根茎入药。</w:t>
      </w:r>
    </w:p>
    <w:p>
      <w:pPr>
        <w:pStyle w:val="75"/>
        <w:spacing w:before="312" w:after="312"/>
        <w:rPr>
          <w:rFonts w:ascii="Times New Roman"/>
        </w:rPr>
      </w:pPr>
      <w:r>
        <w:rPr>
          <w:rFonts w:hint="eastAsia" w:ascii="Times New Roman"/>
        </w:rPr>
        <w:t>种植环境</w:t>
      </w:r>
    </w:p>
    <w:p>
      <w:pPr>
        <w:pStyle w:val="61"/>
        <w:spacing w:before="156" w:after="156"/>
        <w:rPr>
          <w:rFonts w:ascii="Times New Roman" w:cs="黑体"/>
        </w:rPr>
      </w:pPr>
      <w:r>
        <w:rPr>
          <w:rFonts w:hint="eastAsia" w:ascii="Times New Roman" w:cs="黑体"/>
        </w:rPr>
        <w:t>产地选择</w:t>
      </w:r>
    </w:p>
    <w:p>
      <w:pPr>
        <w:pStyle w:val="60"/>
        <w:spacing w:before="0" w:beforeLines="0" w:after="0" w:afterLines="0"/>
        <w:rPr>
          <w:rFonts w:ascii="Times New Roman" w:eastAsia="宋体" w:cs="宋体"/>
        </w:rPr>
      </w:pPr>
      <w:r>
        <w:rPr>
          <w:rFonts w:hint="eastAsia" w:ascii="Times New Roman" w:eastAsia="宋体" w:cs="宋体"/>
          <w:lang w:val="en-US" w:eastAsia="zh-CN"/>
        </w:rPr>
        <w:t>产地宜选择</w:t>
      </w:r>
      <w:r>
        <w:rPr>
          <w:rFonts w:hint="eastAsia" w:ascii="Times New Roman" w:eastAsia="宋体" w:cs="宋体"/>
        </w:rPr>
        <w:t>阴湿的山地灌木丛及林边草丛。</w:t>
      </w:r>
    </w:p>
    <w:p>
      <w:pPr>
        <w:pStyle w:val="60"/>
        <w:spacing w:before="0" w:beforeLines="0" w:after="0" w:afterLines="0"/>
        <w:rPr>
          <w:rFonts w:ascii="Times New Roman" w:eastAsia="宋体" w:cs="宋体"/>
        </w:rPr>
      </w:pPr>
      <w:r>
        <w:rPr>
          <w:rFonts w:hint="eastAsia" w:ascii="Times New Roman" w:eastAsia="宋体" w:cs="宋体"/>
        </w:rPr>
        <w:t>海拔要求不严，海拔100 m～1200 m均可种植。</w:t>
      </w:r>
    </w:p>
    <w:p>
      <w:pPr>
        <w:pStyle w:val="60"/>
        <w:spacing w:before="0" w:beforeLines="0" w:after="0" w:afterLines="0"/>
        <w:rPr>
          <w:rFonts w:ascii="Times New Roman"/>
        </w:rPr>
      </w:pPr>
      <w:r>
        <w:rPr>
          <w:rFonts w:hint="eastAsia" w:ascii="Times New Roman" w:eastAsia="宋体" w:cs="宋体"/>
        </w:rPr>
        <w:t>黄精喜阴，对光照要求不高，可选林下种植或大田耕地遮阴、套种种植。</w:t>
      </w:r>
    </w:p>
    <w:p>
      <w:pPr>
        <w:pStyle w:val="61"/>
        <w:spacing w:before="156" w:after="156"/>
        <w:rPr>
          <w:rFonts w:ascii="Times New Roman" w:cs="黑体"/>
        </w:rPr>
      </w:pPr>
      <w:r>
        <w:rPr>
          <w:rFonts w:hint="eastAsia" w:ascii="Times New Roman" w:cs="黑体"/>
        </w:rPr>
        <w:t>种植要求</w:t>
      </w:r>
    </w:p>
    <w:p>
      <w:pPr>
        <w:pStyle w:val="60"/>
        <w:spacing w:before="0" w:beforeLines="0" w:after="0" w:afterLines="0"/>
        <w:rPr>
          <w:rFonts w:ascii="Times New Roman" w:eastAsia="宋体" w:cs="宋体"/>
        </w:rPr>
      </w:pPr>
      <w:r>
        <w:rPr>
          <w:rFonts w:hint="eastAsia" w:ascii="Times New Roman" w:eastAsia="宋体" w:cs="宋体"/>
        </w:rPr>
        <w:t>土壤质量应符合GB 15618相关规定。</w:t>
      </w:r>
    </w:p>
    <w:p>
      <w:pPr>
        <w:pStyle w:val="60"/>
        <w:spacing w:before="0" w:beforeLines="0" w:after="0" w:afterLines="0"/>
        <w:rPr>
          <w:rFonts w:ascii="Times New Roman" w:eastAsia="宋体" w:cs="宋体"/>
        </w:rPr>
      </w:pPr>
      <w:r>
        <w:rPr>
          <w:rFonts w:hint="eastAsia" w:ascii="Times New Roman" w:eastAsia="宋体" w:cs="宋体"/>
        </w:rPr>
        <w:t>种植土壤以疏松肥沃、土层深厚，pH值5.5～7.0的壤土为宜，粘重土、盐碱地及低洼积水地不宜栽种。</w:t>
      </w:r>
    </w:p>
    <w:p>
      <w:pPr>
        <w:pStyle w:val="75"/>
        <w:spacing w:before="312" w:after="312"/>
        <w:rPr>
          <w:rFonts w:ascii="Times New Roman"/>
          <w:szCs w:val="22"/>
        </w:rPr>
      </w:pPr>
      <w:r>
        <w:rPr>
          <w:rFonts w:hint="eastAsia" w:ascii="Times New Roman"/>
          <w:szCs w:val="22"/>
        </w:rPr>
        <w:t xml:space="preserve"> 种苗</w:t>
      </w:r>
      <w:r>
        <w:rPr>
          <w:rFonts w:hint="eastAsia" w:ascii="Times New Roman"/>
        </w:rPr>
        <w:t>培育种植</w:t>
      </w:r>
    </w:p>
    <w:p>
      <w:pPr>
        <w:pStyle w:val="61"/>
        <w:spacing w:before="156" w:after="156"/>
        <w:rPr>
          <w:rFonts w:ascii="Times New Roman"/>
        </w:rPr>
      </w:pPr>
      <w:r>
        <w:rPr>
          <w:rFonts w:hint="eastAsia" w:ascii="Times New Roman"/>
        </w:rPr>
        <w:t xml:space="preserve">圃地选择  </w:t>
      </w:r>
    </w:p>
    <w:p>
      <w:pPr>
        <w:pStyle w:val="60"/>
        <w:numPr>
          <w:ilvl w:val="2"/>
          <w:numId w:val="0"/>
        </w:numPr>
        <w:spacing w:before="0" w:beforeLines="0" w:after="0" w:afterLines="0"/>
        <w:ind w:firstLine="420" w:firstLineChars="200"/>
        <w:rPr>
          <w:rFonts w:ascii="Times New Roman" w:eastAsia="宋体" w:cs="宋体"/>
        </w:rPr>
      </w:pPr>
      <w:r>
        <w:rPr>
          <w:rFonts w:hint="eastAsia" w:ascii="Times New Roman" w:eastAsia="宋体" w:cs="宋体"/>
        </w:rPr>
        <w:t xml:space="preserve">宜选背风半天向阳、近水源且排灌方便的山坳田地，疏松肥沃、通透性好的壤土或砂壤土。 </w:t>
      </w:r>
    </w:p>
    <w:p>
      <w:pPr>
        <w:pStyle w:val="61"/>
        <w:spacing w:before="156" w:after="156"/>
        <w:rPr>
          <w:rFonts w:ascii="Times New Roman"/>
        </w:rPr>
      </w:pPr>
      <w:r>
        <w:rPr>
          <w:rFonts w:hint="eastAsia" w:ascii="Times New Roman"/>
        </w:rPr>
        <w:t xml:space="preserve">整地  </w:t>
      </w:r>
    </w:p>
    <w:p>
      <w:pPr>
        <w:pStyle w:val="60"/>
        <w:spacing w:before="156" w:after="156"/>
        <w:rPr>
          <w:rFonts w:ascii="Times New Roman"/>
        </w:rPr>
      </w:pPr>
      <w:r>
        <w:rPr>
          <w:rFonts w:hint="eastAsia" w:ascii="Times New Roman"/>
        </w:rPr>
        <w:t>翻耕施肥</w:t>
      </w:r>
    </w:p>
    <w:p>
      <w:pPr>
        <w:pStyle w:val="60"/>
        <w:numPr>
          <w:ilvl w:val="2"/>
          <w:numId w:val="0"/>
        </w:numPr>
        <w:spacing w:before="0" w:beforeLines="0" w:after="0" w:afterLines="0"/>
        <w:ind w:firstLine="420" w:firstLineChars="200"/>
        <w:rPr>
          <w:rFonts w:ascii="Times New Roman" w:eastAsia="宋体" w:cs="宋体"/>
        </w:rPr>
      </w:pPr>
      <w:r>
        <w:rPr>
          <w:rFonts w:hint="eastAsia" w:ascii="Times New Roman" w:eastAsia="宋体" w:cs="宋体"/>
        </w:rPr>
        <w:t>每亩施腐熟的猪、牛粪等有机肥料2500 kg或其他适宜的有机肥料作基肥，然后深翻30 cm，耙细整平，做成高20 cm～25 cm、宽0.8 m～1.0 m的苗床。</w:t>
      </w:r>
    </w:p>
    <w:p>
      <w:pPr>
        <w:pStyle w:val="60"/>
        <w:spacing w:before="156" w:after="156"/>
        <w:rPr>
          <w:rFonts w:ascii="Times New Roman"/>
        </w:rPr>
      </w:pPr>
      <w:r>
        <w:rPr>
          <w:rFonts w:hint="eastAsia" w:ascii="Times New Roman"/>
        </w:rPr>
        <w:t>土壤消毒</w:t>
      </w:r>
    </w:p>
    <w:p>
      <w:pPr>
        <w:pStyle w:val="61"/>
        <w:numPr>
          <w:ilvl w:val="1"/>
          <w:numId w:val="0"/>
        </w:numPr>
        <w:spacing w:before="156" w:after="156"/>
        <w:ind w:firstLine="420" w:firstLineChars="200"/>
        <w:rPr>
          <w:rFonts w:ascii="Times New Roman" w:eastAsia="宋体" w:cs="宋体"/>
        </w:rPr>
      </w:pPr>
      <w:r>
        <w:rPr>
          <w:rFonts w:hint="eastAsia" w:ascii="Times New Roman" w:eastAsia="宋体" w:cs="宋体"/>
        </w:rPr>
        <w:t>播种前10 d～15 d，每亩用30 kg～40 kg生石灰或2%～3%硫酸亚铁50 kg对土壤消毒。</w:t>
      </w:r>
    </w:p>
    <w:p>
      <w:pPr>
        <w:pStyle w:val="61"/>
        <w:spacing w:before="156" w:after="156"/>
        <w:rPr>
          <w:rFonts w:ascii="Times New Roman"/>
        </w:rPr>
      </w:pPr>
      <w:r>
        <w:rPr>
          <w:rFonts w:hint="eastAsia" w:ascii="Times New Roman"/>
        </w:rPr>
        <w:t xml:space="preserve">种子管理 </w:t>
      </w:r>
    </w:p>
    <w:p>
      <w:pPr>
        <w:pStyle w:val="60"/>
        <w:spacing w:before="156" w:after="156"/>
        <w:rPr>
          <w:rFonts w:ascii="Times New Roman"/>
        </w:rPr>
      </w:pPr>
      <w:r>
        <w:rPr>
          <w:rFonts w:hint="eastAsia" w:ascii="Times New Roman"/>
        </w:rPr>
        <w:t>种子采集</w:t>
      </w:r>
    </w:p>
    <w:p>
      <w:pPr>
        <w:pStyle w:val="60"/>
        <w:numPr>
          <w:ilvl w:val="2"/>
          <w:numId w:val="0"/>
        </w:numPr>
        <w:spacing w:before="0" w:beforeLines="0" w:after="0" w:afterLines="0"/>
        <w:ind w:firstLine="420" w:firstLineChars="200"/>
        <w:rPr>
          <w:rFonts w:ascii="Times New Roman" w:eastAsia="宋体" w:cs="宋体"/>
        </w:rPr>
      </w:pPr>
      <w:r>
        <w:rPr>
          <w:rFonts w:hint="eastAsia" w:ascii="Times New Roman" w:eastAsia="宋体" w:cs="宋体"/>
        </w:rPr>
        <w:t>选择生长健壮、无病虫害的2年以上生植株留种，秋季浆果变墨绿色成熟时采集。</w:t>
      </w:r>
    </w:p>
    <w:p>
      <w:pPr>
        <w:pStyle w:val="60"/>
        <w:spacing w:before="156" w:after="156"/>
        <w:rPr>
          <w:rFonts w:ascii="Times New Roman"/>
        </w:rPr>
      </w:pPr>
      <w:r>
        <w:rPr>
          <w:rFonts w:hint="eastAsia" w:ascii="Times New Roman"/>
        </w:rPr>
        <w:t>种子管理</w:t>
      </w:r>
    </w:p>
    <w:p>
      <w:pPr>
        <w:pStyle w:val="60"/>
        <w:numPr>
          <w:ilvl w:val="2"/>
          <w:numId w:val="0"/>
        </w:numPr>
        <w:spacing w:before="0" w:beforeLines="0" w:after="0" w:afterLines="0"/>
        <w:rPr>
          <w:rFonts w:ascii="Times New Roman" w:eastAsia="宋体" w:cs="宋体"/>
        </w:rPr>
      </w:pPr>
      <w:r>
        <w:rPr>
          <w:rFonts w:hint="eastAsia" w:ascii="Times New Roman" w:eastAsia="宋体" w:cs="宋体"/>
        </w:rPr>
        <w:t>5.3.2.1  采集的果实置冷库（0 °C～－4°C）保存半个月，然后用清水揉搓，清滤洗出种子即可播种；或鲜果置阴凉通风处堆沤，厚度10 cm以下，并隔天翻动，避免发热，待种皮腐烂后用清水揉搓，清滤洗出种子即可播种。</w:t>
      </w:r>
    </w:p>
    <w:p>
      <w:pPr>
        <w:pStyle w:val="60"/>
        <w:numPr>
          <w:ilvl w:val="2"/>
          <w:numId w:val="0"/>
        </w:numPr>
        <w:spacing w:before="0" w:beforeLines="0" w:after="0" w:afterLines="0"/>
        <w:rPr>
          <w:rFonts w:ascii="Times New Roman" w:eastAsia="宋体" w:cs="宋体"/>
        </w:rPr>
      </w:pPr>
      <w:r>
        <w:rPr>
          <w:rFonts w:hint="eastAsia" w:ascii="Times New Roman" w:eastAsia="宋体" w:cs="宋体"/>
        </w:rPr>
        <w:t xml:space="preserve">5.3.2.2  若第二年春播，可用0.5%高锰酸钾或杀菌剂药液消毒8 min，然后清水清洗干净，温水浸种24 h后稍晾干在温棚内湿沙沙藏并催芽。沙藏用的河沙要干净，湿度30%～35%，以手握之成团为宜，种子和湿沙按1:3的比例均匀混合。早春种子刚萌芽时，连沙子带种子一起播。 </w:t>
      </w:r>
    </w:p>
    <w:p>
      <w:pPr>
        <w:pStyle w:val="61"/>
        <w:spacing w:before="156" w:after="156"/>
        <w:rPr>
          <w:rFonts w:ascii="Times New Roman"/>
        </w:rPr>
      </w:pPr>
      <w:r>
        <w:rPr>
          <w:rFonts w:hint="eastAsia" w:ascii="Times New Roman"/>
        </w:rPr>
        <w:t xml:space="preserve">播种  </w:t>
      </w:r>
    </w:p>
    <w:p>
      <w:pPr>
        <w:pStyle w:val="60"/>
        <w:spacing w:before="156" w:after="156"/>
        <w:rPr>
          <w:rFonts w:hint="eastAsia" w:ascii="Times New Roman" w:eastAsia="宋体" w:cs="宋体"/>
        </w:rPr>
      </w:pPr>
      <w:r>
        <w:rPr>
          <w:rFonts w:hint="eastAsia" w:ascii="Times New Roman" w:eastAsia="宋体" w:cs="宋体"/>
        </w:rPr>
        <w:t>秋播9</w:t>
      </w:r>
      <w:r>
        <w:rPr>
          <w:rFonts w:hint="eastAsia" w:ascii="Times New Roman" w:eastAsia="宋体" w:cs="宋体"/>
          <w:lang w:val="en-US" w:eastAsia="zh-CN"/>
        </w:rPr>
        <w:t>月至</w:t>
      </w:r>
      <w:r>
        <w:rPr>
          <w:rFonts w:hint="eastAsia" w:ascii="Times New Roman" w:eastAsia="宋体" w:cs="宋体"/>
        </w:rPr>
        <w:t>11月</w:t>
      </w:r>
      <w:r>
        <w:rPr>
          <w:rFonts w:hint="eastAsia" w:ascii="Times New Roman" w:eastAsia="宋体" w:cs="宋体"/>
          <w:lang w:eastAsia="zh-CN"/>
        </w:rPr>
        <w:t>，</w:t>
      </w:r>
      <w:r>
        <w:rPr>
          <w:rFonts w:hint="eastAsia" w:ascii="Times New Roman" w:eastAsia="宋体" w:cs="宋体"/>
        </w:rPr>
        <w:t>春播3</w:t>
      </w:r>
      <w:r>
        <w:rPr>
          <w:rFonts w:hint="eastAsia" w:ascii="Times New Roman" w:eastAsia="宋体" w:cs="宋体"/>
          <w:lang w:val="en-US" w:eastAsia="zh-CN"/>
        </w:rPr>
        <w:t>月至</w:t>
      </w:r>
      <w:r>
        <w:rPr>
          <w:rFonts w:hint="eastAsia" w:ascii="Times New Roman" w:eastAsia="宋体" w:cs="宋体"/>
        </w:rPr>
        <w:t>4月，采种后即播。</w:t>
      </w:r>
    </w:p>
    <w:p>
      <w:pPr>
        <w:pStyle w:val="60"/>
        <w:spacing w:before="156" w:after="156"/>
        <w:rPr>
          <w:rFonts w:hint="eastAsia" w:ascii="Times New Roman" w:eastAsia="宋体" w:cs="宋体"/>
        </w:rPr>
      </w:pPr>
      <w:r>
        <w:rPr>
          <w:rFonts w:hint="eastAsia" w:ascii="Times New Roman" w:eastAsia="宋体" w:cs="宋体"/>
        </w:rPr>
        <w:t>苗床按行距12 cm～15 cm开沟，深度3 cm，将种子均匀撒入沟内，覆细土1 cm～2 cm，再用松针或木屑等覆盖。每亩播种洗净的鲜种子40 kg。</w:t>
      </w:r>
    </w:p>
    <w:p>
      <w:pPr>
        <w:pStyle w:val="60"/>
        <w:spacing w:before="156" w:after="156"/>
        <w:rPr>
          <w:rFonts w:ascii="Times New Roman" w:eastAsia="宋体" w:cs="宋体"/>
        </w:rPr>
      </w:pPr>
      <w:r>
        <w:rPr>
          <w:rFonts w:hint="eastAsia" w:ascii="Times New Roman" w:eastAsia="宋体" w:cs="宋体"/>
        </w:rPr>
        <w:t>出苗70%后揭去盖草，并喷杀菌剂。半个月内每天喷水1</w:t>
      </w:r>
      <w:r>
        <w:rPr>
          <w:rFonts w:hint="eastAsia" w:ascii="Times New Roman" w:eastAsia="宋体" w:cs="宋体"/>
          <w:lang w:val="en-US" w:eastAsia="zh-CN"/>
        </w:rPr>
        <w:t>次</w:t>
      </w:r>
      <w:r>
        <w:rPr>
          <w:rFonts w:hint="eastAsia" w:ascii="Times New Roman" w:eastAsia="宋体" w:cs="宋体"/>
        </w:rPr>
        <w:t xml:space="preserve">～2次，保持土壤湿润。 </w:t>
      </w:r>
    </w:p>
    <w:p>
      <w:pPr>
        <w:pStyle w:val="61"/>
        <w:spacing w:before="156" w:after="156"/>
        <w:rPr>
          <w:rFonts w:ascii="Times New Roman"/>
        </w:rPr>
      </w:pPr>
      <w:r>
        <w:rPr>
          <w:rFonts w:hint="eastAsia" w:ascii="Times New Roman"/>
        </w:rPr>
        <w:t xml:space="preserve">苗期种植管理  </w:t>
      </w:r>
    </w:p>
    <w:p>
      <w:pPr>
        <w:pStyle w:val="60"/>
        <w:spacing w:before="156" w:after="156"/>
        <w:rPr>
          <w:rFonts w:ascii="Times New Roman"/>
        </w:rPr>
      </w:pPr>
      <w:r>
        <w:rPr>
          <w:rFonts w:hint="eastAsia" w:ascii="Times New Roman"/>
        </w:rPr>
        <w:t>遮荫</w:t>
      </w:r>
    </w:p>
    <w:p>
      <w:pPr>
        <w:pStyle w:val="60"/>
        <w:numPr>
          <w:ilvl w:val="2"/>
          <w:numId w:val="0"/>
        </w:numPr>
        <w:spacing w:before="0" w:beforeLines="0" w:after="0" w:afterLines="0"/>
        <w:ind w:firstLine="420" w:firstLineChars="200"/>
        <w:rPr>
          <w:rFonts w:ascii="Times New Roman" w:eastAsia="宋体" w:cs="宋体"/>
        </w:rPr>
      </w:pPr>
      <w:r>
        <w:rPr>
          <w:rFonts w:hint="eastAsia" w:ascii="Times New Roman" w:eastAsia="宋体" w:cs="宋体"/>
        </w:rPr>
        <w:t>宜用50%～70%遮光率的遮阳网搭建遮荫棚，四周通风。</w:t>
      </w:r>
    </w:p>
    <w:p>
      <w:pPr>
        <w:pStyle w:val="60"/>
        <w:spacing w:before="156" w:after="156"/>
        <w:rPr>
          <w:rFonts w:ascii="Times New Roman"/>
        </w:rPr>
      </w:pPr>
      <w:r>
        <w:rPr>
          <w:rFonts w:hint="eastAsia" w:ascii="Times New Roman"/>
        </w:rPr>
        <w:t>中耕除草</w:t>
      </w:r>
    </w:p>
    <w:p>
      <w:pPr>
        <w:pStyle w:val="60"/>
        <w:numPr>
          <w:ilvl w:val="2"/>
          <w:numId w:val="0"/>
        </w:numPr>
        <w:spacing w:before="0" w:beforeLines="0" w:after="0" w:afterLines="0"/>
        <w:ind w:firstLine="420" w:firstLineChars="200"/>
        <w:rPr>
          <w:rFonts w:ascii="Times New Roman" w:eastAsia="宋体" w:cs="宋体"/>
        </w:rPr>
      </w:pPr>
      <w:r>
        <w:rPr>
          <w:rFonts w:hint="eastAsia" w:ascii="Times New Roman" w:eastAsia="宋体" w:cs="宋体"/>
        </w:rPr>
        <w:t>及时中耕除草，控制田间杂草。</w:t>
      </w:r>
    </w:p>
    <w:p>
      <w:pPr>
        <w:pStyle w:val="60"/>
        <w:spacing w:before="156" w:after="156"/>
        <w:rPr>
          <w:rFonts w:ascii="Times New Roman"/>
        </w:rPr>
      </w:pPr>
      <w:r>
        <w:rPr>
          <w:rFonts w:hint="eastAsia" w:ascii="Times New Roman"/>
        </w:rPr>
        <w:t>叶面追肥</w:t>
      </w:r>
    </w:p>
    <w:p>
      <w:pPr>
        <w:pStyle w:val="60"/>
        <w:numPr>
          <w:ilvl w:val="2"/>
          <w:numId w:val="0"/>
        </w:numPr>
        <w:spacing w:before="0" w:beforeLines="0" w:after="0" w:afterLines="0"/>
        <w:ind w:firstLine="420" w:firstLineChars="200"/>
        <w:rPr>
          <w:rFonts w:ascii="Times New Roman" w:eastAsia="宋体" w:cs="宋体"/>
        </w:rPr>
      </w:pPr>
      <w:r>
        <w:rPr>
          <w:rFonts w:hint="eastAsia" w:ascii="Times New Roman" w:eastAsia="宋体" w:cs="宋体"/>
        </w:rPr>
        <w:t>出苗后至叶面展开时第1次喷施叶面肥，以后每15 d左右喷施1次，根据幼苗生长情况共追肥3</w:t>
      </w:r>
      <w:r>
        <w:rPr>
          <w:rFonts w:hint="eastAsia" w:ascii="Times New Roman" w:eastAsia="宋体" w:cs="宋体"/>
          <w:lang w:val="en-US" w:eastAsia="zh-CN"/>
        </w:rPr>
        <w:t>次</w:t>
      </w:r>
      <w:r>
        <w:rPr>
          <w:rFonts w:hint="eastAsia" w:ascii="Times New Roman" w:eastAsia="宋体" w:cs="宋体"/>
        </w:rPr>
        <w:t xml:space="preserve">～4次。叶面肥料采用0.2%磷酸二氢钾加0.3%尿素或购买商品叶面肥，按说明书使用。 </w:t>
      </w:r>
    </w:p>
    <w:p>
      <w:pPr>
        <w:pStyle w:val="75"/>
        <w:spacing w:before="312" w:after="312"/>
        <w:rPr>
          <w:rFonts w:ascii="Times New Roman"/>
          <w:szCs w:val="22"/>
        </w:rPr>
      </w:pPr>
      <w:r>
        <w:rPr>
          <w:rFonts w:hint="eastAsia" w:ascii="Times New Roman"/>
          <w:szCs w:val="22"/>
        </w:rPr>
        <w:t xml:space="preserve">栽植管理 </w:t>
      </w:r>
    </w:p>
    <w:p>
      <w:pPr>
        <w:pStyle w:val="61"/>
        <w:spacing w:before="156" w:after="156"/>
        <w:rPr>
          <w:rFonts w:ascii="Times New Roman"/>
        </w:rPr>
      </w:pPr>
      <w:r>
        <w:rPr>
          <w:rFonts w:hint="eastAsia" w:ascii="Times New Roman"/>
        </w:rPr>
        <w:t xml:space="preserve"> 整地 </w:t>
      </w:r>
    </w:p>
    <w:p>
      <w:pPr>
        <w:pStyle w:val="21"/>
        <w:rPr>
          <w:rFonts w:hint="eastAsia" w:ascii="Times New Roman" w:cs="宋体"/>
        </w:rPr>
      </w:pPr>
      <w:r>
        <w:rPr>
          <w:rFonts w:hint="eastAsia" w:ascii="Times New Roman" w:cs="宋体"/>
        </w:rPr>
        <w:t>林地需先在秋季劈灌除草，清理，土壤翻挖25 cm～30 cm深。翻耕平整后林地以及农田耕地每亩施腐熟发酵好的有机肥1000 kg加45％硫酸钾复合肥（15:15:15）50 kg，旋耕20 cm入土，开沟作种植床，床宽</w:t>
      </w:r>
      <w:r>
        <w:rPr>
          <w:rFonts w:hint="eastAsia" w:ascii="Times New Roman" w:cs="宋体"/>
          <w:lang w:val="en-US" w:eastAsia="zh-CN"/>
        </w:rPr>
        <w:t xml:space="preserve">0.8 </w:t>
      </w:r>
      <w:r>
        <w:rPr>
          <w:rFonts w:hint="eastAsia" w:ascii="Times New Roman" w:cs="宋体"/>
        </w:rPr>
        <w:t>m～1.0</w:t>
      </w:r>
      <w:r>
        <w:rPr>
          <w:rFonts w:hint="eastAsia" w:ascii="Times New Roman" w:cs="宋体"/>
          <w:lang w:val="en-US" w:eastAsia="zh-CN"/>
        </w:rPr>
        <w:t xml:space="preserve"> </w:t>
      </w:r>
      <w:r>
        <w:rPr>
          <w:rFonts w:hint="eastAsia" w:ascii="Times New Roman" w:cs="宋体"/>
        </w:rPr>
        <w:t xml:space="preserve">m，高25 cm～30 cm，畦沟宽0.5m，同时，在地块四周通顺沟渠，用于排水防涉。 </w:t>
      </w:r>
    </w:p>
    <w:p>
      <w:pPr>
        <w:pStyle w:val="61"/>
        <w:spacing w:before="156" w:after="156"/>
        <w:rPr>
          <w:rFonts w:ascii="Times New Roman"/>
        </w:rPr>
      </w:pPr>
      <w:r>
        <w:rPr>
          <w:rFonts w:hint="eastAsia" w:ascii="Times New Roman"/>
        </w:rPr>
        <w:t xml:space="preserve"> 种苗准备 </w:t>
      </w:r>
    </w:p>
    <w:p>
      <w:pPr>
        <w:pStyle w:val="60"/>
        <w:spacing w:before="156" w:after="156"/>
        <w:rPr>
          <w:rFonts w:ascii="Times New Roman"/>
        </w:rPr>
      </w:pPr>
      <w:r>
        <w:rPr>
          <w:rFonts w:hint="eastAsia" w:ascii="Times New Roman"/>
        </w:rPr>
        <w:t>种子苗</w:t>
      </w:r>
    </w:p>
    <w:p>
      <w:pPr>
        <w:pStyle w:val="60"/>
        <w:numPr>
          <w:ilvl w:val="2"/>
          <w:numId w:val="0"/>
        </w:numPr>
        <w:spacing w:before="0" w:beforeLines="0" w:after="0" w:afterLines="0"/>
        <w:ind w:firstLine="420" w:firstLineChars="200"/>
        <w:rPr>
          <w:rFonts w:ascii="Times New Roman" w:eastAsia="宋体" w:cs="宋体"/>
        </w:rPr>
      </w:pPr>
      <w:r>
        <w:rPr>
          <w:rFonts w:hint="eastAsia" w:ascii="Times New Roman" w:eastAsia="宋体" w:cs="宋体"/>
        </w:rPr>
        <w:t>种子苗为3年生播种苗，根系发达，苗叶色泽正常，健壮，无病虫害。起苗应尽量保持根状茎完好。</w:t>
      </w:r>
    </w:p>
    <w:p>
      <w:pPr>
        <w:pStyle w:val="60"/>
        <w:spacing w:before="156" w:after="156"/>
        <w:rPr>
          <w:rFonts w:ascii="Times New Roman"/>
        </w:rPr>
      </w:pPr>
      <w:r>
        <w:rPr>
          <w:rFonts w:hint="eastAsia" w:ascii="Times New Roman"/>
        </w:rPr>
        <w:t>种茎</w:t>
      </w:r>
    </w:p>
    <w:p>
      <w:pPr>
        <w:pStyle w:val="60"/>
        <w:numPr>
          <w:ilvl w:val="2"/>
          <w:numId w:val="0"/>
        </w:numPr>
        <w:spacing w:before="0" w:beforeLines="0" w:after="0" w:afterLines="0"/>
        <w:ind w:firstLine="420" w:firstLineChars="200"/>
        <w:rPr>
          <w:rFonts w:ascii="Times New Roman" w:eastAsia="宋体" w:cs="宋体"/>
        </w:rPr>
      </w:pPr>
      <w:r>
        <w:rPr>
          <w:rFonts w:hint="eastAsia" w:ascii="Times New Roman" w:eastAsia="宋体" w:cs="宋体"/>
        </w:rPr>
        <w:t>根茎苗应选选择无病虫为害、无损伤、芽头完好的根茎做种。将带芽头种茎截成2～4节一段，并用草木灰涂抹伤口。播种前，将选好的种茎用</w:t>
      </w:r>
      <w:r>
        <w:rPr>
          <w:rFonts w:hint="eastAsia" w:ascii="Times New Roman" w:eastAsia="宋体" w:cs="宋体"/>
          <w:lang w:val="en-US" w:eastAsia="zh-CN"/>
        </w:rPr>
        <w:t>稀释后的多菌灵</w:t>
      </w:r>
      <w:r>
        <w:rPr>
          <w:rFonts w:hint="eastAsia" w:ascii="Times New Roman" w:eastAsia="宋体" w:cs="宋体"/>
        </w:rPr>
        <w:t>液浸种15 min～25 min，捞出，晾干。晾干后的种茎自然晾晒1</w:t>
      </w:r>
      <w:r>
        <w:rPr>
          <w:rFonts w:hint="eastAsia" w:ascii="Times New Roman" w:eastAsia="宋体" w:cs="宋体"/>
          <w:lang w:val="en-US" w:eastAsia="zh-CN"/>
        </w:rPr>
        <w:t>天</w:t>
      </w:r>
      <w:r>
        <w:rPr>
          <w:rFonts w:hint="eastAsia" w:ascii="Times New Roman" w:eastAsia="宋体" w:cs="宋体"/>
        </w:rPr>
        <w:t>～2天后栽种，起苗或采挖根状茎时间根据栽植时间而定，要求随栽随起随运。</w:t>
      </w:r>
    </w:p>
    <w:p>
      <w:pPr>
        <w:pStyle w:val="61"/>
        <w:spacing w:before="156" w:after="156"/>
        <w:rPr>
          <w:rFonts w:ascii="Times New Roman"/>
        </w:rPr>
      </w:pPr>
      <w:r>
        <w:rPr>
          <w:rFonts w:hint="eastAsia" w:ascii="Times New Roman"/>
        </w:rPr>
        <w:t xml:space="preserve"> 栽植时间 </w:t>
      </w:r>
    </w:p>
    <w:p>
      <w:pPr>
        <w:pStyle w:val="61"/>
        <w:numPr>
          <w:ilvl w:val="1"/>
          <w:numId w:val="0"/>
        </w:numPr>
        <w:spacing w:beforeLines="0" w:afterLines="0"/>
        <w:ind w:firstLine="420" w:firstLineChars="200"/>
        <w:rPr>
          <w:rFonts w:ascii="Times New Roman" w:eastAsia="宋体" w:cs="宋体"/>
        </w:rPr>
      </w:pPr>
      <w:r>
        <w:rPr>
          <w:rFonts w:hint="eastAsia" w:ascii="Times New Roman"/>
        </w:rPr>
        <w:t xml:space="preserve"> </w:t>
      </w:r>
      <w:r>
        <w:rPr>
          <w:rFonts w:hint="eastAsia" w:ascii="Times New Roman" w:eastAsia="宋体" w:cs="宋体"/>
        </w:rPr>
        <w:t xml:space="preserve">每年9月份到第二年3月上旬为佳。 </w:t>
      </w:r>
    </w:p>
    <w:p>
      <w:pPr>
        <w:pStyle w:val="61"/>
        <w:spacing w:before="156" w:after="156"/>
        <w:rPr>
          <w:rFonts w:ascii="Times New Roman"/>
        </w:rPr>
      </w:pPr>
      <w:r>
        <w:rPr>
          <w:rFonts w:hint="eastAsia" w:ascii="Times New Roman"/>
        </w:rPr>
        <w:t xml:space="preserve"> 栽植方法</w:t>
      </w:r>
    </w:p>
    <w:p>
      <w:pPr>
        <w:pStyle w:val="60"/>
        <w:spacing w:before="156" w:after="156"/>
        <w:rPr>
          <w:rFonts w:ascii="Times New Roman"/>
        </w:rPr>
      </w:pPr>
      <w:r>
        <w:rPr>
          <w:rFonts w:hint="eastAsia" w:ascii="Times New Roman"/>
        </w:rPr>
        <w:t>开沟</w:t>
      </w:r>
    </w:p>
    <w:p>
      <w:pPr>
        <w:pStyle w:val="21"/>
        <w:rPr>
          <w:rFonts w:ascii="Times New Roman" w:cs="宋体"/>
          <w:color w:val="FF0000"/>
          <w:szCs w:val="21"/>
        </w:rPr>
      </w:pPr>
      <w:r>
        <w:rPr>
          <w:rFonts w:hint="eastAsia" w:ascii="Times New Roman" w:cs="宋体"/>
          <w:szCs w:val="21"/>
        </w:rPr>
        <w:t xml:space="preserve"> 按株行距30 cm×35 cm开沟穴，每亩下根茎苗</w:t>
      </w:r>
      <w:r>
        <w:rPr>
          <w:rFonts w:hint="eastAsia" w:ascii="Times New Roman" w:cs="宋体"/>
          <w:szCs w:val="21"/>
          <w:lang w:val="en-US" w:eastAsia="zh-CN"/>
        </w:rPr>
        <w:t>300</w:t>
      </w:r>
      <w:r>
        <w:rPr>
          <w:rFonts w:hint="eastAsia" w:ascii="Times New Roman" w:cs="宋体"/>
          <w:szCs w:val="21"/>
        </w:rPr>
        <w:t xml:space="preserve"> kg</w:t>
      </w:r>
      <w:r>
        <w:rPr>
          <w:rFonts w:hint="eastAsia" w:ascii="Times New Roman" w:eastAsia="宋体" w:cs="宋体"/>
        </w:rPr>
        <w:t>～</w:t>
      </w:r>
      <w:r>
        <w:rPr>
          <w:rFonts w:hint="eastAsia" w:ascii="Times New Roman" w:cs="宋体"/>
          <w:szCs w:val="21"/>
        </w:rPr>
        <w:t>400 kg。</w:t>
      </w:r>
    </w:p>
    <w:p>
      <w:pPr>
        <w:pStyle w:val="60"/>
        <w:spacing w:before="156" w:after="156"/>
        <w:rPr>
          <w:rFonts w:ascii="Times New Roman"/>
        </w:rPr>
      </w:pPr>
      <w:r>
        <w:rPr>
          <w:rFonts w:hint="eastAsia" w:ascii="Times New Roman"/>
        </w:rPr>
        <w:t>苗株选择</w:t>
      </w:r>
    </w:p>
    <w:p>
      <w:pPr>
        <w:pStyle w:val="21"/>
        <w:rPr>
          <w:rFonts w:ascii="Times New Roman" w:cs="宋体"/>
          <w:szCs w:val="21"/>
        </w:rPr>
      </w:pPr>
      <w:r>
        <w:rPr>
          <w:rFonts w:hint="eastAsia" w:ascii="Times New Roman" w:cs="宋体"/>
          <w:szCs w:val="21"/>
        </w:rPr>
        <w:t>按株行距30 cm×30 cm用锄头打眼</w:t>
      </w:r>
      <w:r>
        <w:rPr>
          <w:rFonts w:hint="eastAsia" w:ascii="Times New Roman" w:cs="宋体"/>
          <w:szCs w:val="21"/>
          <w:lang w:eastAsia="zh-CN"/>
        </w:rPr>
        <w:t>，</w:t>
      </w:r>
      <w:r>
        <w:rPr>
          <w:rFonts w:hint="eastAsia" w:ascii="Times New Roman" w:cs="宋体"/>
          <w:szCs w:val="21"/>
        </w:rPr>
        <w:t>每亩6000株以上，株苗需选择三年以上健壮苗。将挑选好的种苗芽头朝上放入已放置肥料的栽植沟穴中。</w:t>
      </w:r>
    </w:p>
    <w:p>
      <w:pPr>
        <w:pStyle w:val="60"/>
        <w:spacing w:before="156" w:after="156"/>
        <w:rPr>
          <w:rFonts w:ascii="Times New Roman"/>
        </w:rPr>
      </w:pPr>
      <w:r>
        <w:rPr>
          <w:rFonts w:hint="eastAsia" w:ascii="Times New Roman"/>
        </w:rPr>
        <w:t>根茎种植</w:t>
      </w:r>
    </w:p>
    <w:p>
      <w:pPr>
        <w:pStyle w:val="21"/>
        <w:rPr>
          <w:rFonts w:ascii="Times New Roman" w:cs="宋体"/>
          <w:szCs w:val="21"/>
        </w:rPr>
      </w:pPr>
      <w:r>
        <w:rPr>
          <w:rFonts w:hint="eastAsia" w:ascii="Times New Roman" w:cs="宋体"/>
          <w:szCs w:val="21"/>
        </w:rPr>
        <w:t>每穴栽植1株或1段带芽种茎（根茎栽植），覆盖细土</w:t>
      </w:r>
      <w:r>
        <w:rPr>
          <w:rFonts w:hint="eastAsia" w:ascii="Times New Roman" w:cs="宋体"/>
          <w:szCs w:val="21"/>
          <w:lang w:eastAsia="zh-CN"/>
        </w:rPr>
        <w:t>（</w:t>
      </w:r>
      <w:r>
        <w:rPr>
          <w:rFonts w:hint="eastAsia" w:ascii="Times New Roman" w:cs="宋体"/>
          <w:szCs w:val="21"/>
          <w:lang w:val="en-US" w:eastAsia="zh-CN"/>
        </w:rPr>
        <w:t>厚度3 cm</w:t>
      </w:r>
      <w:r>
        <w:rPr>
          <w:rFonts w:hint="eastAsia" w:ascii="Times New Roman" w:cs="宋体"/>
          <w:szCs w:val="21"/>
        </w:rPr>
        <w:t>～</w:t>
      </w:r>
      <w:r>
        <w:rPr>
          <w:rFonts w:hint="eastAsia" w:ascii="Times New Roman" w:cs="宋体"/>
          <w:szCs w:val="21"/>
          <w:lang w:val="en-US" w:eastAsia="zh-CN"/>
        </w:rPr>
        <w:t>5cm</w:t>
      </w:r>
      <w:r>
        <w:rPr>
          <w:rFonts w:hint="eastAsia" w:ascii="Times New Roman" w:cs="宋体"/>
          <w:szCs w:val="21"/>
          <w:lang w:eastAsia="zh-CN"/>
        </w:rPr>
        <w:t>）</w:t>
      </w:r>
      <w:r>
        <w:rPr>
          <w:rFonts w:hint="eastAsia" w:ascii="Times New Roman" w:cs="宋体"/>
          <w:szCs w:val="21"/>
        </w:rPr>
        <w:t>以看不见茎芽为标准，压紧，浇水，干旱季节3 d～4 d后再浇1次水。</w:t>
      </w:r>
    </w:p>
    <w:p>
      <w:pPr>
        <w:pStyle w:val="60"/>
        <w:spacing w:before="156" w:after="156"/>
        <w:rPr>
          <w:rFonts w:ascii="Times New Roman"/>
        </w:rPr>
      </w:pPr>
      <w:r>
        <w:rPr>
          <w:rFonts w:hint="eastAsia" w:ascii="Times New Roman"/>
        </w:rPr>
        <w:t>覆盖管理</w:t>
      </w:r>
    </w:p>
    <w:p>
      <w:pPr>
        <w:pStyle w:val="21"/>
        <w:rPr>
          <w:rFonts w:ascii="Times New Roman" w:cs="宋体"/>
        </w:rPr>
      </w:pPr>
      <w:r>
        <w:rPr>
          <w:rFonts w:hint="eastAsia" w:ascii="Times New Roman" w:cs="宋体"/>
          <w:szCs w:val="21"/>
        </w:rPr>
        <w:t>每亩施有机肥1000 kg，栽后覆盖2 cm厚的锯屑或碎草等。若在春天种植，则应将入冬前施入的肥料打碎、放平，同时要保持土壤湿度。</w:t>
      </w:r>
      <w:r>
        <w:rPr>
          <w:rFonts w:hint="eastAsia" w:ascii="Times New Roman" w:cs="宋体"/>
        </w:rPr>
        <w:t xml:space="preserve"> </w:t>
      </w:r>
    </w:p>
    <w:p>
      <w:pPr>
        <w:pStyle w:val="75"/>
        <w:spacing w:before="312" w:after="312"/>
        <w:rPr>
          <w:rFonts w:ascii="Times New Roman"/>
          <w:szCs w:val="22"/>
        </w:rPr>
      </w:pPr>
      <w:r>
        <w:rPr>
          <w:rFonts w:hint="eastAsia" w:ascii="Times New Roman"/>
          <w:szCs w:val="22"/>
        </w:rPr>
        <w:t>田间管理</w:t>
      </w:r>
    </w:p>
    <w:p>
      <w:pPr>
        <w:pStyle w:val="61"/>
        <w:spacing w:before="156" w:after="156"/>
        <w:rPr>
          <w:rFonts w:ascii="Times New Roman"/>
        </w:rPr>
      </w:pPr>
      <w:r>
        <w:rPr>
          <w:rFonts w:hint="eastAsia" w:ascii="Times New Roman"/>
        </w:rPr>
        <w:t>除草管理</w:t>
      </w:r>
    </w:p>
    <w:p>
      <w:pPr>
        <w:pStyle w:val="21"/>
        <w:rPr>
          <w:rFonts w:ascii="Times New Roman" w:cs="宋体"/>
        </w:rPr>
      </w:pPr>
      <w:r>
        <w:rPr>
          <w:rFonts w:hint="eastAsia" w:ascii="Times New Roman" w:cs="宋体"/>
        </w:rPr>
        <w:t>中耕除草每年4月至11月，其中6月至8月高温</w:t>
      </w:r>
      <w:r>
        <w:rPr>
          <w:rFonts w:hint="eastAsia" w:ascii="Times New Roman" w:cs="宋体"/>
          <w:lang w:val="en-US" w:eastAsia="zh-CN"/>
        </w:rPr>
        <w:t>高湿</w:t>
      </w:r>
      <w:r>
        <w:rPr>
          <w:rFonts w:hint="eastAsia" w:ascii="Times New Roman" w:cs="宋体"/>
        </w:rPr>
        <w:t>不宜除草，根据地里生长情况进行除草培土，宜浅锄或拨草，避免伤到黄精的根茎。</w:t>
      </w:r>
    </w:p>
    <w:p>
      <w:pPr>
        <w:pStyle w:val="61"/>
        <w:spacing w:before="156" w:after="156"/>
        <w:rPr>
          <w:rFonts w:ascii="Times New Roman"/>
        </w:rPr>
      </w:pPr>
      <w:r>
        <w:rPr>
          <w:rFonts w:hint="eastAsia" w:ascii="Times New Roman"/>
        </w:rPr>
        <w:t>灌溉管理</w:t>
      </w:r>
    </w:p>
    <w:p>
      <w:pPr>
        <w:pStyle w:val="21"/>
        <w:rPr>
          <w:rFonts w:ascii="Times New Roman" w:cs="宋体"/>
        </w:rPr>
      </w:pPr>
      <w:r>
        <w:rPr>
          <w:rFonts w:hint="eastAsia" w:ascii="Times New Roman" w:cs="宋体"/>
        </w:rPr>
        <w:t>黄精喜湿润的环境，对水分要求高，不耐旱，遇旱须及时浇水保持土壤湿润；雨季应及时清沟沥水，做到雨停水止，灌溉时不宜漫灌。</w:t>
      </w:r>
    </w:p>
    <w:p>
      <w:pPr>
        <w:pStyle w:val="61"/>
        <w:spacing w:before="156" w:after="156"/>
        <w:rPr>
          <w:rFonts w:ascii="Times New Roman"/>
        </w:rPr>
      </w:pPr>
      <w:r>
        <w:rPr>
          <w:rFonts w:hint="eastAsia" w:ascii="Times New Roman"/>
        </w:rPr>
        <w:t>遮阴管理</w:t>
      </w:r>
    </w:p>
    <w:p>
      <w:pPr>
        <w:pStyle w:val="21"/>
        <w:rPr>
          <w:rFonts w:ascii="Times New Roman" w:cs="宋体"/>
        </w:rPr>
      </w:pPr>
      <w:r>
        <w:rPr>
          <w:rFonts w:hint="eastAsia" w:ascii="Times New Roman" w:cs="宋体"/>
        </w:rPr>
        <w:t>4月上旬，光照增强，大田种植可进行人工遮荫，用透光率在30%～40%遮阴网，建荫棚遮荫，荫棚高2 m～3 m，四周通风。</w:t>
      </w:r>
    </w:p>
    <w:p>
      <w:pPr>
        <w:pStyle w:val="61"/>
        <w:spacing w:before="156" w:after="156"/>
        <w:rPr>
          <w:rFonts w:ascii="Times New Roman"/>
        </w:rPr>
      </w:pPr>
      <w:r>
        <w:rPr>
          <w:rFonts w:hint="eastAsia" w:ascii="Times New Roman"/>
        </w:rPr>
        <w:t>施肥管理</w:t>
      </w:r>
    </w:p>
    <w:p>
      <w:pPr>
        <w:pStyle w:val="60"/>
        <w:spacing w:before="156" w:after="156"/>
        <w:rPr>
          <w:rFonts w:ascii="Times New Roman"/>
        </w:rPr>
      </w:pPr>
      <w:r>
        <w:rPr>
          <w:rFonts w:hint="eastAsia" w:ascii="Times New Roman"/>
        </w:rPr>
        <w:t>施肥时间</w:t>
      </w:r>
    </w:p>
    <w:p>
      <w:pPr>
        <w:pStyle w:val="21"/>
        <w:rPr>
          <w:rFonts w:ascii="Times New Roman" w:cs="宋体"/>
        </w:rPr>
      </w:pPr>
      <w:r>
        <w:rPr>
          <w:rFonts w:hint="eastAsia" w:ascii="Times New Roman" w:cs="宋体"/>
        </w:rPr>
        <w:t>黄精追肥应根据生长发育规律进行，在3月下旬至4月上旬黄精苗长齐时追施苗肥，1</w:t>
      </w:r>
      <w:r>
        <w:rPr>
          <w:rFonts w:ascii="Times New Roman" w:cs="宋体"/>
        </w:rPr>
        <w:t>1</w:t>
      </w:r>
      <w:r>
        <w:rPr>
          <w:rFonts w:hint="eastAsia" w:ascii="Times New Roman" w:cs="宋体"/>
        </w:rPr>
        <w:t>月中下旬追施越冬肥。</w:t>
      </w:r>
    </w:p>
    <w:p>
      <w:pPr>
        <w:pStyle w:val="60"/>
        <w:spacing w:before="156" w:after="156"/>
        <w:rPr>
          <w:rFonts w:ascii="Times New Roman"/>
        </w:rPr>
      </w:pPr>
      <w:r>
        <w:rPr>
          <w:rFonts w:hint="eastAsia" w:ascii="Times New Roman"/>
        </w:rPr>
        <w:t>施肥种类</w:t>
      </w:r>
    </w:p>
    <w:p>
      <w:pPr>
        <w:pStyle w:val="62"/>
        <w:spacing w:before="0" w:beforeLines="0" w:after="0" w:afterLines="0"/>
        <w:rPr>
          <w:rFonts w:ascii="Times New Roman" w:eastAsia="宋体" w:cs="宋体"/>
        </w:rPr>
      </w:pPr>
      <w:r>
        <w:rPr>
          <w:rFonts w:hint="eastAsia" w:ascii="Times New Roman" w:eastAsia="宋体" w:cs="宋体"/>
        </w:rPr>
        <w:t>苗肥以45%三元复合肥（15:15:15）为主，每亩20 kg。</w:t>
      </w:r>
    </w:p>
    <w:p>
      <w:pPr>
        <w:pStyle w:val="62"/>
        <w:spacing w:before="0" w:beforeLines="0" w:after="0" w:afterLines="0"/>
        <w:rPr>
          <w:rFonts w:hint="eastAsia" w:ascii="Times New Roman" w:eastAsia="宋体" w:cs="宋体"/>
        </w:rPr>
      </w:pPr>
      <w:r>
        <w:rPr>
          <w:rFonts w:hint="eastAsia" w:ascii="Times New Roman" w:eastAsia="宋体" w:cs="宋体"/>
        </w:rPr>
        <w:t>黄精倒苗后，结合田园清理重施越冬肥，施肥以有机肥为主，施腐熟的农家肥1</w:t>
      </w:r>
      <w:r>
        <w:rPr>
          <w:rFonts w:hint="eastAsia" w:ascii="Times New Roman" w:eastAsia="宋体" w:cs="宋体"/>
          <w:lang w:val="en-US" w:eastAsia="zh-CN"/>
        </w:rPr>
        <w:t>吨</w:t>
      </w:r>
      <w:r>
        <w:rPr>
          <w:rFonts w:hint="eastAsia" w:ascii="Times New Roman" w:eastAsia="宋体" w:cs="宋体"/>
        </w:rPr>
        <w:t>～2吨，施肥后结合清沟在肥料上盖土</w:t>
      </w:r>
      <w:r>
        <w:rPr>
          <w:rFonts w:hint="eastAsia" w:ascii="Times New Roman" w:eastAsia="宋体" w:cs="宋体"/>
          <w:lang w:val="en-US" w:eastAsia="zh-CN"/>
        </w:rPr>
        <w:t>3 cm</w:t>
      </w:r>
      <w:r>
        <w:rPr>
          <w:rFonts w:hint="eastAsia" w:ascii="Times New Roman" w:eastAsia="宋体" w:cs="宋体"/>
        </w:rPr>
        <w:t>～</w:t>
      </w:r>
      <w:r>
        <w:rPr>
          <w:rFonts w:hint="eastAsia" w:ascii="Times New Roman" w:eastAsia="宋体" w:cs="宋体"/>
          <w:lang w:val="en-US" w:eastAsia="zh-CN"/>
        </w:rPr>
        <w:t xml:space="preserve">5 </w:t>
      </w:r>
      <w:r>
        <w:rPr>
          <w:rFonts w:hint="eastAsia" w:ascii="Times New Roman" w:eastAsia="宋体" w:cs="宋体"/>
        </w:rPr>
        <w:t>cm。</w:t>
      </w:r>
    </w:p>
    <w:p>
      <w:pPr>
        <w:pStyle w:val="60"/>
        <w:spacing w:before="156" w:after="156"/>
        <w:rPr>
          <w:rFonts w:ascii="Times New Roman"/>
        </w:rPr>
      </w:pPr>
      <w:r>
        <w:rPr>
          <w:rFonts w:hint="eastAsia" w:ascii="Times New Roman"/>
        </w:rPr>
        <w:t>施肥频次</w:t>
      </w:r>
    </w:p>
    <w:p>
      <w:pPr>
        <w:pStyle w:val="21"/>
        <w:rPr>
          <w:rFonts w:ascii="Times New Roman" w:cs="宋体"/>
        </w:rPr>
      </w:pPr>
      <w:r>
        <w:rPr>
          <w:rFonts w:hint="eastAsia" w:ascii="Times New Roman" w:cs="宋体"/>
        </w:rPr>
        <w:t xml:space="preserve">前3年每年结合中耕除草施肥2次，第1次于清明前亩施45%三元复合肥（15:15:15）20 kg。第2次在倒苗后（11月中下旬）施冬肥，亩施有机肥1000 kg以及钙镁磷肥50 kg；第3、4年冬肥宜重施，每亩施腐熟有机肥1500 kg，钙镁磷肥70 kg。 </w:t>
      </w:r>
    </w:p>
    <w:p>
      <w:pPr>
        <w:pStyle w:val="61"/>
        <w:spacing w:before="156" w:after="156"/>
        <w:rPr>
          <w:rFonts w:ascii="Times New Roman"/>
        </w:rPr>
      </w:pPr>
      <w:r>
        <w:rPr>
          <w:rFonts w:hint="eastAsia" w:ascii="Times New Roman"/>
        </w:rPr>
        <w:t>种株管理</w:t>
      </w:r>
    </w:p>
    <w:p>
      <w:pPr>
        <w:pStyle w:val="60"/>
        <w:spacing w:before="156" w:after="156"/>
        <w:rPr>
          <w:rFonts w:ascii="Times New Roman"/>
        </w:rPr>
      </w:pPr>
      <w:r>
        <w:rPr>
          <w:rFonts w:hint="eastAsia" w:ascii="Times New Roman"/>
        </w:rPr>
        <w:t>打尖</w:t>
      </w:r>
    </w:p>
    <w:p>
      <w:pPr>
        <w:pStyle w:val="21"/>
        <w:rPr>
          <w:rFonts w:ascii="Times New Roman" w:cs="宋体"/>
        </w:rPr>
      </w:pPr>
      <w:r>
        <w:rPr>
          <w:rFonts w:hint="eastAsia" w:ascii="Times New Roman" w:cs="宋体"/>
        </w:rPr>
        <w:t>黄精以根状茎为收获部位，</w:t>
      </w:r>
      <w:r>
        <w:rPr>
          <w:rFonts w:hint="eastAsia" w:ascii="Times New Roman" w:cs="宋体"/>
          <w:lang w:val="en-US" w:eastAsia="zh-CN"/>
        </w:rPr>
        <w:t>4月至5月植株</w:t>
      </w:r>
      <w:r>
        <w:rPr>
          <w:rFonts w:hint="eastAsia" w:ascii="Times New Roman" w:cs="宋体"/>
        </w:rPr>
        <w:t>生长旺盛，耗费大量营养，</w:t>
      </w:r>
      <w:r>
        <w:rPr>
          <w:rFonts w:hint="eastAsia" w:ascii="Times New Roman" w:cs="宋体"/>
          <w:lang w:val="en-US" w:eastAsia="zh-CN"/>
        </w:rPr>
        <w:t>可在植株生长齐全</w:t>
      </w:r>
      <w:r>
        <w:rPr>
          <w:rFonts w:hint="eastAsia" w:ascii="Times New Roman" w:cs="宋体"/>
        </w:rPr>
        <w:t>及时将其</w:t>
      </w:r>
      <w:r>
        <w:rPr>
          <w:rFonts w:hint="eastAsia" w:ascii="Times New Roman" w:cs="宋体"/>
          <w:lang w:val="en-US" w:eastAsia="zh-CN"/>
        </w:rPr>
        <w:t>顶端叶片</w:t>
      </w:r>
      <w:r>
        <w:rPr>
          <w:rFonts w:hint="eastAsia" w:ascii="Times New Roman" w:cs="宋体"/>
        </w:rPr>
        <w:t>摘除，</w:t>
      </w:r>
      <w:r>
        <w:rPr>
          <w:rFonts w:hint="eastAsia" w:ascii="Times New Roman" w:cs="宋体"/>
          <w:lang w:val="en-US" w:eastAsia="zh-CN"/>
        </w:rPr>
        <w:t>去除顶端优势，</w:t>
      </w:r>
      <w:r>
        <w:rPr>
          <w:rFonts w:hint="eastAsia" w:ascii="Times New Roman" w:cs="宋体"/>
        </w:rPr>
        <w:t>减少生殖生长，促使养分向地下根茎积累，增加产量。</w:t>
      </w:r>
    </w:p>
    <w:p>
      <w:pPr>
        <w:pStyle w:val="60"/>
        <w:spacing w:before="156" w:after="156"/>
        <w:rPr>
          <w:rFonts w:ascii="Times New Roman" w:eastAsia="宋体" w:cs="宋体"/>
        </w:rPr>
      </w:pPr>
      <w:r>
        <w:rPr>
          <w:rFonts w:hint="eastAsia" w:ascii="Times New Roman"/>
        </w:rPr>
        <w:t>摘蕾</w:t>
      </w:r>
    </w:p>
    <w:p>
      <w:pPr>
        <w:pStyle w:val="21"/>
        <w:rPr>
          <w:rFonts w:ascii="Times New Roman" w:cs="宋体"/>
        </w:rPr>
      </w:pPr>
      <w:r>
        <w:rPr>
          <w:rFonts w:hint="eastAsia" w:ascii="Times New Roman" w:cs="宋体"/>
        </w:rPr>
        <w:t>一般在4月</w:t>
      </w:r>
      <w:r>
        <w:rPr>
          <w:rFonts w:hint="eastAsia" w:ascii="Times New Roman" w:cs="宋体"/>
          <w:lang w:val="en-US" w:eastAsia="zh-CN"/>
        </w:rPr>
        <w:t>中</w:t>
      </w:r>
      <w:r>
        <w:rPr>
          <w:rFonts w:hint="eastAsia" w:ascii="Times New Roman" w:cs="宋体"/>
        </w:rPr>
        <w:t>旬至5月上旬黄精孕蕾时即可将花蕾全部摘除。摘除花蕾前，选择植株高大、健壮整齐、无病虫害的植株留种用。</w:t>
      </w:r>
    </w:p>
    <w:p>
      <w:pPr>
        <w:pStyle w:val="75"/>
        <w:spacing w:before="312" w:after="312"/>
        <w:rPr>
          <w:rFonts w:ascii="Times New Roman"/>
          <w:szCs w:val="22"/>
        </w:rPr>
      </w:pPr>
      <w:r>
        <w:rPr>
          <w:rFonts w:hint="eastAsia" w:ascii="Times New Roman"/>
          <w:szCs w:val="22"/>
        </w:rPr>
        <w:t xml:space="preserve">病虫害防治  </w:t>
      </w:r>
    </w:p>
    <w:p>
      <w:pPr>
        <w:pStyle w:val="61"/>
        <w:spacing w:before="156" w:after="156"/>
        <w:rPr>
          <w:rFonts w:ascii="Times New Roman"/>
        </w:rPr>
      </w:pPr>
      <w:r>
        <w:rPr>
          <w:rFonts w:hint="eastAsia" w:ascii="Times New Roman"/>
        </w:rPr>
        <w:t>防治原则</w:t>
      </w:r>
    </w:p>
    <w:p>
      <w:pPr>
        <w:pStyle w:val="21"/>
        <w:rPr>
          <w:rFonts w:ascii="Times New Roman" w:cs="宋体"/>
        </w:rPr>
      </w:pPr>
      <w:r>
        <w:rPr>
          <w:rFonts w:hint="eastAsia" w:ascii="Times New Roman" w:cs="宋体"/>
        </w:rPr>
        <w:t>防治原则以预防为主、综合防治，以农业、生物、物理防治为主，辅以化学防治。农药的使用应符合</w:t>
      </w:r>
      <w:r>
        <w:rPr>
          <w:rFonts w:hint="eastAsia" w:ascii="Times New Roman"/>
          <w:szCs w:val="22"/>
        </w:rPr>
        <w:t>GB/T 8321</w:t>
      </w:r>
      <w:r>
        <w:rPr>
          <w:rFonts w:hint="eastAsia" w:ascii="Times New Roman"/>
          <w:szCs w:val="22"/>
          <w:lang w:eastAsia="zh-CN"/>
        </w:rPr>
        <w:t>、</w:t>
      </w:r>
      <w:r>
        <w:rPr>
          <w:rFonts w:hint="eastAsia" w:ascii="Times New Roman" w:cs="宋体"/>
        </w:rPr>
        <w:t>NY/T 1276有关规定，优先选用高效低毒生物农药，尽量减少使用化学农药，不得使用禁限用农药。</w:t>
      </w:r>
    </w:p>
    <w:p>
      <w:pPr>
        <w:pStyle w:val="61"/>
        <w:spacing w:before="156" w:after="156"/>
        <w:rPr>
          <w:rFonts w:ascii="Times New Roman"/>
        </w:rPr>
      </w:pPr>
      <w:r>
        <w:rPr>
          <w:rFonts w:hint="eastAsia" w:ascii="Times New Roman"/>
        </w:rPr>
        <w:t>主要病虫害种类</w:t>
      </w:r>
    </w:p>
    <w:p>
      <w:pPr>
        <w:pStyle w:val="21"/>
        <w:rPr>
          <w:rFonts w:ascii="Times New Roman" w:cs="宋体"/>
        </w:rPr>
      </w:pPr>
      <w:r>
        <w:rPr>
          <w:rFonts w:hint="eastAsia" w:ascii="Times New Roman" w:cs="宋体"/>
        </w:rPr>
        <w:t>黄精主要病虫害有叶斑病、黑斑病、地老虎、蛴螬。</w:t>
      </w:r>
    </w:p>
    <w:p>
      <w:pPr>
        <w:pStyle w:val="61"/>
        <w:spacing w:before="156" w:after="156"/>
        <w:rPr>
          <w:rFonts w:ascii="Times New Roman"/>
        </w:rPr>
      </w:pPr>
      <w:r>
        <w:rPr>
          <w:rFonts w:hint="eastAsia" w:ascii="Times New Roman"/>
        </w:rPr>
        <w:t>叶斑病及黑斑病防治管理</w:t>
      </w:r>
    </w:p>
    <w:p>
      <w:pPr>
        <w:pStyle w:val="60"/>
        <w:spacing w:before="156" w:after="156"/>
        <w:rPr>
          <w:rFonts w:ascii="Times New Roman"/>
        </w:rPr>
      </w:pPr>
      <w:r>
        <w:rPr>
          <w:rFonts w:hint="eastAsia" w:ascii="Times New Roman"/>
        </w:rPr>
        <w:t>发病时间</w:t>
      </w:r>
    </w:p>
    <w:p>
      <w:pPr>
        <w:pStyle w:val="21"/>
        <w:rPr>
          <w:rFonts w:ascii="Times New Roman" w:cs="宋体"/>
        </w:rPr>
      </w:pPr>
      <w:r>
        <w:rPr>
          <w:rFonts w:hint="eastAsia" w:ascii="Times New Roman" w:cs="宋体"/>
        </w:rPr>
        <w:t>叶斑病、黑斑病多在夏秋季发生，雨季发病重。</w:t>
      </w:r>
    </w:p>
    <w:p>
      <w:pPr>
        <w:pStyle w:val="60"/>
        <w:spacing w:before="156" w:after="156"/>
        <w:rPr>
          <w:rFonts w:ascii="Times New Roman"/>
        </w:rPr>
      </w:pPr>
      <w:r>
        <w:rPr>
          <w:rFonts w:hint="eastAsia" w:ascii="Times New Roman"/>
        </w:rPr>
        <w:t>发病症状</w:t>
      </w:r>
    </w:p>
    <w:p>
      <w:pPr>
        <w:pStyle w:val="21"/>
        <w:rPr>
          <w:rFonts w:ascii="Times New Roman" w:cs="宋体"/>
        </w:rPr>
      </w:pPr>
      <w:r>
        <w:rPr>
          <w:rFonts w:hint="eastAsia" w:ascii="Times New Roman" w:cs="宋体"/>
        </w:rPr>
        <w:t>发病初期叶片出现褐色圆形病斑，后扩大至全叶，严重时叶片枯死。</w:t>
      </w:r>
    </w:p>
    <w:p>
      <w:pPr>
        <w:pStyle w:val="60"/>
        <w:spacing w:before="156" w:after="156"/>
        <w:rPr>
          <w:rFonts w:ascii="Times New Roman"/>
        </w:rPr>
      </w:pPr>
      <w:r>
        <w:rPr>
          <w:rFonts w:hint="eastAsia" w:ascii="Times New Roman"/>
        </w:rPr>
        <w:t>预防管理</w:t>
      </w:r>
    </w:p>
    <w:p>
      <w:pPr>
        <w:pStyle w:val="62"/>
        <w:spacing w:before="0" w:beforeLines="0" w:after="0" w:afterLines="0"/>
        <w:rPr>
          <w:rFonts w:ascii="Times New Roman" w:eastAsia="宋体" w:cs="宋体"/>
        </w:rPr>
      </w:pPr>
      <w:r>
        <w:rPr>
          <w:rFonts w:hint="eastAsia" w:ascii="Times New Roman" w:eastAsia="宋体" w:cs="宋体"/>
        </w:rPr>
        <w:t>收获根状茎后清洁地块，将茎叶等病残体带出园外集中烧毁。</w:t>
      </w:r>
    </w:p>
    <w:p>
      <w:pPr>
        <w:pStyle w:val="62"/>
        <w:spacing w:before="0" w:beforeLines="0" w:after="0" w:afterLines="0"/>
        <w:rPr>
          <w:rFonts w:ascii="Times New Roman" w:eastAsia="宋体" w:cs="宋体"/>
        </w:rPr>
      </w:pPr>
      <w:r>
        <w:rPr>
          <w:rFonts w:hint="eastAsia" w:ascii="Times New Roman" w:eastAsia="宋体" w:cs="宋体"/>
        </w:rPr>
        <w:t>发病初期及时施用杀菌剂。</w:t>
      </w:r>
    </w:p>
    <w:p>
      <w:pPr>
        <w:pStyle w:val="61"/>
        <w:spacing w:before="156" w:after="156"/>
        <w:rPr>
          <w:rFonts w:ascii="Times New Roman"/>
        </w:rPr>
      </w:pPr>
      <w:r>
        <w:rPr>
          <w:rFonts w:hint="eastAsia" w:ascii="Times New Roman"/>
        </w:rPr>
        <w:t>地老虎防治管理</w:t>
      </w:r>
    </w:p>
    <w:p>
      <w:pPr>
        <w:pStyle w:val="60"/>
        <w:spacing w:before="156" w:after="156"/>
        <w:rPr>
          <w:rFonts w:ascii="Times New Roman"/>
        </w:rPr>
      </w:pPr>
      <w:r>
        <w:rPr>
          <w:rFonts w:hint="eastAsia" w:ascii="Times New Roman"/>
        </w:rPr>
        <w:t>地老虎</w:t>
      </w:r>
    </w:p>
    <w:p>
      <w:pPr>
        <w:pStyle w:val="21"/>
        <w:rPr>
          <w:rFonts w:ascii="Times New Roman" w:cs="宋体"/>
        </w:rPr>
      </w:pPr>
      <w:r>
        <w:rPr>
          <w:rFonts w:hint="eastAsia" w:ascii="Times New Roman" w:cs="宋体"/>
        </w:rPr>
        <w:t>地老虎主要咬断幼苗或咬食未出土的幼苗。</w:t>
      </w:r>
    </w:p>
    <w:p>
      <w:pPr>
        <w:pStyle w:val="60"/>
        <w:spacing w:before="156" w:after="156"/>
        <w:rPr>
          <w:rFonts w:ascii="Times New Roman"/>
        </w:rPr>
      </w:pPr>
      <w:r>
        <w:rPr>
          <w:rFonts w:hint="eastAsia" w:ascii="Times New Roman"/>
        </w:rPr>
        <w:t>防治管理</w:t>
      </w:r>
    </w:p>
    <w:p>
      <w:pPr>
        <w:pStyle w:val="62"/>
        <w:spacing w:before="0" w:beforeLines="0" w:after="0" w:afterLines="0"/>
        <w:rPr>
          <w:rFonts w:ascii="Times New Roman" w:eastAsia="宋体" w:cs="宋体"/>
        </w:rPr>
      </w:pPr>
      <w:r>
        <w:rPr>
          <w:rFonts w:hint="eastAsia" w:ascii="Times New Roman" w:eastAsia="宋体" w:cs="宋体"/>
        </w:rPr>
        <w:t>清除杂草，保持苗圃干净。</w:t>
      </w:r>
    </w:p>
    <w:p>
      <w:pPr>
        <w:pStyle w:val="62"/>
        <w:spacing w:before="0" w:beforeLines="0" w:after="0" w:afterLines="0"/>
        <w:rPr>
          <w:rFonts w:ascii="Times New Roman" w:eastAsia="宋体" w:cs="宋体"/>
        </w:rPr>
      </w:pPr>
      <w:r>
        <w:rPr>
          <w:rFonts w:hint="eastAsia" w:ascii="Times New Roman" w:eastAsia="宋体" w:cs="宋体"/>
        </w:rPr>
        <w:t>晚上幼虫出土危害时逐床查捉或用灯光诱杀成虫。</w:t>
      </w:r>
    </w:p>
    <w:p>
      <w:pPr>
        <w:pStyle w:val="62"/>
        <w:spacing w:before="0" w:beforeLines="0" w:after="0" w:afterLines="0"/>
        <w:rPr>
          <w:rFonts w:ascii="Times New Roman" w:eastAsia="宋体" w:cs="宋体"/>
        </w:rPr>
      </w:pPr>
      <w:r>
        <w:rPr>
          <w:rFonts w:hint="eastAsia" w:ascii="Times New Roman" w:eastAsia="宋体" w:cs="宋体"/>
        </w:rPr>
        <w:t>行间开沟撒施药土防治幼虫。</w:t>
      </w:r>
    </w:p>
    <w:p>
      <w:pPr>
        <w:pStyle w:val="61"/>
        <w:spacing w:before="156" w:after="156"/>
        <w:rPr>
          <w:rFonts w:ascii="Times New Roman"/>
        </w:rPr>
      </w:pPr>
      <w:r>
        <w:rPr>
          <w:rFonts w:hint="eastAsia" w:ascii="Times New Roman"/>
        </w:rPr>
        <w:t>蛴螬防治管理</w:t>
      </w:r>
    </w:p>
    <w:p>
      <w:pPr>
        <w:pStyle w:val="60"/>
        <w:spacing w:before="156" w:after="156"/>
        <w:rPr>
          <w:rFonts w:ascii="Times New Roman"/>
        </w:rPr>
      </w:pPr>
      <w:r>
        <w:rPr>
          <w:rFonts w:hint="eastAsia" w:ascii="Times New Roman"/>
        </w:rPr>
        <w:t>蛴螬</w:t>
      </w:r>
    </w:p>
    <w:p>
      <w:pPr>
        <w:pStyle w:val="21"/>
        <w:rPr>
          <w:rFonts w:ascii="Times New Roman" w:cs="宋体"/>
        </w:rPr>
      </w:pPr>
      <w:r>
        <w:rPr>
          <w:rFonts w:hint="eastAsia" w:ascii="Times New Roman" w:cs="宋体"/>
        </w:rPr>
        <w:t>蛴螬主要咬食幼苗根系，造成幼苗死亡。</w:t>
      </w:r>
    </w:p>
    <w:p>
      <w:pPr>
        <w:pStyle w:val="60"/>
        <w:spacing w:before="156" w:after="156"/>
        <w:rPr>
          <w:rFonts w:ascii="Times New Roman" w:eastAsia="宋体" w:cs="宋体"/>
        </w:rPr>
      </w:pPr>
      <w:r>
        <w:rPr>
          <w:rFonts w:hint="eastAsia" w:ascii="Times New Roman"/>
        </w:rPr>
        <w:t>防治管理</w:t>
      </w:r>
    </w:p>
    <w:p>
      <w:pPr>
        <w:pStyle w:val="62"/>
        <w:spacing w:before="0" w:beforeLines="0" w:after="0" w:afterLines="0"/>
        <w:rPr>
          <w:rFonts w:ascii="Times New Roman" w:eastAsia="宋体" w:cs="宋体"/>
        </w:rPr>
      </w:pPr>
      <w:r>
        <w:rPr>
          <w:rFonts w:hint="eastAsia" w:ascii="Times New Roman" w:eastAsia="宋体" w:cs="宋体"/>
        </w:rPr>
        <w:t>结合冬耕，将蛴螬翻出地面杀死或用灯光诱杀成虫。</w:t>
      </w:r>
    </w:p>
    <w:p>
      <w:pPr>
        <w:pStyle w:val="62"/>
        <w:spacing w:before="0" w:beforeLines="0" w:after="0" w:afterLines="0"/>
        <w:rPr>
          <w:rFonts w:ascii="Times New Roman"/>
        </w:rPr>
      </w:pPr>
      <w:r>
        <w:rPr>
          <w:rFonts w:hint="eastAsia" w:ascii="Times New Roman" w:eastAsia="宋体" w:cs="宋体"/>
        </w:rPr>
        <w:t>危害严重时，选</w:t>
      </w:r>
      <w:r>
        <w:rPr>
          <w:rFonts w:hint="eastAsia" w:ascii="Times New Roman" w:eastAsia="宋体" w:cs="宋体"/>
          <w:lang w:val="en-US" w:eastAsia="zh-CN"/>
        </w:rPr>
        <w:t>择生物农药兑水</w:t>
      </w:r>
      <w:r>
        <w:rPr>
          <w:rFonts w:hint="eastAsia" w:ascii="Times New Roman" w:eastAsia="宋体" w:cs="宋体"/>
        </w:rPr>
        <w:t xml:space="preserve">浇灌被害植株周围。 </w:t>
      </w:r>
    </w:p>
    <w:p>
      <w:pPr>
        <w:pStyle w:val="21"/>
        <w:rPr>
          <w:rFonts w:ascii="Times New Roman"/>
        </w:rPr>
      </w:pPr>
    </w:p>
    <w:p>
      <w:pPr>
        <w:pStyle w:val="117"/>
        <w:framePr w:y="1"/>
      </w:pPr>
      <w:r>
        <w:t>_________________________________</w:t>
      </w:r>
    </w:p>
    <w:p>
      <w:pPr>
        <w:pStyle w:val="21"/>
        <w:ind w:firstLine="0" w:firstLineChars="0"/>
        <w:rPr>
          <w:rFonts w:ascii="Times New Roman"/>
        </w:rPr>
      </w:pPr>
    </w:p>
    <w:sectPr>
      <w:footerReference r:id="rId10" w:type="default"/>
      <w:footerReference r:id="rId11" w:type="even"/>
      <w:pgSz w:w="11906" w:h="16838"/>
      <w:pgMar w:top="567" w:right="1134" w:bottom="1134" w:left="1418" w:header="1418" w:footer="1134" w:gutter="0"/>
      <w:pgNumType w:fmt="decimal"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sz w:val="18"/>
      </w:rPr>
      <mc:AlternateContent>
        <mc:Choice Requires="wps">
          <w:drawing>
            <wp:anchor distT="0" distB="0" distL="114300" distR="114300" simplePos="0" relativeHeight="251664384" behindDoc="0" locked="0" layoutInCell="1" allowOverlap="1">
              <wp:simplePos x="0" y="0"/>
              <wp:positionH relativeFrom="margin">
                <wp:align>inside</wp:align>
              </wp:positionH>
              <wp:positionV relativeFrom="paragraph">
                <wp:posOffset>0</wp:posOffset>
              </wp:positionV>
              <wp:extent cx="1828800" cy="1828800"/>
              <wp:effectExtent l="0" t="0" r="0" b="0"/>
              <wp:wrapNone/>
              <wp:docPr id="1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1790122255"/>
                            <w:docPartObj>
                              <w:docPartGallery w:val="autotext"/>
                            </w:docPartObj>
                          </w:sdtPr>
                          <w:sdtContent>
                            <w:p>
                              <w:pPr>
                                <w:pStyle w:val="15"/>
                                <w:jc w:val="left"/>
                              </w:pPr>
                              <w:r>
                                <w:fldChar w:fldCharType="begin"/>
                              </w:r>
                              <w:r>
                                <w:instrText xml:space="preserve">PAGE   \* MERGEFORMAT</w:instrText>
                              </w:r>
                              <w:r>
                                <w:fldChar w:fldCharType="separate"/>
                              </w:r>
                              <w:r>
                                <w:rPr>
                                  <w:lang w:val="zh-CN"/>
                                </w:rPr>
                                <w:t>2</w:t>
                              </w:r>
                              <w:r>
                                <w:fldChar w:fldCharType="end"/>
                              </w:r>
                            </w:p>
                          </w:sdtContent>
                        </w:sdt>
                        <w:p/>
                      </w:txbxContent>
                    </wps:txbx>
                    <wps:bodyPr wrap="none" lIns="0" tIns="0" rIns="0" bIns="0" upright="0">
                      <a:spAutoFit/>
                    </wps:bodyPr>
                  </wps:wsp>
                </a:graphicData>
              </a:graphic>
            </wp:anchor>
          </w:drawing>
        </mc:Choice>
        <mc:Fallback>
          <w:pict>
            <v:shape id="文本框 5" o:spid="_x0000_s1026" o:spt="202" type="#_x0000_t202" style="position:absolute;left:0pt;margin-top:0pt;height:144pt;width:144pt;mso-position-horizontal:inside;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HaNYcgBAACa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VhS4rjFiV++f7v8+HX5+ZW8&#10;zvr0AWpMewiYmIY7P2Du7Ad0ZtqDijZ/kRDBOKp7vqorh0REfrRerdcVhgTG5gvis8fnIUJ6K70l&#10;2WhoxPEVVfnpPaQxdU7J1Zy/18aUERr3lwMxs4fl3sces5WG/TAR2vv2jHx6nHxDHS46JeadQ2Hz&#10;ksxGnI39bBxD1IeubFGuB+H2mLCJ0luuMMJOhXFkhd20Xnkn/ryXrMdfavs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JB2jWHIAQAAmgMAAA4AAAAAAAAAAQAgAAAAHgEAAGRycy9lMm9Eb2Mu&#10;eG1sUEsFBgAAAAAGAAYAWQEAAFgFAAAAAA==&#10;">
              <v:fill on="f" focussize="0,0"/>
              <v:stroke on="f"/>
              <v:imagedata o:title=""/>
              <o:lock v:ext="edit" aspectratio="f"/>
              <v:textbox inset="0mm,0mm,0mm,0mm" style="mso-fit-shape-to-text:t;">
                <w:txbxContent>
                  <w:sdt>
                    <w:sdtPr>
                      <w:id w:val="-1790122255"/>
                      <w:docPartObj>
                        <w:docPartGallery w:val="autotext"/>
                      </w:docPartObj>
                    </w:sdtPr>
                    <w:sdtContent>
                      <w:p>
                        <w:pPr>
                          <w:pStyle w:val="15"/>
                          <w:jc w:val="left"/>
                        </w:pPr>
                        <w:r>
                          <w:fldChar w:fldCharType="begin"/>
                        </w:r>
                        <w:r>
                          <w:instrText xml:space="preserve">PAGE   \* MERGEFORMAT</w:instrText>
                        </w:r>
                        <w:r>
                          <w:fldChar w:fldCharType="separate"/>
                        </w:r>
                        <w:r>
                          <w:rPr>
                            <w:lang w:val="zh-CN"/>
                          </w:rPr>
                          <w:t>2</w:t>
                        </w:r>
                        <w:r>
                          <w:fldChar w:fldCharType="end"/>
                        </w:r>
                      </w:p>
                    </w:sdtContent>
                  </w:sdt>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7"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JqpiXIAQAAmQMAAA4AAAAAAAAAAQAgAAAAHgEAAGRycy9lMm9Eb2Mu&#10;eG1sUEsFBgAAAAAGAAYAWQEAAFgFAAAAAA==&#10;">
              <v:fill on="f" focussize="0,0"/>
              <v:stroke on="f"/>
              <v:imagedata o:title=""/>
              <o:lock v:ext="edit" aspectratio="f"/>
              <v:textbox inset="0mm,0mm,0mm,0mm" style="mso-fit-shape-to-text:t;">
                <w:txbxContent>
                  <w:p>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sz w:val="18"/>
      </w:rPr>
      <mc:AlternateContent>
        <mc:Choice Requires="wps">
          <w:drawing>
            <wp:anchor distT="0" distB="0" distL="114300" distR="114300" simplePos="0" relativeHeight="251660288" behindDoc="0" locked="0" layoutInCell="1" allowOverlap="1">
              <wp:simplePos x="0" y="0"/>
              <wp:positionH relativeFrom="margin">
                <wp:align>inside</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1790122255"/>
                            <w:docPartObj>
                              <w:docPartGallery w:val="autotext"/>
                            </w:docPartObj>
                          </w:sdtPr>
                          <w:sdtContent>
                            <w:p>
                              <w:pPr>
                                <w:pStyle w:val="15"/>
                                <w:jc w:val="left"/>
                              </w:pPr>
                              <w:r>
                                <w:fldChar w:fldCharType="begin"/>
                              </w:r>
                              <w:r>
                                <w:instrText xml:space="preserve">PAGE   \* MERGEFORMAT</w:instrText>
                              </w:r>
                              <w:r>
                                <w:fldChar w:fldCharType="separate"/>
                              </w:r>
                              <w:r>
                                <w:rPr>
                                  <w:lang w:val="zh-CN"/>
                                </w:rPr>
                                <w:t>2</w:t>
                              </w:r>
                              <w:r>
                                <w:fldChar w:fldCharType="end"/>
                              </w:r>
                            </w:p>
                          </w:sdtContent>
                        </w:sdt>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in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1e/c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DcWxO25x4Ocf388/f59/fSPL&#10;LE8foMasx4B5abjxAy7N7Ad0ZtaDijZ/kQ/BOIp7uogrh0REfrRarlYVhgTG5gvis6fnIUK6k96S&#10;bDQ04vSKqPx4D2lMnVNyNedvtTFlgsb95UDM7GG597HHbKVhN0yEdr49IZ8eB99Qh3tOifnoUNe8&#10;I7MRZ2M3G4cQ9b4rS5TrQfhwSNhE6S1XGGGnwjixwm7arrwSz+8l6+mP2v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9Xv3LIAQAAmQMAAA4AAAAAAAAAAQAgAAAAHgEAAGRycy9lMm9Eb2Mu&#10;eG1sUEsFBgAAAAAGAAYAWQEAAFgFAAAAAA==&#10;">
              <v:fill on="f" focussize="0,0"/>
              <v:stroke on="f"/>
              <v:imagedata o:title=""/>
              <o:lock v:ext="edit" aspectratio="f"/>
              <v:textbox inset="0mm,0mm,0mm,0mm" style="mso-fit-shape-to-text:t;">
                <w:txbxContent>
                  <w:sdt>
                    <w:sdtPr>
                      <w:id w:val="-1790122255"/>
                      <w:docPartObj>
                        <w:docPartGallery w:val="autotext"/>
                      </w:docPartObj>
                    </w:sdtPr>
                    <w:sdtContent>
                      <w:p>
                        <w:pPr>
                          <w:pStyle w:val="15"/>
                          <w:jc w:val="left"/>
                        </w:pPr>
                        <w:r>
                          <w:fldChar w:fldCharType="begin"/>
                        </w:r>
                        <w:r>
                          <w:instrText xml:space="preserve">PAGE   \* MERGEFORMAT</w:instrText>
                        </w:r>
                        <w:r>
                          <w:fldChar w:fldCharType="separate"/>
                        </w:r>
                        <w:r>
                          <w:rPr>
                            <w:lang w:val="zh-CN"/>
                          </w:rPr>
                          <w:t>2</w:t>
                        </w:r>
                        <w:r>
                          <w:fldChar w:fldCharType="end"/>
                        </w:r>
                      </w:p>
                    </w:sdtContent>
                  </w:sdt>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61312" behindDoc="0" locked="0" layoutInCell="1" allowOverlap="1">
              <wp:simplePos x="0" y="0"/>
              <wp:positionH relativeFrom="margin">
                <wp:align>inside</wp:align>
              </wp:positionH>
              <wp:positionV relativeFrom="paragraph">
                <wp:posOffset>0</wp:posOffset>
              </wp:positionV>
              <wp:extent cx="1828800" cy="1828800"/>
              <wp:effectExtent l="0" t="0" r="0" b="0"/>
              <wp:wrapNone/>
              <wp:docPr id="9"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in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vMQhFyQEAAJkDAAAOAAAAAAAAAAEAIAAAAB4BAABkcnMvZTJvRG9j&#10;LnhtbFBLBQYAAAAABgAGAFkBAABZBQAAAAA=&#10;">
              <v:fill on="f" focussize="0,0"/>
              <v:stroke on="f"/>
              <v:imagedata o:title=""/>
              <o:lock v:ext="edit" aspectratio="f"/>
              <v:textbox inset="0mm,0mm,0mm,0mm" style="mso-fit-shape-to-text:t;">
                <w:txbxContent>
                  <w:p>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sz w:val="18"/>
      </w:rPr>
      <mc:AlternateContent>
        <mc:Choice Requires="wps">
          <w:drawing>
            <wp:anchor distT="0" distB="0" distL="114300" distR="114300" simplePos="0" relativeHeight="251663360" behindDoc="0" locked="0" layoutInCell="1" allowOverlap="1">
              <wp:simplePos x="0" y="0"/>
              <wp:positionH relativeFrom="margin">
                <wp:align>inside</wp:align>
              </wp:positionH>
              <wp:positionV relativeFrom="paragraph">
                <wp:posOffset>0</wp:posOffset>
              </wp:positionV>
              <wp:extent cx="1828800" cy="1828800"/>
              <wp:effectExtent l="0" t="0" r="0" b="0"/>
              <wp:wrapNone/>
              <wp:docPr id="10"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1790122255"/>
                            <w:docPartObj>
                              <w:docPartGallery w:val="autotext"/>
                            </w:docPartObj>
                          </w:sdtPr>
                          <w:sdtContent>
                            <w:p>
                              <w:pPr>
                                <w:pStyle w:val="15"/>
                                <w:jc w:val="left"/>
                              </w:pPr>
                              <w:r>
                                <w:fldChar w:fldCharType="begin"/>
                              </w:r>
                              <w:r>
                                <w:instrText xml:space="preserve">PAGE   \* MERGEFORMAT</w:instrText>
                              </w:r>
                              <w:r>
                                <w:fldChar w:fldCharType="separate"/>
                              </w:r>
                              <w:r>
                                <w:rPr>
                                  <w:lang w:val="zh-CN"/>
                                </w:rPr>
                                <w:t>2</w:t>
                              </w:r>
                              <w:r>
                                <w:fldChar w:fldCharType="end"/>
                              </w:r>
                            </w:p>
                          </w:sdtContent>
                        </w:sdt>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inside;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BA6VsgBAACa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koieMWJ37++eP86/H88J28&#10;yfr0AWpMuwuYmIb3fsDc2Q/ozLQHFW3+IiGCcYQ6XdSVQyIiP1otV6sKQwJj8wXx2dPzECF9kN6S&#10;bDQ04viKqvz4CdKYOqfkas7famPKCI37y4GY2cNy72OP2UrDbpgI7Xx7Qj49Tr6hDhedEvPRobDY&#10;X5qNOBu72TiEqPdd2aJcD8K7Q8ImSm+5wgg7FcaRFXbTeuWd+PNesp5+qc1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GAQOlbIAQAAmgMAAA4AAAAAAAAAAQAgAAAAHgEAAGRycy9lMm9Eb2Mu&#10;eG1sUEsFBgAAAAAGAAYAWQEAAFgFAAAAAA==&#10;">
              <v:fill on="f" focussize="0,0"/>
              <v:stroke on="f"/>
              <v:imagedata o:title=""/>
              <o:lock v:ext="edit" aspectratio="f"/>
              <v:textbox inset="0mm,0mm,0mm,0mm" style="mso-fit-shape-to-text:t;">
                <w:txbxContent>
                  <w:sdt>
                    <w:sdtPr>
                      <w:id w:val="-1790122255"/>
                      <w:docPartObj>
                        <w:docPartGallery w:val="autotext"/>
                      </w:docPartObj>
                    </w:sdtPr>
                    <w:sdtContent>
                      <w:p>
                        <w:pPr>
                          <w:pStyle w:val="15"/>
                          <w:jc w:val="left"/>
                        </w:pPr>
                        <w:r>
                          <w:fldChar w:fldCharType="begin"/>
                        </w:r>
                        <w:r>
                          <w:instrText xml:space="preserve">PAGE   \* MERGEFORMAT</w:instrText>
                        </w:r>
                        <w:r>
                          <w:fldChar w:fldCharType="separate"/>
                        </w:r>
                        <w:r>
                          <w:rPr>
                            <w:lang w:val="zh-CN"/>
                          </w:rPr>
                          <w:t>2</w:t>
                        </w:r>
                        <w:r>
                          <w:fldChar w:fldCharType="end"/>
                        </w:r>
                      </w:p>
                    </w:sdtContent>
                  </w:sdt>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66432" behindDoc="0" locked="0" layoutInCell="1" allowOverlap="1">
              <wp:simplePos x="0" y="0"/>
              <wp:positionH relativeFrom="margin">
                <wp:align>inside</wp:align>
              </wp:positionH>
              <wp:positionV relativeFrom="paragraph">
                <wp:posOffset>0</wp:posOffset>
              </wp:positionV>
              <wp:extent cx="1828800" cy="1828800"/>
              <wp:effectExtent l="0" t="0" r="0" b="0"/>
              <wp:wrapNone/>
              <wp:docPr id="1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6" o:spid="_x0000_s1026" o:spt="202" type="#_x0000_t202" style="position:absolute;left:0pt;margin-top:0pt;height:144pt;width:144pt;mso-position-horizontal:inside;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IDdVDnIAQAAmgMAAA4AAAAAAAAAAQAgAAAAHgEAAGRycy9lMm9Eb2Mu&#10;eG1sUEsFBgAAAAAGAAYAWQEAAFgFAAAAAA==&#10;">
              <v:fill on="f" focussize="0,0"/>
              <v:stroke on="f"/>
              <v:imagedata o:title=""/>
              <o:lock v:ext="edit" aspectratio="f"/>
              <v:textbox inset="0mm,0mm,0mm,0mm" style="mso-fit-shape-to-text:t;">
                <w:txbxContent>
                  <w:p>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sz w:val="18"/>
      </w:rPr>
      <mc:AlternateContent>
        <mc:Choice Requires="wps">
          <w:drawing>
            <wp:anchor distT="0" distB="0" distL="114300" distR="114300" simplePos="0" relativeHeight="251667456" behindDoc="0" locked="0" layoutInCell="1" allowOverlap="1">
              <wp:simplePos x="0" y="0"/>
              <wp:positionH relativeFrom="margin">
                <wp:align>inside</wp:align>
              </wp:positionH>
              <wp:positionV relativeFrom="paragraph">
                <wp:posOffset>0</wp:posOffset>
              </wp:positionV>
              <wp:extent cx="1828800" cy="1828800"/>
              <wp:effectExtent l="0" t="0" r="0" b="0"/>
              <wp:wrapNone/>
              <wp:docPr id="13"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1790122255"/>
                            <w:docPartObj>
                              <w:docPartGallery w:val="autotext"/>
                            </w:docPartObj>
                          </w:sdtPr>
                          <w:sdtContent>
                            <w:p>
                              <w:pPr>
                                <w:pStyle w:val="15"/>
                                <w:jc w:val="left"/>
                              </w:pPr>
                              <w:r>
                                <w:fldChar w:fldCharType="begin"/>
                              </w:r>
                              <w:r>
                                <w:instrText xml:space="preserve">PAGE   \* MERGEFORMAT</w:instrText>
                              </w:r>
                              <w:r>
                                <w:fldChar w:fldCharType="separate"/>
                              </w:r>
                              <w:r>
                                <w:rPr>
                                  <w:lang w:val="zh-CN"/>
                                </w:rPr>
                                <w:t>2</w:t>
                              </w:r>
                              <w:r>
                                <w:fldChar w:fldCharType="end"/>
                              </w:r>
                            </w:p>
                          </w:sdtContent>
                        </w:sdt>
                        <w:p/>
                      </w:txbxContent>
                    </wps:txbx>
                    <wps:bodyPr wrap="none" lIns="0" tIns="0" rIns="0" bIns="0" upright="0">
                      <a:spAutoFit/>
                    </wps:bodyPr>
                  </wps:wsp>
                </a:graphicData>
              </a:graphic>
            </wp:anchor>
          </w:drawing>
        </mc:Choice>
        <mc:Fallback>
          <w:pict>
            <v:shape id="文本框 7" o:spid="_x0000_s1026" o:spt="202" type="#_x0000_t202" style="position:absolute;left:0pt;margin-top:0pt;height:144pt;width:144pt;mso-position-horizontal:inside;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wu+MOyQEAAJoDAAAOAAAAAAAAAAEAIAAAAB4BAABkcnMvZTJvRG9j&#10;LnhtbFBLBQYAAAAABgAGAFkBAABZBQAAAAA=&#10;">
              <v:fill on="f" focussize="0,0"/>
              <v:stroke on="f"/>
              <v:imagedata o:title=""/>
              <o:lock v:ext="edit" aspectratio="f"/>
              <v:textbox inset="0mm,0mm,0mm,0mm" style="mso-fit-shape-to-text:t;">
                <w:txbxContent>
                  <w:sdt>
                    <w:sdtPr>
                      <w:id w:val="-1790122255"/>
                      <w:docPartObj>
                        <w:docPartGallery w:val="autotext"/>
                      </w:docPartObj>
                    </w:sdtPr>
                    <w:sdtContent>
                      <w:p>
                        <w:pPr>
                          <w:pStyle w:val="15"/>
                          <w:jc w:val="left"/>
                        </w:pPr>
                        <w:r>
                          <w:fldChar w:fldCharType="begin"/>
                        </w:r>
                        <w:r>
                          <w:instrText xml:space="preserve">PAGE   \* MERGEFORMAT</w:instrText>
                        </w:r>
                        <w:r>
                          <w:fldChar w:fldCharType="separate"/>
                        </w:r>
                        <w:r>
                          <w:rPr>
                            <w:lang w:val="zh-CN"/>
                          </w:rPr>
                          <w:t>2</w:t>
                        </w:r>
                        <w:r>
                          <w:fldChar w:fldCharType="end"/>
                        </w:r>
                      </w:p>
                    </w:sdtContent>
                  </w:sdt>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0"/>
      <w:jc w:val="right"/>
      <w:rPr>
        <w:rFonts w:hint="eastAsia"/>
      </w:rPr>
    </w:pPr>
    <w:r>
      <w:rPr>
        <w:rFonts w:hint="eastAsia" w:ascii="Times New Roman"/>
      </w:rPr>
      <w:t>DB42/T</w:t>
    </w:r>
    <w:r>
      <w:rPr>
        <w:rFonts w:hint="eastAsia" w:hAnsi="黑体"/>
      </w:rPr>
      <w:t xml:space="preserve"> xxxx</w:t>
    </w:r>
    <w:r>
      <w:rPr>
        <w:rFonts w:hAnsi="黑体"/>
      </w:rPr>
      <w:t>—</w:t>
    </w:r>
    <w:r>
      <w:rPr>
        <w:rFonts w:hint="eastAsia" w:hAnsi="黑体"/>
      </w:rPr>
      <w:t>2021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0"/>
      <w:wordWrap/>
      <w:jc w:val="left"/>
    </w:pPr>
    <w:r>
      <w:rPr>
        <w:rFonts w:hint="eastAsia" w:ascii="Times New Roman"/>
      </w:rPr>
      <w:t>DB42/T</w:t>
    </w:r>
    <w:r>
      <w:rPr>
        <w:rFonts w:hint="eastAsia" w:hAnsi="黑体"/>
      </w:rPr>
      <w:t xml:space="preserve"> xxxx</w:t>
    </w:r>
    <w:r>
      <w:rPr>
        <w:rFonts w:hAnsi="黑体"/>
      </w:rPr>
      <w:t>—</w:t>
    </w:r>
    <w:r>
      <w:rPr>
        <w:rFonts w:hint="eastAsia" w:hAnsi="黑体"/>
      </w:rPr>
      <w:t>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77"/>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39"/>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67"/>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14"/>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11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7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61"/>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60"/>
      <w:suff w:val="nothing"/>
      <w:lvlText w:val="%1.%2.%3　"/>
      <w:lvlJc w:val="left"/>
      <w:pPr>
        <w:ind w:left="0" w:firstLine="0"/>
      </w:pPr>
      <w:rPr>
        <w:rFonts w:hint="eastAsia" w:ascii="黑体" w:hAnsi="Times New Roman" w:eastAsia="黑体"/>
        <w:b w:val="0"/>
        <w:i w:val="0"/>
        <w:sz w:val="21"/>
      </w:rPr>
    </w:lvl>
    <w:lvl w:ilvl="3" w:tentative="0">
      <w:start w:val="1"/>
      <w:numFmt w:val="decimal"/>
      <w:pStyle w:val="62"/>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115"/>
      <w:suff w:val="space"/>
      <w:lvlText w:val="%1"/>
      <w:lvlJc w:val="left"/>
      <w:pPr>
        <w:ind w:left="623" w:hanging="425"/>
      </w:pPr>
      <w:rPr>
        <w:rFonts w:hint="eastAsia"/>
      </w:rPr>
    </w:lvl>
    <w:lvl w:ilvl="1" w:tentative="0">
      <w:start w:val="1"/>
      <w:numFmt w:val="decimal"/>
      <w:pStyle w:val="126"/>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99"/>
      <w:suff w:val="nothing"/>
      <w:lvlText w:val="%1——"/>
      <w:lvlJc w:val="left"/>
      <w:pPr>
        <w:ind w:left="833" w:hanging="408"/>
      </w:pPr>
      <w:rPr>
        <w:rFonts w:hint="eastAsia"/>
        <w:lang w:val="en-US"/>
      </w:rPr>
    </w:lvl>
    <w:lvl w:ilvl="1" w:tentative="0">
      <w:start w:val="1"/>
      <w:numFmt w:val="bullet"/>
      <w:pStyle w:val="104"/>
      <w:lvlText w:val=""/>
      <w:lvlJc w:val="left"/>
      <w:pPr>
        <w:tabs>
          <w:tab w:val="left" w:pos="760"/>
        </w:tabs>
        <w:ind w:left="1264" w:hanging="413"/>
      </w:pPr>
      <w:rPr>
        <w:rFonts w:hint="default" w:ascii="Symbol" w:hAnsi="Symbol"/>
        <w:color w:val="auto"/>
      </w:rPr>
    </w:lvl>
    <w:lvl w:ilvl="2" w:tentative="0">
      <w:start w:val="1"/>
      <w:numFmt w:val="bullet"/>
      <w:pStyle w:val="90"/>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2"/>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tentative="0">
      <w:start w:val="1"/>
      <w:numFmt w:val="lowerLetter"/>
      <w:pStyle w:val="92"/>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2"/>
      <w:lvlText w:val="%2)"/>
      <w:lvlJc w:val="left"/>
      <w:pPr>
        <w:tabs>
          <w:tab w:val="left" w:pos="1260"/>
        </w:tabs>
        <w:ind w:left="1259" w:hanging="419"/>
      </w:pPr>
      <w:rPr>
        <w:rFonts w:hint="eastAsia"/>
      </w:rPr>
    </w:lvl>
    <w:lvl w:ilvl="2" w:tentative="0">
      <w:start w:val="1"/>
      <w:numFmt w:val="decimal"/>
      <w:pStyle w:val="107"/>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tentative="0">
      <w:start w:val="1"/>
      <w:numFmt w:val="decimal"/>
      <w:pStyle w:val="105"/>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tentative="0">
      <w:start w:val="1"/>
      <w:numFmt w:val="decimal"/>
      <w:pStyle w:val="111"/>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tentative="0">
      <w:start w:val="1"/>
      <w:numFmt w:val="upperLetter"/>
      <w:pStyle w:val="80"/>
      <w:lvlText w:val="%1"/>
      <w:lvlJc w:val="left"/>
      <w:pPr>
        <w:tabs>
          <w:tab w:val="left" w:pos="0"/>
        </w:tabs>
        <w:ind w:left="0" w:hanging="425"/>
      </w:pPr>
      <w:rPr>
        <w:rFonts w:hint="eastAsia"/>
      </w:rPr>
    </w:lvl>
    <w:lvl w:ilvl="1" w:tentative="0">
      <w:start w:val="1"/>
      <w:numFmt w:val="decimal"/>
      <w:pStyle w:val="9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51"/>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50"/>
      <w:suff w:val="nothing"/>
      <w:lvlText w:val="附　录　%1"/>
      <w:lvlJc w:val="left"/>
      <w:pPr>
        <w:ind w:left="5954" w:firstLine="0"/>
      </w:pPr>
      <w:rPr>
        <w:rFonts w:hint="eastAsia" w:ascii="黑体" w:hAnsi="Times New Roman" w:eastAsia="黑体"/>
        <w:b w:val="0"/>
        <w:i w:val="0"/>
        <w:spacing w:val="0"/>
        <w:w w:val="100"/>
        <w:sz w:val="21"/>
      </w:rPr>
    </w:lvl>
    <w:lvl w:ilvl="1" w:tentative="0">
      <w:start w:val="1"/>
      <w:numFmt w:val="decimal"/>
      <w:pStyle w:val="69"/>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49"/>
      <w:suff w:val="nothing"/>
      <w:lvlText w:val="%1.%2.%3.%4　"/>
      <w:lvlJc w:val="left"/>
      <w:pPr>
        <w:ind w:left="0" w:firstLine="0"/>
      </w:pPr>
      <w:rPr>
        <w:rFonts w:hint="eastAsia" w:ascii="黑体" w:hAnsi="Times New Roman" w:eastAsia="黑体"/>
        <w:b w:val="0"/>
        <w:i w:val="0"/>
        <w:sz w:val="21"/>
      </w:rPr>
    </w:lvl>
    <w:lvl w:ilvl="4" w:tentative="0">
      <w:start w:val="1"/>
      <w:numFmt w:val="decimal"/>
      <w:pStyle w:val="96"/>
      <w:suff w:val="nothing"/>
      <w:lvlText w:val="%1.%2.%3.%4.%5　"/>
      <w:lvlJc w:val="left"/>
      <w:pPr>
        <w:ind w:left="0" w:firstLine="0"/>
      </w:pPr>
      <w:rPr>
        <w:rFonts w:hint="eastAsia" w:ascii="黑体" w:hAnsi="Times New Roman" w:eastAsia="黑体"/>
        <w:b w:val="0"/>
        <w:i w:val="0"/>
        <w:sz w:val="21"/>
      </w:rPr>
    </w:lvl>
    <w:lvl w:ilvl="5" w:tentative="0">
      <w:start w:val="1"/>
      <w:numFmt w:val="decimal"/>
      <w:pStyle w:val="95"/>
      <w:suff w:val="nothing"/>
      <w:lvlText w:val="%1.%2.%3.%4.%5.%6　"/>
      <w:lvlJc w:val="left"/>
      <w:pPr>
        <w:ind w:left="0" w:firstLine="0"/>
      </w:pPr>
      <w:rPr>
        <w:rFonts w:hint="eastAsia" w:ascii="黑体" w:hAnsi="Times New Roman" w:eastAsia="黑体"/>
        <w:b w:val="0"/>
        <w:i w:val="0"/>
        <w:sz w:val="21"/>
      </w:rPr>
    </w:lvl>
    <w:lvl w:ilvl="6" w:tentative="0">
      <w:start w:val="1"/>
      <w:numFmt w:val="decimal"/>
      <w:pStyle w:val="12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29"/>
      <w:lvlText w:val="%1)"/>
      <w:lvlJc w:val="left"/>
      <w:pPr>
        <w:tabs>
          <w:tab w:val="left" w:pos="839"/>
        </w:tabs>
        <w:ind w:left="839" w:hanging="419"/>
      </w:pPr>
      <w:rPr>
        <w:rFonts w:hint="eastAsia" w:ascii="宋体" w:eastAsia="宋体"/>
        <w:b w:val="0"/>
        <w:i w:val="0"/>
        <w:sz w:val="21"/>
      </w:rPr>
    </w:lvl>
    <w:lvl w:ilvl="1" w:tentative="0">
      <w:start w:val="1"/>
      <w:numFmt w:val="decimal"/>
      <w:pStyle w:val="124"/>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10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1"/>
  </w:num>
  <w:num w:numId="3">
    <w:abstractNumId w:val="14"/>
  </w:num>
  <w:num w:numId="4">
    <w:abstractNumId w:val="13"/>
  </w:num>
  <w:num w:numId="5">
    <w:abstractNumId w:val="9"/>
  </w:num>
  <w:num w:numId="6">
    <w:abstractNumId w:val="5"/>
  </w:num>
  <w:num w:numId="7">
    <w:abstractNumId w:val="2"/>
  </w:num>
  <w:num w:numId="8">
    <w:abstractNumId w:val="0"/>
  </w:num>
  <w:num w:numId="9">
    <w:abstractNumId w:val="12"/>
  </w:num>
  <w:num w:numId="10">
    <w:abstractNumId w:val="7"/>
  </w:num>
  <w:num w:numId="11">
    <w:abstractNumId w:val="16"/>
  </w:num>
  <w:num w:numId="12">
    <w:abstractNumId w:val="10"/>
  </w:num>
  <w:num w:numId="13">
    <w:abstractNumId w:val="4"/>
  </w:num>
  <w:num w:numId="14">
    <w:abstractNumId w:val="11"/>
  </w:num>
  <w:num w:numId="15">
    <w:abstractNumId w:val="3"/>
  </w:num>
  <w:num w:numId="16">
    <w:abstractNumId w:val="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jYzk4MGQ0MDI0Zjk5NjJmMjk0NGYxZjkwYWQxZDEifQ=="/>
  </w:docVars>
  <w:rsids>
    <w:rsidRoot w:val="00035925"/>
    <w:rsid w:val="00000244"/>
    <w:rsid w:val="0000185F"/>
    <w:rsid w:val="0000586F"/>
    <w:rsid w:val="00013D86"/>
    <w:rsid w:val="00013E02"/>
    <w:rsid w:val="0002143C"/>
    <w:rsid w:val="00025A65"/>
    <w:rsid w:val="00026C31"/>
    <w:rsid w:val="00027280"/>
    <w:rsid w:val="000302DD"/>
    <w:rsid w:val="000320A7"/>
    <w:rsid w:val="00034527"/>
    <w:rsid w:val="00035925"/>
    <w:rsid w:val="00035B48"/>
    <w:rsid w:val="00044B96"/>
    <w:rsid w:val="000608F4"/>
    <w:rsid w:val="000614C6"/>
    <w:rsid w:val="0006253B"/>
    <w:rsid w:val="000656A6"/>
    <w:rsid w:val="00067CDF"/>
    <w:rsid w:val="00073CC2"/>
    <w:rsid w:val="00074FBE"/>
    <w:rsid w:val="00083A09"/>
    <w:rsid w:val="0009005E"/>
    <w:rsid w:val="00091D38"/>
    <w:rsid w:val="00092857"/>
    <w:rsid w:val="000A1C45"/>
    <w:rsid w:val="000A20A9"/>
    <w:rsid w:val="000A48B1"/>
    <w:rsid w:val="000B3143"/>
    <w:rsid w:val="000C01D8"/>
    <w:rsid w:val="000C6B05"/>
    <w:rsid w:val="000C6DD6"/>
    <w:rsid w:val="000C73D4"/>
    <w:rsid w:val="000D3D4C"/>
    <w:rsid w:val="000D4F51"/>
    <w:rsid w:val="000D718B"/>
    <w:rsid w:val="000E048F"/>
    <w:rsid w:val="000E0C46"/>
    <w:rsid w:val="000F030C"/>
    <w:rsid w:val="000F129C"/>
    <w:rsid w:val="000F301B"/>
    <w:rsid w:val="000F7E35"/>
    <w:rsid w:val="00100748"/>
    <w:rsid w:val="001056DE"/>
    <w:rsid w:val="00111AC2"/>
    <w:rsid w:val="001124C0"/>
    <w:rsid w:val="001203CF"/>
    <w:rsid w:val="00120E1C"/>
    <w:rsid w:val="001238DE"/>
    <w:rsid w:val="00123B52"/>
    <w:rsid w:val="0013175F"/>
    <w:rsid w:val="001370FC"/>
    <w:rsid w:val="00147910"/>
    <w:rsid w:val="001512B4"/>
    <w:rsid w:val="00152CDB"/>
    <w:rsid w:val="001620A5"/>
    <w:rsid w:val="00164E53"/>
    <w:rsid w:val="0016699D"/>
    <w:rsid w:val="00171300"/>
    <w:rsid w:val="00175159"/>
    <w:rsid w:val="00176208"/>
    <w:rsid w:val="0018211B"/>
    <w:rsid w:val="001840D3"/>
    <w:rsid w:val="001900F8"/>
    <w:rsid w:val="00191258"/>
    <w:rsid w:val="00191838"/>
    <w:rsid w:val="00192680"/>
    <w:rsid w:val="00193037"/>
    <w:rsid w:val="00193A2C"/>
    <w:rsid w:val="001953D4"/>
    <w:rsid w:val="001A288E"/>
    <w:rsid w:val="001A483E"/>
    <w:rsid w:val="001B11B7"/>
    <w:rsid w:val="001B6DC2"/>
    <w:rsid w:val="001C149C"/>
    <w:rsid w:val="001C21AC"/>
    <w:rsid w:val="001C47BA"/>
    <w:rsid w:val="001C59EA"/>
    <w:rsid w:val="001C65DA"/>
    <w:rsid w:val="001D3C1A"/>
    <w:rsid w:val="001D406C"/>
    <w:rsid w:val="001D41EE"/>
    <w:rsid w:val="001D4C2B"/>
    <w:rsid w:val="001E0380"/>
    <w:rsid w:val="001E13B1"/>
    <w:rsid w:val="001F2474"/>
    <w:rsid w:val="001F31B6"/>
    <w:rsid w:val="001F3A19"/>
    <w:rsid w:val="0021514E"/>
    <w:rsid w:val="00226863"/>
    <w:rsid w:val="00233DF3"/>
    <w:rsid w:val="00234467"/>
    <w:rsid w:val="0023542F"/>
    <w:rsid w:val="00237D8D"/>
    <w:rsid w:val="00241404"/>
    <w:rsid w:val="00241DA2"/>
    <w:rsid w:val="00246218"/>
    <w:rsid w:val="00247FEE"/>
    <w:rsid w:val="00250E7D"/>
    <w:rsid w:val="002565D5"/>
    <w:rsid w:val="002622C0"/>
    <w:rsid w:val="0026362F"/>
    <w:rsid w:val="00272300"/>
    <w:rsid w:val="002737AB"/>
    <w:rsid w:val="00276064"/>
    <w:rsid w:val="002778AE"/>
    <w:rsid w:val="0028269A"/>
    <w:rsid w:val="00283590"/>
    <w:rsid w:val="00286973"/>
    <w:rsid w:val="00294E70"/>
    <w:rsid w:val="002A1924"/>
    <w:rsid w:val="002A337E"/>
    <w:rsid w:val="002A7420"/>
    <w:rsid w:val="002B0F12"/>
    <w:rsid w:val="002B1308"/>
    <w:rsid w:val="002B4554"/>
    <w:rsid w:val="002C2279"/>
    <w:rsid w:val="002C72D8"/>
    <w:rsid w:val="002D0294"/>
    <w:rsid w:val="002D11FA"/>
    <w:rsid w:val="002E0DDF"/>
    <w:rsid w:val="002E2906"/>
    <w:rsid w:val="002E5635"/>
    <w:rsid w:val="002E64C3"/>
    <w:rsid w:val="002E6A2C"/>
    <w:rsid w:val="002F1D8C"/>
    <w:rsid w:val="002F21DA"/>
    <w:rsid w:val="00301F39"/>
    <w:rsid w:val="0031549C"/>
    <w:rsid w:val="00325926"/>
    <w:rsid w:val="00327A8A"/>
    <w:rsid w:val="00336610"/>
    <w:rsid w:val="00343F73"/>
    <w:rsid w:val="00345060"/>
    <w:rsid w:val="0035323B"/>
    <w:rsid w:val="003609D2"/>
    <w:rsid w:val="00363F22"/>
    <w:rsid w:val="00364BF2"/>
    <w:rsid w:val="00375564"/>
    <w:rsid w:val="00383191"/>
    <w:rsid w:val="00386DED"/>
    <w:rsid w:val="00387AF4"/>
    <w:rsid w:val="003912E7"/>
    <w:rsid w:val="00393947"/>
    <w:rsid w:val="00394005"/>
    <w:rsid w:val="003A2275"/>
    <w:rsid w:val="003A4BB8"/>
    <w:rsid w:val="003A6A4F"/>
    <w:rsid w:val="003A7088"/>
    <w:rsid w:val="003B00DF"/>
    <w:rsid w:val="003B1275"/>
    <w:rsid w:val="003B1778"/>
    <w:rsid w:val="003C11CB"/>
    <w:rsid w:val="003C1F93"/>
    <w:rsid w:val="003C339F"/>
    <w:rsid w:val="003C4754"/>
    <w:rsid w:val="003C75F3"/>
    <w:rsid w:val="003C78A3"/>
    <w:rsid w:val="003E0D66"/>
    <w:rsid w:val="003E1867"/>
    <w:rsid w:val="003E5729"/>
    <w:rsid w:val="003E5BCC"/>
    <w:rsid w:val="003F4162"/>
    <w:rsid w:val="003F4EE0"/>
    <w:rsid w:val="003F58A1"/>
    <w:rsid w:val="003F663A"/>
    <w:rsid w:val="00402153"/>
    <w:rsid w:val="00402FC1"/>
    <w:rsid w:val="00404798"/>
    <w:rsid w:val="00404982"/>
    <w:rsid w:val="0041053E"/>
    <w:rsid w:val="00414E2C"/>
    <w:rsid w:val="00424A35"/>
    <w:rsid w:val="00425082"/>
    <w:rsid w:val="00431DEB"/>
    <w:rsid w:val="00446B29"/>
    <w:rsid w:val="0044770D"/>
    <w:rsid w:val="00453F9A"/>
    <w:rsid w:val="00471E91"/>
    <w:rsid w:val="00472540"/>
    <w:rsid w:val="00474675"/>
    <w:rsid w:val="0047470C"/>
    <w:rsid w:val="00481150"/>
    <w:rsid w:val="0048683C"/>
    <w:rsid w:val="00492A94"/>
    <w:rsid w:val="004A1AA7"/>
    <w:rsid w:val="004A35F9"/>
    <w:rsid w:val="004B24C1"/>
    <w:rsid w:val="004B3066"/>
    <w:rsid w:val="004B7394"/>
    <w:rsid w:val="004C292F"/>
    <w:rsid w:val="004E0166"/>
    <w:rsid w:val="004E7CC8"/>
    <w:rsid w:val="004F38CB"/>
    <w:rsid w:val="004F68DE"/>
    <w:rsid w:val="0050628F"/>
    <w:rsid w:val="00510280"/>
    <w:rsid w:val="00513D73"/>
    <w:rsid w:val="00514A43"/>
    <w:rsid w:val="00514B44"/>
    <w:rsid w:val="005174E5"/>
    <w:rsid w:val="00522393"/>
    <w:rsid w:val="00522620"/>
    <w:rsid w:val="00525656"/>
    <w:rsid w:val="0053355E"/>
    <w:rsid w:val="00534C02"/>
    <w:rsid w:val="00537286"/>
    <w:rsid w:val="0054264B"/>
    <w:rsid w:val="00543786"/>
    <w:rsid w:val="00550B1E"/>
    <w:rsid w:val="005533D7"/>
    <w:rsid w:val="00555689"/>
    <w:rsid w:val="00557591"/>
    <w:rsid w:val="005703DE"/>
    <w:rsid w:val="0058464E"/>
    <w:rsid w:val="00591BFE"/>
    <w:rsid w:val="005A01CB"/>
    <w:rsid w:val="005A58FF"/>
    <w:rsid w:val="005A5EAF"/>
    <w:rsid w:val="005A64C0"/>
    <w:rsid w:val="005B3C11"/>
    <w:rsid w:val="005C1C28"/>
    <w:rsid w:val="005C6DB5"/>
    <w:rsid w:val="005D43A2"/>
    <w:rsid w:val="005D74BB"/>
    <w:rsid w:val="005E19E7"/>
    <w:rsid w:val="005E31CB"/>
    <w:rsid w:val="00603FB1"/>
    <w:rsid w:val="00606D61"/>
    <w:rsid w:val="0061276B"/>
    <w:rsid w:val="0061716C"/>
    <w:rsid w:val="006200CC"/>
    <w:rsid w:val="006230D6"/>
    <w:rsid w:val="006243A1"/>
    <w:rsid w:val="00632E56"/>
    <w:rsid w:val="00635CBA"/>
    <w:rsid w:val="006379A1"/>
    <w:rsid w:val="006424C1"/>
    <w:rsid w:val="0064338B"/>
    <w:rsid w:val="00646542"/>
    <w:rsid w:val="006504F4"/>
    <w:rsid w:val="00654BC9"/>
    <w:rsid w:val="006552FD"/>
    <w:rsid w:val="0066113F"/>
    <w:rsid w:val="006616FA"/>
    <w:rsid w:val="00663AF3"/>
    <w:rsid w:val="00666B6C"/>
    <w:rsid w:val="00667BE0"/>
    <w:rsid w:val="00682682"/>
    <w:rsid w:val="00682702"/>
    <w:rsid w:val="006836C9"/>
    <w:rsid w:val="006846FB"/>
    <w:rsid w:val="00692368"/>
    <w:rsid w:val="006A2EBC"/>
    <w:rsid w:val="006A5EA0"/>
    <w:rsid w:val="006A783B"/>
    <w:rsid w:val="006A7B33"/>
    <w:rsid w:val="006B4E13"/>
    <w:rsid w:val="006B66F3"/>
    <w:rsid w:val="006B75DD"/>
    <w:rsid w:val="006C5804"/>
    <w:rsid w:val="006C67E0"/>
    <w:rsid w:val="006C7ABA"/>
    <w:rsid w:val="006D0D60"/>
    <w:rsid w:val="006D1122"/>
    <w:rsid w:val="006D3C00"/>
    <w:rsid w:val="006D54B9"/>
    <w:rsid w:val="006E0D60"/>
    <w:rsid w:val="006E3675"/>
    <w:rsid w:val="006E4A7F"/>
    <w:rsid w:val="006F1B3D"/>
    <w:rsid w:val="006F3F4B"/>
    <w:rsid w:val="00701720"/>
    <w:rsid w:val="00704DF6"/>
    <w:rsid w:val="0070651C"/>
    <w:rsid w:val="007122DA"/>
    <w:rsid w:val="007132A3"/>
    <w:rsid w:val="00716421"/>
    <w:rsid w:val="00724EFB"/>
    <w:rsid w:val="00725115"/>
    <w:rsid w:val="007419C3"/>
    <w:rsid w:val="00743B71"/>
    <w:rsid w:val="007467A7"/>
    <w:rsid w:val="007469DD"/>
    <w:rsid w:val="0074741B"/>
    <w:rsid w:val="0074759E"/>
    <w:rsid w:val="007478EA"/>
    <w:rsid w:val="00751938"/>
    <w:rsid w:val="00753492"/>
    <w:rsid w:val="0075415C"/>
    <w:rsid w:val="00763502"/>
    <w:rsid w:val="00786AA5"/>
    <w:rsid w:val="007913AB"/>
    <w:rsid w:val="007914F7"/>
    <w:rsid w:val="007A05E5"/>
    <w:rsid w:val="007B1625"/>
    <w:rsid w:val="007B706E"/>
    <w:rsid w:val="007B71EB"/>
    <w:rsid w:val="007C3970"/>
    <w:rsid w:val="007C6205"/>
    <w:rsid w:val="007C686A"/>
    <w:rsid w:val="007C728E"/>
    <w:rsid w:val="007D0736"/>
    <w:rsid w:val="007D2C53"/>
    <w:rsid w:val="007D3D60"/>
    <w:rsid w:val="007E1980"/>
    <w:rsid w:val="007E4B76"/>
    <w:rsid w:val="007E5EA8"/>
    <w:rsid w:val="007F0CF1"/>
    <w:rsid w:val="007F12A5"/>
    <w:rsid w:val="007F4CF1"/>
    <w:rsid w:val="007F758D"/>
    <w:rsid w:val="007F7D52"/>
    <w:rsid w:val="008034A0"/>
    <w:rsid w:val="008055A2"/>
    <w:rsid w:val="0080654C"/>
    <w:rsid w:val="008071C6"/>
    <w:rsid w:val="00817A00"/>
    <w:rsid w:val="0082230B"/>
    <w:rsid w:val="0083156F"/>
    <w:rsid w:val="00835DB3"/>
    <w:rsid w:val="0083617B"/>
    <w:rsid w:val="008371BD"/>
    <w:rsid w:val="0084090B"/>
    <w:rsid w:val="00840F29"/>
    <w:rsid w:val="008504A8"/>
    <w:rsid w:val="0085282E"/>
    <w:rsid w:val="008577D8"/>
    <w:rsid w:val="008603D2"/>
    <w:rsid w:val="00860A34"/>
    <w:rsid w:val="008615D8"/>
    <w:rsid w:val="00865AD6"/>
    <w:rsid w:val="00870452"/>
    <w:rsid w:val="0087198C"/>
    <w:rsid w:val="00872C1F"/>
    <w:rsid w:val="00873B42"/>
    <w:rsid w:val="0087593F"/>
    <w:rsid w:val="008850B8"/>
    <w:rsid w:val="008856D8"/>
    <w:rsid w:val="00887FDB"/>
    <w:rsid w:val="00892E82"/>
    <w:rsid w:val="008A56DC"/>
    <w:rsid w:val="008B1DFE"/>
    <w:rsid w:val="008B2312"/>
    <w:rsid w:val="008C1B58"/>
    <w:rsid w:val="008C39AE"/>
    <w:rsid w:val="008C590D"/>
    <w:rsid w:val="008E0116"/>
    <w:rsid w:val="008E031B"/>
    <w:rsid w:val="008E7029"/>
    <w:rsid w:val="008E7EF6"/>
    <w:rsid w:val="008F1F98"/>
    <w:rsid w:val="008F6758"/>
    <w:rsid w:val="00903DA5"/>
    <w:rsid w:val="009040DD"/>
    <w:rsid w:val="009057F8"/>
    <w:rsid w:val="00905B47"/>
    <w:rsid w:val="0090732B"/>
    <w:rsid w:val="0091331C"/>
    <w:rsid w:val="00915839"/>
    <w:rsid w:val="00926DE4"/>
    <w:rsid w:val="009279DE"/>
    <w:rsid w:val="00930116"/>
    <w:rsid w:val="009334F8"/>
    <w:rsid w:val="009410DA"/>
    <w:rsid w:val="00941324"/>
    <w:rsid w:val="0094212C"/>
    <w:rsid w:val="00954689"/>
    <w:rsid w:val="009617C9"/>
    <w:rsid w:val="00961C93"/>
    <w:rsid w:val="00965324"/>
    <w:rsid w:val="0097091E"/>
    <w:rsid w:val="009760D3"/>
    <w:rsid w:val="00977132"/>
    <w:rsid w:val="00981A4B"/>
    <w:rsid w:val="00982501"/>
    <w:rsid w:val="009871FA"/>
    <w:rsid w:val="009877D3"/>
    <w:rsid w:val="00994E8F"/>
    <w:rsid w:val="009951DC"/>
    <w:rsid w:val="009959BB"/>
    <w:rsid w:val="00997158"/>
    <w:rsid w:val="009A1BA3"/>
    <w:rsid w:val="009A3A7C"/>
    <w:rsid w:val="009A50D6"/>
    <w:rsid w:val="009A7664"/>
    <w:rsid w:val="009B2ADB"/>
    <w:rsid w:val="009B603A"/>
    <w:rsid w:val="009C1D46"/>
    <w:rsid w:val="009C2D0E"/>
    <w:rsid w:val="009C3DAC"/>
    <w:rsid w:val="009C42E0"/>
    <w:rsid w:val="009D5362"/>
    <w:rsid w:val="009E0225"/>
    <w:rsid w:val="009E1415"/>
    <w:rsid w:val="009E3025"/>
    <w:rsid w:val="009E5667"/>
    <w:rsid w:val="009E6116"/>
    <w:rsid w:val="00A0054A"/>
    <w:rsid w:val="00A009D0"/>
    <w:rsid w:val="00A02135"/>
    <w:rsid w:val="00A02E43"/>
    <w:rsid w:val="00A065F9"/>
    <w:rsid w:val="00A07F34"/>
    <w:rsid w:val="00A22154"/>
    <w:rsid w:val="00A25C38"/>
    <w:rsid w:val="00A27E59"/>
    <w:rsid w:val="00A33A4E"/>
    <w:rsid w:val="00A36BBE"/>
    <w:rsid w:val="00A40015"/>
    <w:rsid w:val="00A4307A"/>
    <w:rsid w:val="00A47EBB"/>
    <w:rsid w:val="00A51CDD"/>
    <w:rsid w:val="00A56592"/>
    <w:rsid w:val="00A6730D"/>
    <w:rsid w:val="00A71625"/>
    <w:rsid w:val="00A71B9B"/>
    <w:rsid w:val="00A751C7"/>
    <w:rsid w:val="00A75747"/>
    <w:rsid w:val="00A77058"/>
    <w:rsid w:val="00A77F96"/>
    <w:rsid w:val="00A81D4E"/>
    <w:rsid w:val="00A87844"/>
    <w:rsid w:val="00AA038C"/>
    <w:rsid w:val="00AA7A09"/>
    <w:rsid w:val="00AB06FB"/>
    <w:rsid w:val="00AB3B50"/>
    <w:rsid w:val="00AC05B1"/>
    <w:rsid w:val="00AC146C"/>
    <w:rsid w:val="00AC37D6"/>
    <w:rsid w:val="00AD342B"/>
    <w:rsid w:val="00AD356C"/>
    <w:rsid w:val="00AE2914"/>
    <w:rsid w:val="00AE6D15"/>
    <w:rsid w:val="00AF7E1E"/>
    <w:rsid w:val="00B04182"/>
    <w:rsid w:val="00B05917"/>
    <w:rsid w:val="00B07AE3"/>
    <w:rsid w:val="00B11430"/>
    <w:rsid w:val="00B1637C"/>
    <w:rsid w:val="00B1685E"/>
    <w:rsid w:val="00B27174"/>
    <w:rsid w:val="00B353EB"/>
    <w:rsid w:val="00B439C4"/>
    <w:rsid w:val="00B4535E"/>
    <w:rsid w:val="00B52A8C"/>
    <w:rsid w:val="00B636A8"/>
    <w:rsid w:val="00B64E85"/>
    <w:rsid w:val="00B66435"/>
    <w:rsid w:val="00B665C6"/>
    <w:rsid w:val="00B71844"/>
    <w:rsid w:val="00B805AF"/>
    <w:rsid w:val="00B82619"/>
    <w:rsid w:val="00B843DF"/>
    <w:rsid w:val="00B869EC"/>
    <w:rsid w:val="00B86F01"/>
    <w:rsid w:val="00B9397A"/>
    <w:rsid w:val="00B9633D"/>
    <w:rsid w:val="00BA2EBE"/>
    <w:rsid w:val="00BA533C"/>
    <w:rsid w:val="00BB0F28"/>
    <w:rsid w:val="00BB458A"/>
    <w:rsid w:val="00BC621B"/>
    <w:rsid w:val="00BD00D3"/>
    <w:rsid w:val="00BD1659"/>
    <w:rsid w:val="00BD3AA9"/>
    <w:rsid w:val="00BD4A18"/>
    <w:rsid w:val="00BD4A9D"/>
    <w:rsid w:val="00BD6DB2"/>
    <w:rsid w:val="00BE11CF"/>
    <w:rsid w:val="00BE21AB"/>
    <w:rsid w:val="00BE55CB"/>
    <w:rsid w:val="00BF617A"/>
    <w:rsid w:val="00C0168A"/>
    <w:rsid w:val="00C01E42"/>
    <w:rsid w:val="00C0379D"/>
    <w:rsid w:val="00C03931"/>
    <w:rsid w:val="00C0554B"/>
    <w:rsid w:val="00C05FE3"/>
    <w:rsid w:val="00C072D7"/>
    <w:rsid w:val="00C16329"/>
    <w:rsid w:val="00C2136D"/>
    <w:rsid w:val="00C214EE"/>
    <w:rsid w:val="00C22689"/>
    <w:rsid w:val="00C2314B"/>
    <w:rsid w:val="00C235BE"/>
    <w:rsid w:val="00C24971"/>
    <w:rsid w:val="00C26BE5"/>
    <w:rsid w:val="00C26E4D"/>
    <w:rsid w:val="00C27909"/>
    <w:rsid w:val="00C27B03"/>
    <w:rsid w:val="00C314E1"/>
    <w:rsid w:val="00C34397"/>
    <w:rsid w:val="00C36D1C"/>
    <w:rsid w:val="00C36FCA"/>
    <w:rsid w:val="00C372F0"/>
    <w:rsid w:val="00C4095D"/>
    <w:rsid w:val="00C41A4D"/>
    <w:rsid w:val="00C50318"/>
    <w:rsid w:val="00C601D2"/>
    <w:rsid w:val="00C65BCC"/>
    <w:rsid w:val="00C66970"/>
    <w:rsid w:val="00C8691C"/>
    <w:rsid w:val="00C939D7"/>
    <w:rsid w:val="00C96C93"/>
    <w:rsid w:val="00CA168A"/>
    <w:rsid w:val="00CA357E"/>
    <w:rsid w:val="00CA44F9"/>
    <w:rsid w:val="00CA4A69"/>
    <w:rsid w:val="00CB70DD"/>
    <w:rsid w:val="00CC3E0C"/>
    <w:rsid w:val="00CC58D3"/>
    <w:rsid w:val="00CC784D"/>
    <w:rsid w:val="00D000C6"/>
    <w:rsid w:val="00D0337B"/>
    <w:rsid w:val="00D079B2"/>
    <w:rsid w:val="00D114E9"/>
    <w:rsid w:val="00D17125"/>
    <w:rsid w:val="00D2419D"/>
    <w:rsid w:val="00D429C6"/>
    <w:rsid w:val="00D47748"/>
    <w:rsid w:val="00D54CC3"/>
    <w:rsid w:val="00D5676F"/>
    <w:rsid w:val="00D57F8D"/>
    <w:rsid w:val="00D6041A"/>
    <w:rsid w:val="00D633EB"/>
    <w:rsid w:val="00D82FF7"/>
    <w:rsid w:val="00D847FE"/>
    <w:rsid w:val="00D87E2A"/>
    <w:rsid w:val="00D90613"/>
    <w:rsid w:val="00D964EA"/>
    <w:rsid w:val="00D966D0"/>
    <w:rsid w:val="00DA0C59"/>
    <w:rsid w:val="00DA1AA7"/>
    <w:rsid w:val="00DA3991"/>
    <w:rsid w:val="00DA4E92"/>
    <w:rsid w:val="00DB6360"/>
    <w:rsid w:val="00DB7E6C"/>
    <w:rsid w:val="00DD5A29"/>
    <w:rsid w:val="00DD5D9D"/>
    <w:rsid w:val="00DE34D6"/>
    <w:rsid w:val="00DE35CB"/>
    <w:rsid w:val="00DF21E9"/>
    <w:rsid w:val="00E00F14"/>
    <w:rsid w:val="00E06386"/>
    <w:rsid w:val="00E10871"/>
    <w:rsid w:val="00E21393"/>
    <w:rsid w:val="00E22FB0"/>
    <w:rsid w:val="00E24EB4"/>
    <w:rsid w:val="00E320ED"/>
    <w:rsid w:val="00E33AFB"/>
    <w:rsid w:val="00E34141"/>
    <w:rsid w:val="00E34218"/>
    <w:rsid w:val="00E374A8"/>
    <w:rsid w:val="00E46282"/>
    <w:rsid w:val="00E5216E"/>
    <w:rsid w:val="00E614EC"/>
    <w:rsid w:val="00E82344"/>
    <w:rsid w:val="00E84C82"/>
    <w:rsid w:val="00E84D64"/>
    <w:rsid w:val="00E850AD"/>
    <w:rsid w:val="00E87408"/>
    <w:rsid w:val="00E914C4"/>
    <w:rsid w:val="00E934F5"/>
    <w:rsid w:val="00E96961"/>
    <w:rsid w:val="00EA4001"/>
    <w:rsid w:val="00EA72EC"/>
    <w:rsid w:val="00EB11CB"/>
    <w:rsid w:val="00EB275A"/>
    <w:rsid w:val="00EB786A"/>
    <w:rsid w:val="00EC1578"/>
    <w:rsid w:val="00EC1C72"/>
    <w:rsid w:val="00EC3CC9"/>
    <w:rsid w:val="00EC680A"/>
    <w:rsid w:val="00ED39DF"/>
    <w:rsid w:val="00EE2BED"/>
    <w:rsid w:val="00EE374B"/>
    <w:rsid w:val="00F06EEF"/>
    <w:rsid w:val="00F10661"/>
    <w:rsid w:val="00F11BB5"/>
    <w:rsid w:val="00F1417B"/>
    <w:rsid w:val="00F2101D"/>
    <w:rsid w:val="00F34B99"/>
    <w:rsid w:val="00F50BA9"/>
    <w:rsid w:val="00F52DAB"/>
    <w:rsid w:val="00F543F0"/>
    <w:rsid w:val="00F73460"/>
    <w:rsid w:val="00F81D29"/>
    <w:rsid w:val="00F81E53"/>
    <w:rsid w:val="00F91C4D"/>
    <w:rsid w:val="00F92FD9"/>
    <w:rsid w:val="00F9549E"/>
    <w:rsid w:val="00FA2968"/>
    <w:rsid w:val="00FA3E44"/>
    <w:rsid w:val="00FA6684"/>
    <w:rsid w:val="00FA6FD1"/>
    <w:rsid w:val="00FA731E"/>
    <w:rsid w:val="00FB2B38"/>
    <w:rsid w:val="00FC247F"/>
    <w:rsid w:val="00FC4C92"/>
    <w:rsid w:val="00FC6358"/>
    <w:rsid w:val="00FD320D"/>
    <w:rsid w:val="00FE23DE"/>
    <w:rsid w:val="00FF115C"/>
    <w:rsid w:val="00FF6499"/>
    <w:rsid w:val="02515E13"/>
    <w:rsid w:val="06846D8D"/>
    <w:rsid w:val="06B85D2D"/>
    <w:rsid w:val="0B036F30"/>
    <w:rsid w:val="0CA77B1E"/>
    <w:rsid w:val="0CB961EF"/>
    <w:rsid w:val="0DD53076"/>
    <w:rsid w:val="10A67900"/>
    <w:rsid w:val="135B6802"/>
    <w:rsid w:val="14017D4F"/>
    <w:rsid w:val="142E4EEC"/>
    <w:rsid w:val="145C50A1"/>
    <w:rsid w:val="157A179E"/>
    <w:rsid w:val="15BC55FA"/>
    <w:rsid w:val="16545474"/>
    <w:rsid w:val="172348DD"/>
    <w:rsid w:val="179D7CAF"/>
    <w:rsid w:val="19D83220"/>
    <w:rsid w:val="1ABF7F3C"/>
    <w:rsid w:val="209D2FA6"/>
    <w:rsid w:val="215E7A67"/>
    <w:rsid w:val="22604AE3"/>
    <w:rsid w:val="226F2247"/>
    <w:rsid w:val="235575D6"/>
    <w:rsid w:val="249C1314"/>
    <w:rsid w:val="24BD373E"/>
    <w:rsid w:val="2681079B"/>
    <w:rsid w:val="270A7289"/>
    <w:rsid w:val="2B057BED"/>
    <w:rsid w:val="2BEF0824"/>
    <w:rsid w:val="30FC316A"/>
    <w:rsid w:val="33947F0B"/>
    <w:rsid w:val="368A137A"/>
    <w:rsid w:val="38F52B18"/>
    <w:rsid w:val="3C080E81"/>
    <w:rsid w:val="3C666012"/>
    <w:rsid w:val="3F227935"/>
    <w:rsid w:val="48400873"/>
    <w:rsid w:val="49157903"/>
    <w:rsid w:val="497D4546"/>
    <w:rsid w:val="498A3DCC"/>
    <w:rsid w:val="4CAE7695"/>
    <w:rsid w:val="4E09251D"/>
    <w:rsid w:val="4E8A2AE0"/>
    <w:rsid w:val="4EAF78A4"/>
    <w:rsid w:val="4EC72940"/>
    <w:rsid w:val="50FD4D3F"/>
    <w:rsid w:val="53BC4896"/>
    <w:rsid w:val="56184915"/>
    <w:rsid w:val="5D2622E8"/>
    <w:rsid w:val="5D665A1A"/>
    <w:rsid w:val="5E980C47"/>
    <w:rsid w:val="5F255AB4"/>
    <w:rsid w:val="5FBA7BDF"/>
    <w:rsid w:val="626C5880"/>
    <w:rsid w:val="63A85A08"/>
    <w:rsid w:val="65D35C16"/>
    <w:rsid w:val="67E4766C"/>
    <w:rsid w:val="681B1254"/>
    <w:rsid w:val="69637467"/>
    <w:rsid w:val="6ADF7675"/>
    <w:rsid w:val="6D961001"/>
    <w:rsid w:val="73570205"/>
    <w:rsid w:val="77E51F05"/>
    <w:rsid w:val="7B2912E3"/>
    <w:rsid w:val="7BF315C5"/>
    <w:rsid w:val="7D9B76AD"/>
    <w:rsid w:val="7E7D679A"/>
    <w:rsid w:val="7E9D67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iPriority="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5"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annotation text"/>
    <w:basedOn w:val="1"/>
    <w:semiHidden/>
    <w:unhideWhenUsed/>
    <w:qFormat/>
    <w:uiPriority w:val="0"/>
    <w:pPr>
      <w:jc w:val="left"/>
    </w:pPr>
  </w:style>
  <w:style w:type="paragraph" w:styleId="8">
    <w:name w:val="index 6"/>
    <w:basedOn w:val="1"/>
    <w:next w:val="1"/>
    <w:qFormat/>
    <w:uiPriority w:val="0"/>
    <w:pPr>
      <w:ind w:left="1260" w:hanging="210"/>
      <w:jc w:val="left"/>
    </w:pPr>
    <w:rPr>
      <w:rFonts w:ascii="Calibri" w:hAnsi="Calibri"/>
      <w:sz w:val="20"/>
      <w:szCs w:val="20"/>
    </w:rPr>
  </w:style>
  <w:style w:type="paragraph" w:styleId="9">
    <w:name w:val="index 4"/>
    <w:basedOn w:val="1"/>
    <w:next w:val="1"/>
    <w:qFormat/>
    <w:uiPriority w:val="0"/>
    <w:pPr>
      <w:ind w:left="840" w:hanging="210"/>
      <w:jc w:val="left"/>
    </w:pPr>
    <w:rPr>
      <w:rFonts w:ascii="Calibri" w:hAnsi="Calibri"/>
      <w:sz w:val="20"/>
      <w:szCs w:val="20"/>
    </w:rPr>
  </w:style>
  <w:style w:type="paragraph" w:styleId="10">
    <w:name w:val="toc 5"/>
    <w:basedOn w:val="1"/>
    <w:next w:val="1"/>
    <w:semiHidden/>
    <w:qFormat/>
    <w:uiPriority w:val="0"/>
    <w:pPr>
      <w:tabs>
        <w:tab w:val="right" w:leader="dot" w:pos="9241"/>
      </w:tabs>
      <w:ind w:firstLine="300" w:firstLineChars="300"/>
      <w:jc w:val="left"/>
    </w:pPr>
    <w:rPr>
      <w:rFonts w:ascii="宋体"/>
      <w:szCs w:val="21"/>
    </w:rPr>
  </w:style>
  <w:style w:type="paragraph" w:styleId="11">
    <w:name w:val="toc 3"/>
    <w:basedOn w:val="1"/>
    <w:next w:val="1"/>
    <w:semiHidden/>
    <w:qFormat/>
    <w:uiPriority w:val="0"/>
    <w:pPr>
      <w:tabs>
        <w:tab w:val="right" w:leader="dot" w:pos="9241"/>
      </w:tabs>
      <w:ind w:firstLine="102" w:firstLineChars="100"/>
      <w:jc w:val="left"/>
    </w:pPr>
    <w:rPr>
      <w:rFonts w:ascii="宋体"/>
      <w:szCs w:val="21"/>
    </w:rPr>
  </w:style>
  <w:style w:type="paragraph" w:styleId="12">
    <w:name w:val="toc 8"/>
    <w:basedOn w:val="1"/>
    <w:next w:val="1"/>
    <w:semiHidden/>
    <w:qFormat/>
    <w:uiPriority w:val="0"/>
    <w:pPr>
      <w:tabs>
        <w:tab w:val="right" w:leader="dot" w:pos="9241"/>
      </w:tabs>
      <w:ind w:firstLine="607" w:firstLineChars="600"/>
      <w:jc w:val="left"/>
    </w:pPr>
    <w:rPr>
      <w:rFonts w:ascii="宋体"/>
      <w:szCs w:val="21"/>
    </w:rPr>
  </w:style>
  <w:style w:type="paragraph" w:styleId="13">
    <w:name w:val="index 3"/>
    <w:basedOn w:val="1"/>
    <w:next w:val="1"/>
    <w:qFormat/>
    <w:uiPriority w:val="0"/>
    <w:pPr>
      <w:ind w:left="630" w:hanging="210"/>
      <w:jc w:val="left"/>
    </w:pPr>
    <w:rPr>
      <w:rFonts w:ascii="Calibri" w:hAnsi="Calibri"/>
      <w:sz w:val="20"/>
      <w:szCs w:val="20"/>
    </w:rPr>
  </w:style>
  <w:style w:type="paragraph" w:styleId="14">
    <w:name w:val="endnote text"/>
    <w:basedOn w:val="1"/>
    <w:semiHidden/>
    <w:qFormat/>
    <w:uiPriority w:val="0"/>
    <w:pPr>
      <w:snapToGrid w:val="0"/>
      <w:jc w:val="left"/>
    </w:pPr>
  </w:style>
  <w:style w:type="paragraph" w:styleId="15">
    <w:name w:val="footer"/>
    <w:basedOn w:val="1"/>
    <w:link w:val="137"/>
    <w:qFormat/>
    <w:uiPriority w:val="99"/>
    <w:pPr>
      <w:snapToGrid w:val="0"/>
      <w:ind w:right="210" w:rightChars="100"/>
      <w:jc w:val="right"/>
    </w:pPr>
    <w:rPr>
      <w:sz w:val="18"/>
      <w:szCs w:val="18"/>
    </w:rPr>
  </w:style>
  <w:style w:type="paragraph" w:styleId="16">
    <w:name w:val="header"/>
    <w:basedOn w:val="1"/>
    <w:qFormat/>
    <w:uiPriority w:val="0"/>
    <w:pPr>
      <w:snapToGrid w:val="0"/>
      <w:jc w:val="left"/>
    </w:pPr>
    <w:rPr>
      <w:sz w:val="18"/>
      <w:szCs w:val="18"/>
    </w:rPr>
  </w:style>
  <w:style w:type="paragraph" w:styleId="17">
    <w:name w:val="toc 1"/>
    <w:basedOn w:val="1"/>
    <w:next w:val="1"/>
    <w:qFormat/>
    <w:uiPriority w:val="39"/>
    <w:pPr>
      <w:tabs>
        <w:tab w:val="right" w:leader="dot" w:pos="9241"/>
      </w:tabs>
      <w:spacing w:beforeLines="25" w:afterLines="25"/>
      <w:jc w:val="left"/>
    </w:pPr>
    <w:rPr>
      <w:rFonts w:ascii="宋体"/>
      <w:szCs w:val="21"/>
    </w:rPr>
  </w:style>
  <w:style w:type="paragraph" w:styleId="18">
    <w:name w:val="toc 4"/>
    <w:basedOn w:val="1"/>
    <w:next w:val="1"/>
    <w:semiHidden/>
    <w:qFormat/>
    <w:uiPriority w:val="0"/>
    <w:pPr>
      <w:tabs>
        <w:tab w:val="right" w:leader="dot" w:pos="9241"/>
      </w:tabs>
      <w:ind w:firstLine="198" w:firstLineChars="200"/>
      <w:jc w:val="left"/>
    </w:pPr>
    <w:rPr>
      <w:rFonts w:ascii="宋体"/>
      <w:szCs w:val="21"/>
    </w:rPr>
  </w:style>
  <w:style w:type="paragraph" w:styleId="19">
    <w:name w:val="index heading"/>
    <w:basedOn w:val="1"/>
    <w:next w:val="20"/>
    <w:qFormat/>
    <w:uiPriority w:val="0"/>
    <w:pPr>
      <w:spacing w:before="120" w:after="120"/>
      <w:jc w:val="center"/>
    </w:pPr>
    <w:rPr>
      <w:rFonts w:ascii="Calibri" w:hAnsi="Calibri"/>
      <w:b/>
      <w:bCs/>
      <w:iCs/>
      <w:szCs w:val="20"/>
    </w:rPr>
  </w:style>
  <w:style w:type="paragraph" w:styleId="20">
    <w:name w:val="index 1"/>
    <w:basedOn w:val="1"/>
    <w:next w:val="21"/>
    <w:qFormat/>
    <w:uiPriority w:val="0"/>
    <w:pPr>
      <w:tabs>
        <w:tab w:val="right" w:leader="dot" w:pos="9299"/>
      </w:tabs>
      <w:jc w:val="left"/>
    </w:pPr>
    <w:rPr>
      <w:rFonts w:ascii="宋体"/>
      <w:szCs w:val="21"/>
    </w:rPr>
  </w:style>
  <w:style w:type="paragraph" w:customStyle="1" w:styleId="21">
    <w:name w:val="段"/>
    <w:link w:val="4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2">
    <w:name w:val="footnote text"/>
    <w:basedOn w:val="1"/>
    <w:qFormat/>
    <w:uiPriority w:val="0"/>
    <w:pPr>
      <w:numPr>
        <w:ilvl w:val="0"/>
        <w:numId w:val="1"/>
      </w:numPr>
      <w:snapToGrid w:val="0"/>
      <w:jc w:val="left"/>
    </w:pPr>
    <w:rPr>
      <w:rFonts w:ascii="宋体"/>
      <w:sz w:val="18"/>
      <w:szCs w:val="18"/>
    </w:rPr>
  </w:style>
  <w:style w:type="paragraph" w:styleId="23">
    <w:name w:val="toc 6"/>
    <w:basedOn w:val="1"/>
    <w:next w:val="1"/>
    <w:semiHidden/>
    <w:qFormat/>
    <w:uiPriority w:val="0"/>
    <w:pPr>
      <w:tabs>
        <w:tab w:val="right" w:leader="dot" w:pos="9241"/>
      </w:tabs>
      <w:ind w:firstLine="403" w:firstLineChars="400"/>
      <w:jc w:val="left"/>
    </w:pPr>
    <w:rPr>
      <w:rFonts w:ascii="宋体"/>
      <w:szCs w:val="21"/>
    </w:rPr>
  </w:style>
  <w:style w:type="paragraph" w:styleId="24">
    <w:name w:val="index 7"/>
    <w:basedOn w:val="1"/>
    <w:next w:val="1"/>
    <w:qFormat/>
    <w:uiPriority w:val="0"/>
    <w:pPr>
      <w:ind w:left="1470" w:hanging="210"/>
      <w:jc w:val="left"/>
    </w:pPr>
    <w:rPr>
      <w:rFonts w:ascii="Calibri" w:hAnsi="Calibri"/>
      <w:sz w:val="20"/>
      <w:szCs w:val="20"/>
    </w:rPr>
  </w:style>
  <w:style w:type="paragraph" w:styleId="25">
    <w:name w:val="index 9"/>
    <w:basedOn w:val="1"/>
    <w:next w:val="1"/>
    <w:qFormat/>
    <w:uiPriority w:val="0"/>
    <w:pPr>
      <w:ind w:left="1890" w:hanging="210"/>
      <w:jc w:val="left"/>
    </w:pPr>
    <w:rPr>
      <w:rFonts w:ascii="Calibri" w:hAnsi="Calibri"/>
      <w:sz w:val="20"/>
      <w:szCs w:val="20"/>
    </w:rPr>
  </w:style>
  <w:style w:type="paragraph" w:styleId="26">
    <w:name w:val="toc 2"/>
    <w:basedOn w:val="1"/>
    <w:next w:val="1"/>
    <w:semiHidden/>
    <w:qFormat/>
    <w:uiPriority w:val="0"/>
    <w:pPr>
      <w:tabs>
        <w:tab w:val="right" w:leader="dot" w:pos="9241"/>
      </w:tabs>
    </w:pPr>
    <w:rPr>
      <w:rFonts w:ascii="宋体"/>
      <w:szCs w:val="21"/>
    </w:rPr>
  </w:style>
  <w:style w:type="paragraph" w:styleId="27">
    <w:name w:val="toc 9"/>
    <w:basedOn w:val="1"/>
    <w:next w:val="1"/>
    <w:semiHidden/>
    <w:qFormat/>
    <w:uiPriority w:val="0"/>
    <w:pPr>
      <w:ind w:left="1470"/>
      <w:jc w:val="left"/>
    </w:pPr>
    <w:rPr>
      <w:sz w:val="20"/>
      <w:szCs w:val="20"/>
    </w:rPr>
  </w:style>
  <w:style w:type="paragraph" w:styleId="28">
    <w:name w:val="index 2"/>
    <w:basedOn w:val="1"/>
    <w:next w:val="1"/>
    <w:qFormat/>
    <w:uiPriority w:val="0"/>
    <w:pPr>
      <w:ind w:left="420" w:hanging="210"/>
      <w:jc w:val="left"/>
    </w:pPr>
    <w:rPr>
      <w:rFonts w:ascii="Calibri" w:hAnsi="Calibri"/>
      <w:sz w:val="20"/>
      <w:szCs w:val="20"/>
    </w:rPr>
  </w:style>
  <w:style w:type="table" w:styleId="30">
    <w:name w:val="Table Grid"/>
    <w:basedOn w:val="29"/>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2">
    <w:name w:val="endnote reference"/>
    <w:basedOn w:val="31"/>
    <w:semiHidden/>
    <w:qFormat/>
    <w:uiPriority w:val="0"/>
    <w:rPr>
      <w:vertAlign w:val="superscript"/>
    </w:rPr>
  </w:style>
  <w:style w:type="character" w:styleId="33">
    <w:name w:val="page number"/>
    <w:basedOn w:val="31"/>
    <w:qFormat/>
    <w:uiPriority w:val="0"/>
    <w:rPr>
      <w:rFonts w:ascii="Times New Roman" w:hAnsi="Times New Roman" w:eastAsia="宋体"/>
      <w:sz w:val="18"/>
    </w:rPr>
  </w:style>
  <w:style w:type="character" w:styleId="34">
    <w:name w:val="FollowedHyperlink"/>
    <w:basedOn w:val="31"/>
    <w:qFormat/>
    <w:uiPriority w:val="0"/>
    <w:rPr>
      <w:color w:val="800080"/>
      <w:u w:val="single"/>
    </w:rPr>
  </w:style>
  <w:style w:type="character" w:styleId="35">
    <w:name w:val="Hyperlink"/>
    <w:basedOn w:val="31"/>
    <w:qFormat/>
    <w:uiPriority w:val="99"/>
    <w:rPr>
      <w:color w:val="0000FF"/>
      <w:spacing w:val="0"/>
      <w:w w:val="100"/>
      <w:szCs w:val="21"/>
      <w:u w:val="single"/>
      <w:lang w:val="en-US" w:eastAsia="zh-CN"/>
    </w:rPr>
  </w:style>
  <w:style w:type="character" w:styleId="36">
    <w:name w:val="annotation reference"/>
    <w:basedOn w:val="31"/>
    <w:semiHidden/>
    <w:unhideWhenUsed/>
    <w:qFormat/>
    <w:uiPriority w:val="0"/>
    <w:rPr>
      <w:sz w:val="21"/>
      <w:szCs w:val="21"/>
    </w:rPr>
  </w:style>
  <w:style w:type="character" w:styleId="37">
    <w:name w:val="footnote reference"/>
    <w:basedOn w:val="31"/>
    <w:semiHidden/>
    <w:qFormat/>
    <w:uiPriority w:val="0"/>
    <w:rPr>
      <w:vertAlign w:val="superscript"/>
    </w:rPr>
  </w:style>
  <w:style w:type="character" w:customStyle="1" w:styleId="38">
    <w:name w:val="首示例 Char"/>
    <w:basedOn w:val="31"/>
    <w:link w:val="39"/>
    <w:qFormat/>
    <w:uiPriority w:val="0"/>
    <w:rPr>
      <w:rFonts w:ascii="宋体" w:hAnsi="宋体"/>
      <w:kern w:val="2"/>
      <w:sz w:val="18"/>
      <w:szCs w:val="18"/>
    </w:rPr>
  </w:style>
  <w:style w:type="paragraph" w:customStyle="1" w:styleId="39">
    <w:name w:val="首示例"/>
    <w:next w:val="21"/>
    <w:link w:val="38"/>
    <w:qFormat/>
    <w:uiPriority w:val="0"/>
    <w:pPr>
      <w:numPr>
        <w:ilvl w:val="0"/>
        <w:numId w:val="2"/>
      </w:numPr>
      <w:tabs>
        <w:tab w:val="left" w:pos="360"/>
      </w:tabs>
      <w:ind w:firstLine="0"/>
    </w:pPr>
    <w:rPr>
      <w:rFonts w:ascii="宋体" w:hAnsi="宋体" w:eastAsia="宋体" w:cs="Times New Roman"/>
      <w:kern w:val="2"/>
      <w:sz w:val="18"/>
      <w:szCs w:val="18"/>
      <w:lang w:val="en-US" w:eastAsia="zh-CN" w:bidi="ar-SA"/>
    </w:rPr>
  </w:style>
  <w:style w:type="character" w:customStyle="1" w:styleId="40">
    <w:name w:val="段 Char"/>
    <w:basedOn w:val="31"/>
    <w:link w:val="21"/>
    <w:qFormat/>
    <w:uiPriority w:val="0"/>
    <w:rPr>
      <w:rFonts w:ascii="宋体"/>
      <w:sz w:val="21"/>
      <w:lang w:val="en-US" w:eastAsia="zh-CN" w:bidi="ar-SA"/>
    </w:rPr>
  </w:style>
  <w:style w:type="character" w:customStyle="1" w:styleId="41">
    <w:name w:val="发布"/>
    <w:basedOn w:val="31"/>
    <w:qFormat/>
    <w:uiPriority w:val="0"/>
    <w:rPr>
      <w:rFonts w:ascii="黑体" w:eastAsia="黑体"/>
      <w:spacing w:val="85"/>
      <w:w w:val="100"/>
      <w:position w:val="3"/>
      <w:sz w:val="28"/>
      <w:szCs w:val="28"/>
    </w:rPr>
  </w:style>
  <w:style w:type="character" w:customStyle="1" w:styleId="42">
    <w:name w:val="附录公式 Char"/>
    <w:basedOn w:val="40"/>
    <w:link w:val="43"/>
    <w:qFormat/>
    <w:uiPriority w:val="0"/>
    <w:rPr>
      <w:rFonts w:ascii="宋体"/>
      <w:sz w:val="21"/>
      <w:lang w:val="en-US" w:eastAsia="zh-CN" w:bidi="ar-SA"/>
    </w:rPr>
  </w:style>
  <w:style w:type="paragraph" w:customStyle="1" w:styleId="43">
    <w:name w:val="附录公式"/>
    <w:basedOn w:val="21"/>
    <w:next w:val="21"/>
    <w:link w:val="42"/>
    <w:qFormat/>
    <w:uiPriority w:val="0"/>
  </w:style>
  <w:style w:type="paragraph" w:customStyle="1" w:styleId="44">
    <w:name w:val="正文公式编号制表符"/>
    <w:basedOn w:val="21"/>
    <w:next w:val="21"/>
    <w:qFormat/>
    <w:uiPriority w:val="0"/>
    <w:pPr>
      <w:ind w:firstLine="0" w:firstLineChars="0"/>
    </w:pPr>
  </w:style>
  <w:style w:type="paragraph" w:customStyle="1" w:styleId="45">
    <w:name w:val="其他实施日期"/>
    <w:basedOn w:val="46"/>
    <w:qFormat/>
    <w:uiPriority w:val="0"/>
  </w:style>
  <w:style w:type="paragraph" w:customStyle="1" w:styleId="46">
    <w:name w:val="实施日期"/>
    <w:basedOn w:val="47"/>
    <w:qFormat/>
    <w:uiPriority w:val="0"/>
    <w:pPr>
      <w:framePr w:vAnchor="page" w:hAnchor="text"/>
      <w:jc w:val="right"/>
    </w:pPr>
  </w:style>
  <w:style w:type="paragraph" w:customStyle="1" w:styleId="47">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48">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49">
    <w:name w:val="附录二级条标题"/>
    <w:basedOn w:val="1"/>
    <w:next w:val="21"/>
    <w:qFormat/>
    <w:uiPriority w:val="0"/>
    <w:pPr>
      <w:widowControl/>
      <w:numPr>
        <w:ilvl w:val="3"/>
        <w:numId w:val="3"/>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50">
    <w:name w:val="附录标识"/>
    <w:basedOn w:val="1"/>
    <w:next w:val="21"/>
    <w:qFormat/>
    <w:uiPriority w:val="0"/>
    <w:pPr>
      <w:keepNext/>
      <w:widowControl/>
      <w:numPr>
        <w:ilvl w:val="0"/>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51">
    <w:name w:val="正文表标题"/>
    <w:next w:val="21"/>
    <w:qFormat/>
    <w:uiPriority w:val="0"/>
    <w:pPr>
      <w:numPr>
        <w:ilvl w:val="0"/>
        <w:numId w:val="4"/>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52">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3">
    <w:name w:val="封面标准文稿编辑信息2"/>
    <w:basedOn w:val="54"/>
    <w:qFormat/>
    <w:uiPriority w:val="0"/>
    <w:pPr>
      <w:framePr w:y="4469"/>
    </w:pPr>
  </w:style>
  <w:style w:type="paragraph" w:customStyle="1" w:styleId="54">
    <w:name w:val="封面标准文稿编辑信息"/>
    <w:basedOn w:val="55"/>
    <w:qFormat/>
    <w:uiPriority w:val="0"/>
    <w:pPr>
      <w:spacing w:before="180" w:line="180" w:lineRule="exact"/>
    </w:pPr>
    <w:rPr>
      <w:sz w:val="21"/>
    </w:rPr>
  </w:style>
  <w:style w:type="paragraph" w:customStyle="1" w:styleId="55">
    <w:name w:val="封面标准文稿类别"/>
    <w:basedOn w:val="56"/>
    <w:qFormat/>
    <w:uiPriority w:val="0"/>
    <w:pPr>
      <w:spacing w:after="160" w:line="240" w:lineRule="auto"/>
    </w:pPr>
    <w:rPr>
      <w:sz w:val="24"/>
    </w:rPr>
  </w:style>
  <w:style w:type="paragraph" w:customStyle="1" w:styleId="56">
    <w:name w:val="封面一致性程度标识"/>
    <w:basedOn w:val="57"/>
    <w:qFormat/>
    <w:uiPriority w:val="0"/>
    <w:pPr>
      <w:spacing w:before="440"/>
    </w:pPr>
    <w:rPr>
      <w:rFonts w:ascii="宋体" w:eastAsia="宋体"/>
    </w:rPr>
  </w:style>
  <w:style w:type="paragraph" w:customStyle="1" w:styleId="57">
    <w:name w:val="封面标准英文名称"/>
    <w:basedOn w:val="58"/>
    <w:qFormat/>
    <w:uiPriority w:val="0"/>
    <w:pPr>
      <w:spacing w:before="370" w:line="400" w:lineRule="exact"/>
    </w:pPr>
    <w:rPr>
      <w:rFonts w:ascii="Times New Roman"/>
      <w:sz w:val="28"/>
      <w:szCs w:val="28"/>
    </w:rPr>
  </w:style>
  <w:style w:type="paragraph" w:customStyle="1" w:styleId="5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9">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0">
    <w:name w:val="二级条标题"/>
    <w:basedOn w:val="61"/>
    <w:next w:val="21"/>
    <w:qFormat/>
    <w:uiPriority w:val="0"/>
    <w:pPr>
      <w:numPr>
        <w:ilvl w:val="2"/>
      </w:numPr>
      <w:spacing w:before="50" w:after="50"/>
      <w:outlineLvl w:val="3"/>
    </w:pPr>
  </w:style>
  <w:style w:type="paragraph" w:customStyle="1" w:styleId="61">
    <w:name w:val="一级条标题"/>
    <w:next w:val="21"/>
    <w:qFormat/>
    <w:uiPriority w:val="0"/>
    <w:pPr>
      <w:numPr>
        <w:ilvl w:val="1"/>
        <w:numId w:val="6"/>
      </w:numPr>
      <w:spacing w:beforeLines="50" w:afterLines="50"/>
      <w:outlineLvl w:val="2"/>
    </w:pPr>
    <w:rPr>
      <w:rFonts w:ascii="黑体" w:hAnsi="Times New Roman" w:eastAsia="黑体" w:cs="Times New Roman"/>
      <w:sz w:val="21"/>
      <w:szCs w:val="21"/>
      <w:lang w:val="en-US" w:eastAsia="zh-CN" w:bidi="ar-SA"/>
    </w:rPr>
  </w:style>
  <w:style w:type="paragraph" w:customStyle="1" w:styleId="62">
    <w:name w:val="三级条标题"/>
    <w:basedOn w:val="60"/>
    <w:next w:val="21"/>
    <w:qFormat/>
    <w:uiPriority w:val="0"/>
    <w:pPr>
      <w:numPr>
        <w:ilvl w:val="3"/>
      </w:numPr>
      <w:outlineLvl w:val="4"/>
    </w:pPr>
  </w:style>
  <w:style w:type="paragraph" w:customStyle="1" w:styleId="63">
    <w:name w:val="条文脚注"/>
    <w:basedOn w:val="22"/>
    <w:qFormat/>
    <w:uiPriority w:val="0"/>
    <w:pPr>
      <w:numPr>
        <w:numId w:val="0"/>
      </w:numPr>
      <w:jc w:val="both"/>
    </w:pPr>
  </w:style>
  <w:style w:type="paragraph" w:customStyle="1" w:styleId="64">
    <w:name w:val="前言、引言标题"/>
    <w:next w:val="21"/>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6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6">
    <w:name w:val="图的脚注"/>
    <w:next w:val="21"/>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67">
    <w:name w:val="示例"/>
    <w:next w:val="68"/>
    <w:qFormat/>
    <w:uiPriority w:val="0"/>
    <w:pPr>
      <w:widowControl w:val="0"/>
      <w:numPr>
        <w:ilvl w:val="0"/>
        <w:numId w:val="7"/>
      </w:numPr>
      <w:jc w:val="both"/>
    </w:pPr>
    <w:rPr>
      <w:rFonts w:ascii="宋体" w:hAnsi="Times New Roman" w:eastAsia="宋体" w:cs="Times New Roman"/>
      <w:sz w:val="18"/>
      <w:szCs w:val="18"/>
      <w:lang w:val="en-US" w:eastAsia="zh-CN" w:bidi="ar-SA"/>
    </w:rPr>
  </w:style>
  <w:style w:type="paragraph" w:customStyle="1" w:styleId="68">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69">
    <w:name w:val="附录章标题"/>
    <w:next w:val="21"/>
    <w:qFormat/>
    <w:uiPriority w:val="0"/>
    <w:pPr>
      <w:numPr>
        <w:ilvl w:val="1"/>
        <w:numId w:val="3"/>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7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71">
    <w:name w:val="发布部门"/>
    <w:next w:val="21"/>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2">
    <w:name w:val="标准书眉一"/>
    <w:qFormat/>
    <w:uiPriority w:val="0"/>
    <w:pPr>
      <w:jc w:val="both"/>
    </w:pPr>
    <w:rPr>
      <w:rFonts w:ascii="Times New Roman" w:hAnsi="Times New Roman" w:eastAsia="宋体" w:cs="Times New Roman"/>
      <w:lang w:val="en-US" w:eastAsia="zh-CN" w:bidi="ar-SA"/>
    </w:rPr>
  </w:style>
  <w:style w:type="paragraph" w:customStyle="1" w:styleId="73">
    <w:name w:val="四级无"/>
    <w:basedOn w:val="74"/>
    <w:qFormat/>
    <w:uiPriority w:val="0"/>
    <w:pPr>
      <w:spacing w:beforeLines="0" w:afterLines="0"/>
    </w:pPr>
    <w:rPr>
      <w:rFonts w:ascii="宋体" w:eastAsia="宋体"/>
    </w:rPr>
  </w:style>
  <w:style w:type="paragraph" w:customStyle="1" w:styleId="74">
    <w:name w:val="四级条标题"/>
    <w:basedOn w:val="62"/>
    <w:next w:val="21"/>
    <w:qFormat/>
    <w:uiPriority w:val="0"/>
    <w:pPr>
      <w:numPr>
        <w:ilvl w:val="0"/>
        <w:numId w:val="0"/>
      </w:numPr>
      <w:outlineLvl w:val="5"/>
    </w:pPr>
  </w:style>
  <w:style w:type="paragraph" w:customStyle="1" w:styleId="75">
    <w:name w:val="章标题"/>
    <w:next w:val="21"/>
    <w:qFormat/>
    <w:uiPriority w:val="0"/>
    <w:pPr>
      <w:numPr>
        <w:ilvl w:val="0"/>
        <w:numId w:val="6"/>
      </w:numPr>
      <w:spacing w:beforeLines="100" w:afterLines="100"/>
      <w:jc w:val="both"/>
      <w:outlineLvl w:val="1"/>
    </w:pPr>
    <w:rPr>
      <w:rFonts w:ascii="黑体" w:hAnsi="Times New Roman" w:eastAsia="黑体" w:cs="Times New Roman"/>
      <w:sz w:val="21"/>
      <w:lang w:val="en-US" w:eastAsia="zh-CN" w:bidi="ar-SA"/>
    </w:rPr>
  </w:style>
  <w:style w:type="paragraph" w:customStyle="1" w:styleId="76">
    <w:name w:val="目次、标准名称标题"/>
    <w:basedOn w:val="1"/>
    <w:next w:val="21"/>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77">
    <w:name w:val="注×："/>
    <w:qFormat/>
    <w:uiPriority w:val="0"/>
    <w:pPr>
      <w:widowControl w:val="0"/>
      <w:numPr>
        <w:ilvl w:val="0"/>
        <w:numId w:val="8"/>
      </w:numPr>
      <w:autoSpaceDE w:val="0"/>
      <w:autoSpaceDN w:val="0"/>
      <w:jc w:val="both"/>
    </w:pPr>
    <w:rPr>
      <w:rFonts w:ascii="宋体" w:hAnsi="Times New Roman" w:eastAsia="宋体" w:cs="Times New Roman"/>
      <w:sz w:val="18"/>
      <w:szCs w:val="18"/>
      <w:lang w:val="en-US" w:eastAsia="zh-CN" w:bidi="ar-SA"/>
    </w:rPr>
  </w:style>
  <w:style w:type="paragraph" w:customStyle="1" w:styleId="7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79">
    <w:name w:val="示例后文字"/>
    <w:basedOn w:val="21"/>
    <w:next w:val="21"/>
    <w:qFormat/>
    <w:uiPriority w:val="0"/>
    <w:pPr>
      <w:ind w:firstLine="360"/>
    </w:pPr>
    <w:rPr>
      <w:sz w:val="18"/>
    </w:rPr>
  </w:style>
  <w:style w:type="paragraph" w:customStyle="1" w:styleId="80">
    <w:name w:val="附录表标号"/>
    <w:basedOn w:val="1"/>
    <w:next w:val="21"/>
    <w:qFormat/>
    <w:uiPriority w:val="0"/>
    <w:pPr>
      <w:numPr>
        <w:ilvl w:val="0"/>
        <w:numId w:val="9"/>
      </w:numPr>
      <w:tabs>
        <w:tab w:val="clear" w:pos="0"/>
      </w:tabs>
      <w:spacing w:line="14" w:lineRule="exact"/>
      <w:ind w:left="811" w:hanging="448"/>
      <w:jc w:val="center"/>
      <w:outlineLvl w:val="0"/>
    </w:pPr>
    <w:rPr>
      <w:color w:val="FFFFFF"/>
    </w:rPr>
  </w:style>
  <w:style w:type="paragraph" w:customStyle="1" w:styleId="81">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2">
    <w:name w:val="一级无"/>
    <w:basedOn w:val="61"/>
    <w:qFormat/>
    <w:uiPriority w:val="0"/>
    <w:pPr>
      <w:spacing w:beforeLines="0" w:afterLines="0"/>
    </w:pPr>
    <w:rPr>
      <w:rFonts w:ascii="宋体" w:eastAsia="宋体"/>
    </w:rPr>
  </w:style>
  <w:style w:type="paragraph" w:customStyle="1" w:styleId="83">
    <w:name w:val="封面一致性程度标识2"/>
    <w:basedOn w:val="56"/>
    <w:qFormat/>
    <w:uiPriority w:val="0"/>
    <w:pPr>
      <w:framePr w:y="4469"/>
    </w:pPr>
  </w:style>
  <w:style w:type="paragraph" w:customStyle="1" w:styleId="84">
    <w:name w:val="附录一级无"/>
    <w:basedOn w:val="85"/>
    <w:qFormat/>
    <w:uiPriority w:val="0"/>
    <w:pPr>
      <w:tabs>
        <w:tab w:val="left" w:pos="360"/>
      </w:tabs>
      <w:spacing w:beforeLines="0" w:afterLines="0"/>
    </w:pPr>
    <w:rPr>
      <w:rFonts w:ascii="宋体" w:eastAsia="宋体"/>
      <w:szCs w:val="21"/>
    </w:rPr>
  </w:style>
  <w:style w:type="paragraph" w:customStyle="1" w:styleId="85">
    <w:name w:val="附录一级条标题"/>
    <w:basedOn w:val="69"/>
    <w:next w:val="21"/>
    <w:qFormat/>
    <w:uiPriority w:val="0"/>
    <w:pPr>
      <w:numPr>
        <w:ilvl w:val="0"/>
        <w:numId w:val="0"/>
      </w:numPr>
      <w:autoSpaceDN w:val="0"/>
      <w:spacing w:beforeLines="50" w:afterLines="50"/>
      <w:outlineLvl w:val="2"/>
    </w:pPr>
  </w:style>
  <w:style w:type="paragraph" w:customStyle="1" w:styleId="8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7">
    <w:name w:val="二级无"/>
    <w:basedOn w:val="60"/>
    <w:qFormat/>
    <w:uiPriority w:val="0"/>
    <w:pPr>
      <w:numPr>
        <w:ilvl w:val="0"/>
        <w:numId w:val="0"/>
      </w:numPr>
      <w:spacing w:beforeLines="0" w:afterLines="0"/>
    </w:pPr>
    <w:rPr>
      <w:rFonts w:ascii="宋体" w:eastAsia="宋体"/>
    </w:rPr>
  </w:style>
  <w:style w:type="paragraph" w:customStyle="1" w:styleId="8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89">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90">
    <w:name w:val="列项◆（三级）"/>
    <w:basedOn w:val="1"/>
    <w:qFormat/>
    <w:uiPriority w:val="0"/>
    <w:pPr>
      <w:numPr>
        <w:ilvl w:val="2"/>
        <w:numId w:val="10"/>
      </w:numPr>
    </w:pPr>
    <w:rPr>
      <w:rFonts w:ascii="宋体"/>
      <w:szCs w:val="21"/>
    </w:rPr>
  </w:style>
  <w:style w:type="paragraph" w:customStyle="1" w:styleId="91">
    <w:name w:val="其他发布日期"/>
    <w:basedOn w:val="47"/>
    <w:qFormat/>
    <w:uiPriority w:val="0"/>
    <w:pPr>
      <w:framePr w:vAnchor="page" w:hAnchor="text" w:x="1419"/>
    </w:pPr>
  </w:style>
  <w:style w:type="paragraph" w:customStyle="1" w:styleId="92">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93">
    <w:name w:val="附录表标题"/>
    <w:basedOn w:val="1"/>
    <w:next w:val="21"/>
    <w:qFormat/>
    <w:uiPriority w:val="0"/>
    <w:pPr>
      <w:numPr>
        <w:ilvl w:val="1"/>
        <w:numId w:val="9"/>
      </w:numPr>
      <w:tabs>
        <w:tab w:val="left" w:pos="180"/>
      </w:tabs>
      <w:spacing w:beforeLines="50" w:afterLines="50"/>
      <w:ind w:left="0" w:firstLine="0"/>
      <w:jc w:val="center"/>
    </w:pPr>
    <w:rPr>
      <w:rFonts w:ascii="黑体" w:eastAsia="黑体"/>
      <w:szCs w:val="21"/>
    </w:rPr>
  </w:style>
  <w:style w:type="paragraph" w:customStyle="1" w:styleId="94">
    <w:name w:val="五级条标题"/>
    <w:basedOn w:val="74"/>
    <w:next w:val="21"/>
    <w:qFormat/>
    <w:uiPriority w:val="0"/>
    <w:pPr>
      <w:numPr>
        <w:ilvl w:val="5"/>
      </w:numPr>
      <w:outlineLvl w:val="6"/>
    </w:pPr>
  </w:style>
  <w:style w:type="paragraph" w:customStyle="1" w:styleId="95">
    <w:name w:val="附录四级条标题"/>
    <w:basedOn w:val="96"/>
    <w:next w:val="21"/>
    <w:qFormat/>
    <w:uiPriority w:val="0"/>
    <w:pPr>
      <w:numPr>
        <w:ilvl w:val="5"/>
      </w:numPr>
      <w:tabs>
        <w:tab w:val="left" w:pos="360"/>
      </w:tabs>
      <w:outlineLvl w:val="5"/>
    </w:pPr>
  </w:style>
  <w:style w:type="paragraph" w:customStyle="1" w:styleId="96">
    <w:name w:val="附录三级条标题"/>
    <w:basedOn w:val="49"/>
    <w:next w:val="21"/>
    <w:qFormat/>
    <w:uiPriority w:val="0"/>
    <w:pPr>
      <w:numPr>
        <w:ilvl w:val="4"/>
      </w:numPr>
      <w:outlineLvl w:val="4"/>
    </w:pPr>
  </w:style>
  <w:style w:type="paragraph" w:customStyle="1" w:styleId="97">
    <w:name w:val="图标脚注说明"/>
    <w:basedOn w:val="21"/>
    <w:qFormat/>
    <w:uiPriority w:val="0"/>
    <w:pPr>
      <w:ind w:left="840" w:hanging="420" w:firstLineChars="0"/>
    </w:pPr>
    <w:rPr>
      <w:sz w:val="18"/>
      <w:szCs w:val="18"/>
    </w:rPr>
  </w:style>
  <w:style w:type="paragraph" w:customStyle="1" w:styleId="98">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99">
    <w:name w:val="列项——（一级）"/>
    <w:qFormat/>
    <w:uiPriority w:val="0"/>
    <w:pPr>
      <w:widowControl w:val="0"/>
      <w:numPr>
        <w:ilvl w:val="0"/>
        <w:numId w:val="10"/>
      </w:numPr>
      <w:jc w:val="both"/>
    </w:pPr>
    <w:rPr>
      <w:rFonts w:ascii="宋体" w:hAnsi="Times New Roman" w:eastAsia="宋体" w:cs="Times New Roman"/>
      <w:sz w:val="21"/>
      <w:lang w:val="en-US" w:eastAsia="zh-CN" w:bidi="ar-SA"/>
    </w:rPr>
  </w:style>
  <w:style w:type="paragraph" w:customStyle="1" w:styleId="100">
    <w:name w:val="注："/>
    <w:next w:val="21"/>
    <w:qFormat/>
    <w:uiPriority w:val="0"/>
    <w:pPr>
      <w:widowControl w:val="0"/>
      <w:numPr>
        <w:ilvl w:val="0"/>
        <w:numId w:val="11"/>
      </w:numPr>
      <w:autoSpaceDE w:val="0"/>
      <w:autoSpaceDN w:val="0"/>
      <w:jc w:val="both"/>
    </w:pPr>
    <w:rPr>
      <w:rFonts w:ascii="宋体" w:hAnsi="Times New Roman" w:eastAsia="宋体" w:cs="Times New Roman"/>
      <w:sz w:val="18"/>
      <w:szCs w:val="18"/>
      <w:lang w:val="en-US" w:eastAsia="zh-CN" w:bidi="ar-SA"/>
    </w:rPr>
  </w:style>
  <w:style w:type="paragraph" w:customStyle="1" w:styleId="101">
    <w:name w:val="封面标准英文名称2"/>
    <w:basedOn w:val="57"/>
    <w:qFormat/>
    <w:uiPriority w:val="0"/>
    <w:pPr>
      <w:framePr w:y="4469"/>
    </w:pPr>
  </w:style>
  <w:style w:type="paragraph" w:customStyle="1" w:styleId="102">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03">
    <w:name w:val="三级无"/>
    <w:basedOn w:val="62"/>
    <w:qFormat/>
    <w:uiPriority w:val="0"/>
    <w:pPr>
      <w:spacing w:beforeLines="0" w:afterLines="0"/>
    </w:pPr>
    <w:rPr>
      <w:rFonts w:ascii="宋体" w:eastAsia="宋体"/>
    </w:rPr>
  </w:style>
  <w:style w:type="paragraph" w:customStyle="1" w:styleId="104">
    <w:name w:val="列项●（二级）"/>
    <w:qFormat/>
    <w:uiPriority w:val="0"/>
    <w:pPr>
      <w:numPr>
        <w:ilvl w:val="1"/>
        <w:numId w:val="10"/>
      </w:numPr>
      <w:tabs>
        <w:tab w:val="left" w:pos="840"/>
      </w:tabs>
      <w:jc w:val="both"/>
    </w:pPr>
    <w:rPr>
      <w:rFonts w:ascii="宋体" w:hAnsi="Times New Roman" w:eastAsia="宋体" w:cs="Times New Roman"/>
      <w:sz w:val="21"/>
      <w:lang w:val="en-US" w:eastAsia="zh-CN" w:bidi="ar-SA"/>
    </w:rPr>
  </w:style>
  <w:style w:type="paragraph" w:customStyle="1" w:styleId="105">
    <w:name w:val="示例×："/>
    <w:basedOn w:val="75"/>
    <w:qFormat/>
    <w:uiPriority w:val="0"/>
    <w:pPr>
      <w:numPr>
        <w:numId w:val="12"/>
      </w:numPr>
      <w:spacing w:beforeLines="0" w:afterLines="0"/>
      <w:outlineLvl w:val="9"/>
    </w:pPr>
    <w:rPr>
      <w:rFonts w:ascii="宋体" w:eastAsia="宋体"/>
      <w:sz w:val="18"/>
      <w:szCs w:val="18"/>
    </w:rPr>
  </w:style>
  <w:style w:type="paragraph" w:customStyle="1" w:styleId="106">
    <w:name w:val="标准书眉_偶数页"/>
    <w:basedOn w:val="70"/>
    <w:next w:val="1"/>
    <w:qFormat/>
    <w:uiPriority w:val="0"/>
    <w:pPr>
      <w:jc w:val="left"/>
    </w:pPr>
  </w:style>
  <w:style w:type="paragraph" w:customStyle="1" w:styleId="107">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108">
    <w:name w:val="其他发布部门"/>
    <w:basedOn w:val="71"/>
    <w:qFormat/>
    <w:uiPriority w:val="0"/>
    <w:pPr>
      <w:framePr w:y="15310"/>
      <w:spacing w:line="0" w:lineRule="atLeast"/>
    </w:pPr>
    <w:rPr>
      <w:rFonts w:ascii="黑体" w:eastAsia="黑体"/>
      <w:b w:val="0"/>
    </w:rPr>
  </w:style>
  <w:style w:type="paragraph" w:customStyle="1" w:styleId="109">
    <w:name w:val="参考文献"/>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10">
    <w:name w:val="注×：（正文）"/>
    <w:qFormat/>
    <w:uiPriority w:val="0"/>
    <w:pPr>
      <w:numPr>
        <w:ilvl w:val="0"/>
        <w:numId w:val="13"/>
      </w:numPr>
      <w:jc w:val="both"/>
    </w:pPr>
    <w:rPr>
      <w:rFonts w:ascii="宋体" w:hAnsi="Times New Roman" w:eastAsia="宋体" w:cs="Times New Roman"/>
      <w:sz w:val="18"/>
      <w:szCs w:val="18"/>
      <w:lang w:val="en-US" w:eastAsia="zh-CN" w:bidi="ar-SA"/>
    </w:rPr>
  </w:style>
  <w:style w:type="paragraph" w:customStyle="1" w:styleId="111">
    <w:name w:val="正文图标题"/>
    <w:next w:val="21"/>
    <w:qFormat/>
    <w:uiPriority w:val="0"/>
    <w:pPr>
      <w:numPr>
        <w:ilvl w:val="0"/>
        <w:numId w:val="14"/>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12">
    <w:name w:val="附录二级无"/>
    <w:basedOn w:val="49"/>
    <w:qFormat/>
    <w:uiPriority w:val="0"/>
    <w:pPr>
      <w:tabs>
        <w:tab w:val="clear" w:pos="360"/>
      </w:tabs>
      <w:spacing w:beforeLines="0" w:afterLines="0"/>
    </w:pPr>
    <w:rPr>
      <w:rFonts w:ascii="宋体" w:eastAsia="宋体"/>
      <w:szCs w:val="21"/>
    </w:rPr>
  </w:style>
  <w:style w:type="paragraph" w:customStyle="1" w:styleId="113">
    <w:name w:val="注：（正文）"/>
    <w:basedOn w:val="100"/>
    <w:next w:val="21"/>
    <w:qFormat/>
    <w:uiPriority w:val="0"/>
  </w:style>
  <w:style w:type="paragraph" w:customStyle="1" w:styleId="114">
    <w:name w:val="图表脚注说明"/>
    <w:basedOn w:val="1"/>
    <w:qFormat/>
    <w:uiPriority w:val="0"/>
    <w:pPr>
      <w:numPr>
        <w:ilvl w:val="0"/>
        <w:numId w:val="15"/>
      </w:numPr>
    </w:pPr>
    <w:rPr>
      <w:rFonts w:ascii="宋体"/>
      <w:sz w:val="18"/>
      <w:szCs w:val="18"/>
    </w:rPr>
  </w:style>
  <w:style w:type="paragraph" w:customStyle="1" w:styleId="115">
    <w:name w:val="附录图标号"/>
    <w:basedOn w:val="1"/>
    <w:qFormat/>
    <w:uiPriority w:val="0"/>
    <w:pPr>
      <w:keepNext/>
      <w:pageBreakBefore/>
      <w:widowControl/>
      <w:numPr>
        <w:ilvl w:val="0"/>
        <w:numId w:val="16"/>
      </w:numPr>
      <w:spacing w:line="14" w:lineRule="exact"/>
      <w:ind w:left="0" w:firstLine="363"/>
      <w:jc w:val="center"/>
      <w:outlineLvl w:val="0"/>
    </w:pPr>
    <w:rPr>
      <w:color w:val="FFFFFF"/>
    </w:rPr>
  </w:style>
  <w:style w:type="paragraph" w:customStyle="1" w:styleId="116">
    <w:name w:val="参考文献、索引标题"/>
    <w:basedOn w:val="1"/>
    <w:next w:val="21"/>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17">
    <w:name w:val="终结线"/>
    <w:basedOn w:val="1"/>
    <w:qFormat/>
    <w:uiPriority w:val="0"/>
    <w:pPr>
      <w:framePr w:hSpace="181" w:vSpace="181" w:wrap="around" w:vAnchor="text" w:hAnchor="margin" w:xAlign="center" w:y="285"/>
    </w:pPr>
  </w:style>
  <w:style w:type="paragraph" w:customStyle="1" w:styleId="118">
    <w:name w:val="附录三级无"/>
    <w:basedOn w:val="96"/>
    <w:qFormat/>
    <w:uiPriority w:val="0"/>
    <w:pPr>
      <w:tabs>
        <w:tab w:val="clear" w:pos="360"/>
      </w:tabs>
      <w:spacing w:beforeLines="0" w:afterLines="0"/>
    </w:pPr>
    <w:rPr>
      <w:rFonts w:ascii="宋体" w:eastAsia="宋体"/>
      <w:szCs w:val="21"/>
    </w:rPr>
  </w:style>
  <w:style w:type="paragraph" w:customStyle="1" w:styleId="119">
    <w:name w:val="封面正文"/>
    <w:qFormat/>
    <w:uiPriority w:val="0"/>
    <w:pPr>
      <w:jc w:val="both"/>
    </w:pPr>
    <w:rPr>
      <w:rFonts w:ascii="Times New Roman" w:hAnsi="Times New Roman" w:eastAsia="宋体" w:cs="Times New Roman"/>
      <w:lang w:val="en-US" w:eastAsia="zh-CN" w:bidi="ar-SA"/>
    </w:rPr>
  </w:style>
  <w:style w:type="paragraph" w:customStyle="1" w:styleId="120">
    <w:name w:val="附录标题"/>
    <w:basedOn w:val="21"/>
    <w:next w:val="21"/>
    <w:qFormat/>
    <w:uiPriority w:val="0"/>
    <w:pPr>
      <w:ind w:firstLine="0" w:firstLineChars="0"/>
      <w:jc w:val="center"/>
    </w:pPr>
    <w:rPr>
      <w:rFonts w:ascii="黑体" w:eastAsia="黑体"/>
    </w:rPr>
  </w:style>
  <w:style w:type="paragraph" w:customStyle="1" w:styleId="121">
    <w:name w:val="封面标准名称2"/>
    <w:basedOn w:val="58"/>
    <w:qFormat/>
    <w:uiPriority w:val="0"/>
    <w:pPr>
      <w:framePr w:y="4469"/>
      <w:spacing w:beforeLines="630"/>
    </w:pPr>
  </w:style>
  <w:style w:type="paragraph" w:customStyle="1" w:styleId="122">
    <w:name w:val="附录公式编号制表符"/>
    <w:basedOn w:val="1"/>
    <w:next w:val="21"/>
    <w:qFormat/>
    <w:uiPriority w:val="0"/>
    <w:pPr>
      <w:widowControl/>
      <w:tabs>
        <w:tab w:val="center" w:pos="4201"/>
        <w:tab w:val="right" w:leader="dot" w:pos="9298"/>
      </w:tabs>
      <w:autoSpaceDE w:val="0"/>
      <w:autoSpaceDN w:val="0"/>
    </w:pPr>
    <w:rPr>
      <w:rFonts w:ascii="宋体"/>
      <w:kern w:val="0"/>
      <w:szCs w:val="20"/>
    </w:rPr>
  </w:style>
  <w:style w:type="paragraph" w:customStyle="1" w:styleId="123">
    <w:name w:val="封面标准文稿类别2"/>
    <w:basedOn w:val="55"/>
    <w:qFormat/>
    <w:uiPriority w:val="0"/>
    <w:pPr>
      <w:framePr w:y="4469"/>
    </w:pPr>
  </w:style>
  <w:style w:type="paragraph" w:customStyle="1" w:styleId="124">
    <w:name w:val="附录数字编号列项（二级）"/>
    <w:qFormat/>
    <w:uiPriority w:val="0"/>
    <w:pPr>
      <w:numPr>
        <w:ilvl w:val="1"/>
        <w:numId w:val="17"/>
      </w:numPr>
    </w:pPr>
    <w:rPr>
      <w:rFonts w:ascii="宋体" w:hAnsi="Times New Roman" w:eastAsia="宋体" w:cs="Times New Roman"/>
      <w:sz w:val="21"/>
      <w:lang w:val="en-US" w:eastAsia="zh-CN" w:bidi="ar-SA"/>
    </w:rPr>
  </w:style>
  <w:style w:type="paragraph" w:customStyle="1" w:styleId="125">
    <w:name w:val="附录四级无"/>
    <w:basedOn w:val="95"/>
    <w:qFormat/>
    <w:uiPriority w:val="0"/>
    <w:pPr>
      <w:tabs>
        <w:tab w:val="clear" w:pos="360"/>
      </w:tabs>
      <w:spacing w:beforeLines="0" w:afterLines="0"/>
    </w:pPr>
    <w:rPr>
      <w:rFonts w:ascii="宋体" w:eastAsia="宋体"/>
      <w:szCs w:val="21"/>
    </w:rPr>
  </w:style>
  <w:style w:type="paragraph" w:customStyle="1" w:styleId="126">
    <w:name w:val="附录图标题"/>
    <w:basedOn w:val="1"/>
    <w:next w:val="21"/>
    <w:qFormat/>
    <w:uiPriority w:val="0"/>
    <w:pPr>
      <w:numPr>
        <w:ilvl w:val="1"/>
        <w:numId w:val="16"/>
      </w:numPr>
      <w:tabs>
        <w:tab w:val="left" w:pos="363"/>
      </w:tabs>
      <w:spacing w:beforeLines="50" w:afterLines="50"/>
      <w:ind w:left="0" w:firstLine="0"/>
      <w:jc w:val="center"/>
    </w:pPr>
    <w:rPr>
      <w:rFonts w:ascii="黑体" w:eastAsia="黑体"/>
      <w:szCs w:val="21"/>
    </w:rPr>
  </w:style>
  <w:style w:type="paragraph" w:customStyle="1" w:styleId="127">
    <w:name w:val="附录五级条标题"/>
    <w:basedOn w:val="95"/>
    <w:next w:val="21"/>
    <w:qFormat/>
    <w:uiPriority w:val="0"/>
    <w:pPr>
      <w:numPr>
        <w:ilvl w:val="6"/>
      </w:numPr>
      <w:outlineLvl w:val="6"/>
    </w:pPr>
  </w:style>
  <w:style w:type="paragraph" w:customStyle="1" w:styleId="128">
    <w:name w:val="附录五级无"/>
    <w:basedOn w:val="127"/>
    <w:qFormat/>
    <w:uiPriority w:val="0"/>
    <w:pPr>
      <w:tabs>
        <w:tab w:val="clear" w:pos="360"/>
      </w:tabs>
      <w:spacing w:beforeLines="0" w:afterLines="0"/>
    </w:pPr>
    <w:rPr>
      <w:rFonts w:ascii="宋体" w:eastAsia="宋体"/>
      <w:szCs w:val="21"/>
    </w:rPr>
  </w:style>
  <w:style w:type="paragraph" w:customStyle="1" w:styleId="129">
    <w:name w:val="附录字母编号列项（一级）"/>
    <w:qFormat/>
    <w:uiPriority w:val="0"/>
    <w:pPr>
      <w:numPr>
        <w:ilvl w:val="0"/>
        <w:numId w:val="17"/>
      </w:numPr>
    </w:pPr>
    <w:rPr>
      <w:rFonts w:ascii="宋体" w:hAnsi="Times New Roman" w:eastAsia="宋体" w:cs="Times New Roman"/>
      <w:sz w:val="21"/>
      <w:lang w:val="en-US" w:eastAsia="zh-CN" w:bidi="ar-SA"/>
    </w:rPr>
  </w:style>
  <w:style w:type="paragraph" w:customStyle="1" w:styleId="13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31">
    <w:name w:val="其他标准标志"/>
    <w:basedOn w:val="48"/>
    <w:qFormat/>
    <w:uiPriority w:val="0"/>
    <w:pPr>
      <w:framePr w:w="6101" w:vAnchor="page" w:hAnchor="page" w:x="4673" w:y="942"/>
    </w:pPr>
    <w:rPr>
      <w:w w:val="130"/>
    </w:rPr>
  </w:style>
  <w:style w:type="paragraph" w:customStyle="1" w:styleId="132">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3">
    <w:name w:val="五级无"/>
    <w:basedOn w:val="94"/>
    <w:qFormat/>
    <w:uiPriority w:val="0"/>
    <w:pPr>
      <w:spacing w:beforeLines="0" w:afterLines="0"/>
    </w:pPr>
    <w:rPr>
      <w:rFonts w:ascii="宋体" w:eastAsia="宋体"/>
    </w:rPr>
  </w:style>
  <w:style w:type="paragraph" w:customStyle="1" w:styleId="134">
    <w:name w:val="Char Char Char2 Char"/>
    <w:basedOn w:val="1"/>
    <w:qFormat/>
    <w:uiPriority w:val="0"/>
    <w:pPr>
      <w:ind w:firstLine="363"/>
    </w:pPr>
  </w:style>
  <w:style w:type="paragraph" w:customStyle="1" w:styleId="135">
    <w:name w:val="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styleId="136">
    <w:name w:val="List Paragraph"/>
    <w:basedOn w:val="1"/>
    <w:qFormat/>
    <w:uiPriority w:val="99"/>
    <w:pPr>
      <w:ind w:firstLine="420" w:firstLineChars="200"/>
    </w:pPr>
  </w:style>
  <w:style w:type="character" w:customStyle="1" w:styleId="137">
    <w:name w:val="页脚 字符"/>
    <w:basedOn w:val="31"/>
    <w:link w:val="15"/>
    <w:qFormat/>
    <w:uiPriority w:val="99"/>
    <w:rPr>
      <w:kern w:val="2"/>
      <w:sz w:val="18"/>
      <w:szCs w:val="1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microsoft.com/office/2006/relationships/keyMapCustomizations" Target="customizations.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316CE0-997E-4A85-A677-CDAFABCFE83C}">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9</Pages>
  <Words>2957</Words>
  <Characters>3351</Characters>
  <Lines>29</Lines>
  <Paragraphs>8</Paragraphs>
  <TotalTime>8</TotalTime>
  <ScaleCrop>false</ScaleCrop>
  <LinksUpToDate>false</LinksUpToDate>
  <CharactersWithSpaces>3535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2020-07-07T06:35:00Z</dcterms:created>
  <dc:creator>CNIS</dc:creator>
  <cp:lastModifiedBy>Ms 安安</cp:lastModifiedBy>
  <cp:lastPrinted>2021-10-20T06:48:00Z</cp:lastPrinted>
  <dcterms:modified xsi:type="dcterms:W3CDTF">2022-09-26T02:32:55Z</dcterms:modified>
  <dc:title>标准名称</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0D6FF18BB5A64A79A7890BA09017DA02</vt:lpwstr>
  </property>
</Properties>
</file>