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bookmarkStart w:id="46" w:name="_GoBack"/>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67.160.10</w:t>
            </w:r>
            <w:r>
              <w:rPr>
                <w:rFonts w:ascii="黑体" w:hAnsi="黑体" w:eastAsia="黑体"/>
                <w:sz w:val="21"/>
                <w:szCs w:val="21"/>
              </w:rPr>
              <w:fldChar w:fldCharType="end"/>
            </w:r>
            <w:bookmarkEnd w:id="0"/>
            <w:bookmarkEnd w:id="46"/>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X 61</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42</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42/T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地理标志产品 绣林玉液</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P</w:t>
      </w:r>
      <w:r>
        <w:rPr>
          <w:rFonts w:hint="eastAsia" w:eastAsia="黑体"/>
          <w:szCs w:val="28"/>
        </w:rPr>
        <w:t>roduct</w:t>
      </w:r>
      <w:r>
        <w:rPr>
          <w:rFonts w:eastAsia="黑体"/>
          <w:szCs w:val="28"/>
        </w:rPr>
        <w:t xml:space="preserve"> </w:t>
      </w:r>
      <w:r>
        <w:rPr>
          <w:rFonts w:hint="eastAsia" w:eastAsia="黑体"/>
          <w:szCs w:val="28"/>
        </w:rPr>
        <w:t>of</w:t>
      </w:r>
      <w:r>
        <w:rPr>
          <w:rFonts w:eastAsia="黑体"/>
          <w:szCs w:val="28"/>
        </w:rPr>
        <w:t xml:space="preserve"> </w:t>
      </w:r>
      <w:r>
        <w:rPr>
          <w:rFonts w:hint="eastAsia" w:eastAsia="黑体"/>
          <w:szCs w:val="28"/>
        </w:rPr>
        <w:t>geographical</w:t>
      </w:r>
      <w:r>
        <w:rPr>
          <w:rFonts w:eastAsia="黑体"/>
          <w:szCs w:val="28"/>
        </w:rPr>
        <w:t xml:space="preserve"> </w:t>
      </w:r>
      <w:r>
        <w:rPr>
          <w:rFonts w:hint="eastAsia" w:eastAsia="黑体"/>
          <w:szCs w:val="28"/>
        </w:rPr>
        <w:t>indications—Xiulin</w:t>
      </w:r>
      <w:r>
        <w:rPr>
          <w:rFonts w:eastAsia="黑体"/>
          <w:szCs w:val="28"/>
        </w:rPr>
        <w:t xml:space="preserve"> </w:t>
      </w:r>
      <w:r>
        <w:rPr>
          <w:rFonts w:hint="eastAsia" w:eastAsia="黑体"/>
          <w:szCs w:val="28"/>
        </w:rPr>
        <w:t>wine</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湖北省市场监督管理局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89"/>
        <w:spacing w:after="468"/>
      </w:pPr>
      <w:bookmarkStart w:id="21" w:name="BookMark2"/>
      <w:r>
        <w:rPr>
          <w:spacing w:val="320"/>
        </w:rPr>
        <w:t>前</w:t>
      </w:r>
      <w:r>
        <w:t>言</w:t>
      </w:r>
    </w:p>
    <w:p>
      <w:pPr>
        <w:pStyle w:val="56"/>
        <w:ind w:left="210" w:leftChars="100" w:firstLine="210" w:firstLineChars="100"/>
      </w:pPr>
      <w:r>
        <w:rPr>
          <w:rFonts w:hint="eastAsia"/>
        </w:rPr>
        <w:t>本文件按照GB/T 1.1—2020《标准化工作导则</w:t>
      </w:r>
      <w:r>
        <w:t xml:space="preserve"> </w:t>
      </w:r>
      <w:r>
        <w:rPr>
          <w:rFonts w:hint="eastAsia"/>
        </w:rPr>
        <w:t>第1部分：标准化文件的结构和起草规则》和G</w:t>
      </w:r>
      <w:r>
        <w:t>B/T17924-2008</w:t>
      </w:r>
      <w:r>
        <w:rPr>
          <w:rFonts w:hint="eastAsia"/>
        </w:rPr>
        <w:t>《地理标志产品 标准通用要求》的规定起草。</w:t>
      </w:r>
    </w:p>
    <w:p>
      <w:pPr>
        <w:pStyle w:val="56"/>
        <w:ind w:firstLine="420"/>
      </w:pPr>
      <w:r>
        <w:rPr>
          <w:rFonts w:hint="eastAsia"/>
        </w:rPr>
        <w:t>本文件在实施过程中，凡有关条款与国家食品安全法规不相一致的，应以食品安全法规为准。</w:t>
      </w:r>
    </w:p>
    <w:p>
      <w:pPr>
        <w:pStyle w:val="56"/>
        <w:ind w:firstLine="420"/>
      </w:pPr>
      <w:r>
        <w:rPr>
          <w:rFonts w:hint="eastAsia"/>
        </w:rPr>
        <w:t>本文件由湖北绣林玉液酒业有限公司提出。</w:t>
      </w:r>
    </w:p>
    <w:p>
      <w:pPr>
        <w:pStyle w:val="56"/>
        <w:ind w:firstLine="420"/>
      </w:pPr>
      <w:r>
        <w:rPr>
          <w:rFonts w:hint="eastAsia"/>
        </w:rPr>
        <w:t>本文件由湖北省地理标志产品标准化技术委员会归口。</w:t>
      </w:r>
    </w:p>
    <w:p>
      <w:pPr>
        <w:pStyle w:val="56"/>
        <w:ind w:firstLine="420"/>
      </w:pPr>
      <w:r>
        <w:rPr>
          <w:rFonts w:hint="eastAsia"/>
        </w:rPr>
        <w:t>本文件起草单位：湖北绣林玉液酒业有限公司、湖北枫林酒业酿造有限公司、石首市市场监督管理局、湖北省产品质量监督检验研究院荆州分院、荆州市食品药品检验所、松滋市公共检验检测中心</w:t>
      </w:r>
    </w:p>
    <w:p>
      <w:pPr>
        <w:pStyle w:val="56"/>
        <w:ind w:firstLine="420"/>
      </w:pPr>
      <w:r>
        <w:rPr>
          <w:rFonts w:hint="eastAsia"/>
        </w:rPr>
        <w:t>本文件主要起草人：</w:t>
      </w:r>
    </w:p>
    <w:p>
      <w:pPr>
        <w:pStyle w:val="56"/>
        <w:ind w:firstLine="420"/>
      </w:pPr>
      <w:r>
        <w:rPr>
          <w:rFonts w:hint="eastAsia"/>
        </w:rPr>
        <w:t>本文件实施应用中的疑问，可咨询湖北省地理标志产品标准化技术委员会，联系电话：0</w:t>
      </w:r>
      <w:r>
        <w:t>27-88224190</w:t>
      </w:r>
      <w:r>
        <w:rPr>
          <w:rFonts w:hint="eastAsia"/>
        </w:rPr>
        <w:t>，邮箱：</w:t>
      </w:r>
      <w:r>
        <w:fldChar w:fldCharType="begin"/>
      </w:r>
      <w:r>
        <w:instrText xml:space="preserve"> HYPERLINK "mailto:ancchb@163.com" </w:instrText>
      </w:r>
      <w:r>
        <w:fldChar w:fldCharType="separate"/>
      </w:r>
      <w:r>
        <w:rPr>
          <w:rStyle w:val="32"/>
        </w:rPr>
        <w:t>ancchb@163.com</w:t>
      </w:r>
      <w:r>
        <w:rPr>
          <w:rStyle w:val="32"/>
        </w:rPr>
        <w:fldChar w:fldCharType="end"/>
      </w:r>
      <w:r>
        <w:rPr>
          <w:rFonts w:hint="eastAsia"/>
        </w:rPr>
        <w:t>；对本文件的有关修改意见建议请反馈至湖北绣林玉液酒业有限公司，联系电话：，邮箱：，地址：湖北省石首市新厂镇建设路5</w:t>
      </w:r>
      <w:r>
        <w:t>8</w:t>
      </w:r>
      <w:r>
        <w:rPr>
          <w:rFonts w:hint="eastAsia"/>
        </w:rPr>
        <w:t>号。</w:t>
      </w:r>
    </w:p>
    <w:p>
      <w:pPr>
        <w:pStyle w:val="56"/>
        <w:ind w:firstLine="420"/>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p>
    <w:bookmarkEnd w:id="21"/>
    <w:p>
      <w:pPr>
        <w:pStyle w:val="89"/>
        <w:spacing w:after="468"/>
      </w:pPr>
      <w:bookmarkStart w:id="22" w:name="BookMark3"/>
      <w:r>
        <w:rPr>
          <w:spacing w:val="320"/>
        </w:rPr>
        <w:t>引</w:t>
      </w:r>
      <w:r>
        <w:t>言</w:t>
      </w:r>
    </w:p>
    <w:p>
      <w:pPr>
        <w:pStyle w:val="56"/>
        <w:ind w:firstLine="420"/>
      </w:pPr>
      <w:r>
        <w:rPr>
          <w:rFonts w:hint="eastAsia"/>
        </w:rPr>
        <w:t>绣林玉液酒传承至今已有1800多年历史。公元209年，汉·刘备挂锦在山、结绣如林，迎娶孙夫人于阳歧山（今石首市绣林山）。县人摆酒迎庆，刘皇叔开怀畅饮，只觉酒入口中香气四溢、余味悠长，别有一番风味，又观山川秀美，赞曰：真乃锦绣如林，琼浆玉液也。绣林山、玉液酒，因此得名。石首酿酒历史悠久，酒文化积淀深厚，可追溯到3000年前的商代。绣林玉液酒使用清蒸清烧的古法酿造，采用富含人体所需微量元素的长江天然有氧活性水为酿造用水，选用长江中游、江汉平原颗粒饱满、淀粉丰富的特产优质有机糯高梁为酿造用粮，核心采用历年传承的秘制酒曲进行糖化与发酵，选用“会呼吸”的陶缸加以储藏和老熟。</w:t>
      </w:r>
    </w:p>
    <w:p>
      <w:pPr>
        <w:pStyle w:val="56"/>
        <w:ind w:firstLine="420"/>
        <w:rPr>
          <w:rFonts w:hint="eastAsia"/>
        </w:rPr>
        <w:sectPr>
          <w:pgSz w:w="11906" w:h="16838"/>
          <w:pgMar w:top="1928" w:right="1134" w:bottom="1134" w:left="1134" w:header="1418" w:footer="1134" w:gutter="284"/>
          <w:pgNumType w:fmt="upperRoman"/>
          <w:cols w:space="425" w:num="1"/>
          <w:formProt w:val="0"/>
          <w:docGrid w:type="lines" w:linePitch="312" w:charSpace="0"/>
        </w:sectPr>
      </w:pPr>
      <w:r>
        <w:rPr>
          <w:rFonts w:hint="eastAsia"/>
        </w:rPr>
        <w:t>为了保护和提升绣林玉液酒的知名度，推进绣林玉液酒产业的健康发展，规范绣林玉液酒的生产加工标准化体系建设，保护绣林玉液酒的良好声誉，传承绣林玉液传统工艺，根据国家市场监督管理总局（原国家质量监督检验检疫总局）批准对绣林玉液实施地理标志产品保护的公告（2</w:t>
      </w:r>
      <w:r>
        <w:t>014</w:t>
      </w:r>
      <w:r>
        <w:rPr>
          <w:rFonts w:hint="eastAsia"/>
        </w:rPr>
        <w:t>年第4</w:t>
      </w:r>
      <w:r>
        <w:t>1</w:t>
      </w:r>
      <w:r>
        <w:rPr>
          <w:rFonts w:hint="eastAsia"/>
        </w:rPr>
        <w:t>号），特制定《地理标志产品 绣林玉液》湖北省地方标准。</w:t>
      </w:r>
    </w:p>
    <w:bookmarkEnd w:id="22"/>
    <w:p>
      <w:pPr>
        <w:spacing w:line="20" w:lineRule="exact"/>
        <w:jc w:val="center"/>
        <w:rPr>
          <w:rFonts w:ascii="黑体" w:hAnsi="黑体" w:eastAsia="黑体"/>
          <w:sz w:val="32"/>
          <w:szCs w:val="32"/>
        </w:rPr>
      </w:pPr>
      <w:bookmarkStart w:id="23" w:name="BookMark4"/>
    </w:p>
    <w:p>
      <w:pPr>
        <w:spacing w:line="20" w:lineRule="exact"/>
        <w:jc w:val="center"/>
        <w:rPr>
          <w:rFonts w:ascii="黑体" w:hAnsi="黑体" w:eastAsia="黑体"/>
          <w:sz w:val="32"/>
          <w:szCs w:val="32"/>
        </w:rPr>
      </w:pPr>
    </w:p>
    <w:sdt>
      <w:sdtPr>
        <w:tag w:val="NEW_STAND_NAME"/>
        <w:id w:val="595910757"/>
        <w:lock w:val="sdtLocked"/>
        <w:placeholder>
          <w:docPart w:val="D04DFF9DD0714128AC7D69CC547E4B32"/>
        </w:placeholder>
      </w:sdtPr>
      <w:sdtContent>
        <w:p>
          <w:pPr>
            <w:pStyle w:val="177"/>
            <w:spacing w:before="3" w:beforeLines="1" w:after="686" w:afterLines="220"/>
          </w:pPr>
          <w:bookmarkStart w:id="24" w:name="NEW_STAND_NAME"/>
          <w:r>
            <w:rPr>
              <w:rFonts w:hint="eastAsia"/>
            </w:rPr>
            <w:t>地理标志产品</w:t>
          </w:r>
          <w:r>
            <w:t xml:space="preserve"> 绣林玉液</w:t>
          </w:r>
        </w:p>
      </w:sdtContent>
    </w:sdt>
    <w:bookmarkEnd w:id="24"/>
    <w:p>
      <w:pPr>
        <w:pStyle w:val="104"/>
        <w:spacing w:before="312" w:after="312"/>
      </w:pPr>
      <w:bookmarkStart w:id="25" w:name="_Toc17233333"/>
      <w:bookmarkStart w:id="26" w:name="_Toc24884211"/>
      <w:bookmarkStart w:id="27" w:name="_Toc17233325"/>
      <w:bookmarkStart w:id="28" w:name="_Toc26986530"/>
      <w:bookmarkStart w:id="29" w:name="_Toc24884218"/>
      <w:bookmarkStart w:id="30" w:name="_Toc26648465"/>
      <w:bookmarkStart w:id="31" w:name="_Toc97191423"/>
      <w:bookmarkStart w:id="32" w:name="_Toc26718930"/>
      <w:bookmarkStart w:id="33" w:name="_Toc26986771"/>
      <w:r>
        <w:rPr>
          <w:rFonts w:hint="eastAsia"/>
        </w:rPr>
        <w:t>范围</w:t>
      </w:r>
      <w:bookmarkEnd w:id="25"/>
      <w:bookmarkEnd w:id="26"/>
      <w:bookmarkEnd w:id="27"/>
      <w:bookmarkEnd w:id="28"/>
      <w:bookmarkEnd w:id="29"/>
      <w:bookmarkEnd w:id="30"/>
      <w:bookmarkEnd w:id="31"/>
      <w:bookmarkEnd w:id="32"/>
      <w:bookmarkEnd w:id="33"/>
    </w:p>
    <w:p>
      <w:pPr>
        <w:pStyle w:val="56"/>
        <w:ind w:firstLine="420"/>
      </w:pPr>
      <w:bookmarkStart w:id="34" w:name="_Toc17233326"/>
      <w:bookmarkStart w:id="35" w:name="_Toc24884212"/>
      <w:bookmarkStart w:id="36" w:name="_Toc24884219"/>
      <w:bookmarkStart w:id="37" w:name="_Toc17233334"/>
      <w:bookmarkStart w:id="38" w:name="_Toc26648466"/>
      <w:r>
        <w:rPr>
          <w:rFonts w:hint="eastAsia"/>
        </w:rPr>
        <w:t>本文件规定了绣林玉液的地理标志产品保护范围、产品分类、要求、试验方法、检验规则以及标签、标志、包装、运输和贮存。</w:t>
      </w:r>
    </w:p>
    <w:p>
      <w:pPr>
        <w:pStyle w:val="56"/>
        <w:ind w:firstLine="420"/>
      </w:pPr>
      <w:r>
        <w:rPr>
          <w:rFonts w:hint="eastAsia"/>
        </w:rPr>
        <w:t>本文件适用于根据原国家质量监督检验检疫总局2</w:t>
      </w:r>
      <w:r>
        <w:t>014</w:t>
      </w:r>
      <w:r>
        <w:rPr>
          <w:rFonts w:hint="eastAsia"/>
        </w:rPr>
        <w:t>年第4</w:t>
      </w:r>
      <w:r>
        <w:t>1</w:t>
      </w:r>
      <w:r>
        <w:rPr>
          <w:rFonts w:hint="eastAsia"/>
        </w:rPr>
        <w:t>号公告批准实施保护的地理标志产品绣林玉液。</w:t>
      </w:r>
    </w:p>
    <w:p>
      <w:pPr>
        <w:pStyle w:val="104"/>
        <w:spacing w:before="312" w:after="312"/>
      </w:pPr>
      <w:bookmarkStart w:id="39" w:name="_Toc26718931"/>
      <w:bookmarkStart w:id="40" w:name="_Toc26986772"/>
      <w:bookmarkStart w:id="41" w:name="_Toc97191424"/>
      <w:bookmarkStart w:id="42" w:name="_Toc26986531"/>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00179D04ABE9469EB09F0CD354C5809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w:t>
      </w:r>
      <w:r>
        <w:t xml:space="preserve">B/T 191 </w:t>
      </w:r>
      <w:r>
        <w:rPr>
          <w:rFonts w:hint="eastAsia"/>
        </w:rPr>
        <w:t>包装储运图示标志</w:t>
      </w:r>
    </w:p>
    <w:p>
      <w:pPr>
        <w:pStyle w:val="56"/>
        <w:ind w:firstLine="420"/>
        <w:rPr>
          <w:rFonts w:hint="eastAsia"/>
        </w:rPr>
      </w:pPr>
      <w:r>
        <w:t xml:space="preserve">GB 1351 </w:t>
      </w:r>
      <w:r>
        <w:rPr>
          <w:rFonts w:hint="eastAsia"/>
        </w:rPr>
        <w:t>小麦</w:t>
      </w:r>
    </w:p>
    <w:p>
      <w:pPr>
        <w:pStyle w:val="56"/>
        <w:ind w:firstLine="420"/>
      </w:pPr>
      <w:r>
        <w:rPr>
          <w:rFonts w:hint="eastAsia"/>
        </w:rPr>
        <w:t>G</w:t>
      </w:r>
      <w:r>
        <w:t xml:space="preserve">B 2757 </w:t>
      </w:r>
      <w:r>
        <w:rPr>
          <w:rFonts w:hint="eastAsia"/>
        </w:rPr>
        <w:t>食品安全国家标准 蒸馏酒及其配制酒</w:t>
      </w:r>
    </w:p>
    <w:p>
      <w:pPr>
        <w:pStyle w:val="56"/>
        <w:ind w:firstLine="420"/>
      </w:pPr>
      <w:r>
        <w:rPr>
          <w:rFonts w:hint="eastAsia"/>
        </w:rPr>
        <w:t>G</w:t>
      </w:r>
      <w:r>
        <w:t xml:space="preserve">B 2758 </w:t>
      </w:r>
      <w:r>
        <w:rPr>
          <w:rFonts w:hint="eastAsia"/>
        </w:rPr>
        <w:t>食品安全国家标准 发酵酒及其配制酒</w:t>
      </w:r>
    </w:p>
    <w:p>
      <w:pPr>
        <w:pStyle w:val="56"/>
        <w:ind w:firstLine="420"/>
      </w:pPr>
      <w:r>
        <w:rPr>
          <w:rFonts w:hint="eastAsia"/>
        </w:rPr>
        <w:t>G</w:t>
      </w:r>
      <w:r>
        <w:t xml:space="preserve">B 2762 </w:t>
      </w:r>
      <w:r>
        <w:rPr>
          <w:rFonts w:hint="eastAsia"/>
        </w:rPr>
        <w:t>食品安全国家标准 食品中污染物限量</w:t>
      </w:r>
    </w:p>
    <w:p>
      <w:pPr>
        <w:pStyle w:val="56"/>
        <w:ind w:firstLine="420"/>
      </w:pPr>
      <w:r>
        <w:rPr>
          <w:rFonts w:hint="eastAsia"/>
        </w:rPr>
        <w:t>G</w:t>
      </w:r>
      <w:r>
        <w:t xml:space="preserve">B 4806.4 </w:t>
      </w:r>
      <w:r>
        <w:rPr>
          <w:rFonts w:hint="eastAsia"/>
        </w:rPr>
        <w:t>食品安全国家标准 玻璃制品</w:t>
      </w:r>
    </w:p>
    <w:p>
      <w:pPr>
        <w:pStyle w:val="56"/>
        <w:ind w:firstLine="420"/>
      </w:pPr>
      <w:r>
        <w:rPr>
          <w:rFonts w:hint="eastAsia"/>
        </w:rPr>
        <w:t>G</w:t>
      </w:r>
      <w:r>
        <w:t xml:space="preserve">B 4806.5 </w:t>
      </w:r>
      <w:r>
        <w:rPr>
          <w:rFonts w:hint="eastAsia"/>
        </w:rPr>
        <w:t>食品安全国家标准 玻璃制品</w:t>
      </w:r>
    </w:p>
    <w:p>
      <w:pPr>
        <w:pStyle w:val="56"/>
        <w:ind w:firstLine="420"/>
      </w:pPr>
      <w:r>
        <w:rPr>
          <w:rFonts w:hint="eastAsia"/>
        </w:rPr>
        <w:t>G</w:t>
      </w:r>
      <w:r>
        <w:t xml:space="preserve">B 4806.7 </w:t>
      </w:r>
      <w:r>
        <w:rPr>
          <w:rFonts w:hint="eastAsia"/>
        </w:rPr>
        <w:t>食品安全国家标准 食品接触用塑料材料及制品</w:t>
      </w:r>
    </w:p>
    <w:p>
      <w:pPr>
        <w:pStyle w:val="56"/>
        <w:ind w:firstLine="420"/>
      </w:pPr>
      <w:r>
        <w:rPr>
          <w:rFonts w:hint="eastAsia"/>
        </w:rPr>
        <w:t>G</w:t>
      </w:r>
      <w:r>
        <w:t xml:space="preserve">B 5009.225 </w:t>
      </w:r>
      <w:r>
        <w:rPr>
          <w:rFonts w:hint="eastAsia"/>
        </w:rPr>
        <w:t>食品安全国家标准 酒中乙醇浓度的测定</w:t>
      </w:r>
    </w:p>
    <w:p>
      <w:pPr>
        <w:pStyle w:val="56"/>
        <w:ind w:firstLine="420"/>
        <w:rPr>
          <w:rFonts w:hAnsi="宋体" w:cs="Arial"/>
          <w:szCs w:val="21"/>
        </w:rPr>
      </w:pPr>
      <w:r>
        <w:rPr>
          <w:rFonts w:hAnsi="宋体" w:cs="Arial"/>
          <w:szCs w:val="21"/>
        </w:rPr>
        <w:t xml:space="preserve">GB 5749 </w:t>
      </w:r>
      <w:r>
        <w:rPr>
          <w:rFonts w:hint="eastAsia" w:hAnsi="宋体" w:cs="Arial"/>
          <w:szCs w:val="21"/>
        </w:rPr>
        <w:t>生活饮用水卫生标准</w:t>
      </w:r>
    </w:p>
    <w:p>
      <w:pPr>
        <w:pStyle w:val="56"/>
        <w:ind w:firstLine="420"/>
        <w:rPr>
          <w:rFonts w:hAnsi="宋体" w:cs="Arial"/>
          <w:szCs w:val="21"/>
        </w:rPr>
      </w:pPr>
      <w:r>
        <w:rPr>
          <w:rFonts w:hint="eastAsia"/>
        </w:rPr>
        <w:t>G</w:t>
      </w:r>
      <w:r>
        <w:t xml:space="preserve">B 7718 </w:t>
      </w:r>
      <w:r>
        <w:rPr>
          <w:rFonts w:hint="eastAsia"/>
        </w:rPr>
        <w:t>食品安全国家标准 预包装食品标签通则</w:t>
      </w:r>
    </w:p>
    <w:p>
      <w:pPr>
        <w:pStyle w:val="56"/>
        <w:ind w:firstLine="420"/>
      </w:pPr>
      <w:r>
        <w:rPr>
          <w:rFonts w:hint="eastAsia"/>
        </w:rPr>
        <w:t>GB/T 8231</w:t>
      </w:r>
      <w:r>
        <w:t xml:space="preserve"> </w:t>
      </w:r>
      <w:r>
        <w:rPr>
          <w:rFonts w:hint="eastAsia"/>
        </w:rPr>
        <w:t>高粱</w:t>
      </w:r>
    </w:p>
    <w:p>
      <w:pPr>
        <w:pStyle w:val="56"/>
        <w:ind w:firstLine="420"/>
      </w:pPr>
      <w:r>
        <w:rPr>
          <w:rFonts w:hint="eastAsia"/>
        </w:rPr>
        <w:t>G</w:t>
      </w:r>
      <w:r>
        <w:t xml:space="preserve">B 8951 </w:t>
      </w:r>
      <w:r>
        <w:rPr>
          <w:rFonts w:hint="eastAsia"/>
        </w:rPr>
        <w:t>食品安全国家标准 蒸馏酒及其配制酒生产卫生规范</w:t>
      </w:r>
    </w:p>
    <w:p>
      <w:pPr>
        <w:pStyle w:val="56"/>
        <w:ind w:firstLine="420"/>
      </w:pPr>
      <w:r>
        <w:rPr>
          <w:rFonts w:hint="eastAsia"/>
        </w:rPr>
        <w:t>G</w:t>
      </w:r>
      <w:r>
        <w:t xml:space="preserve">B/T 10345 </w:t>
      </w:r>
      <w:r>
        <w:rPr>
          <w:rFonts w:hint="eastAsia"/>
        </w:rPr>
        <w:t>白酒分析方法</w:t>
      </w:r>
    </w:p>
    <w:p>
      <w:pPr>
        <w:pStyle w:val="56"/>
        <w:ind w:firstLine="420"/>
      </w:pPr>
      <w:r>
        <w:rPr>
          <w:rFonts w:hint="eastAsia"/>
        </w:rPr>
        <w:t>G</w:t>
      </w:r>
      <w:r>
        <w:t>B</w:t>
      </w:r>
      <w:r>
        <w:rPr>
          <w:rFonts w:hint="eastAsia"/>
        </w:rPr>
        <w:t>/</w:t>
      </w:r>
      <w:r>
        <w:t xml:space="preserve">T 10346 </w:t>
      </w:r>
      <w:r>
        <w:rPr>
          <w:rFonts w:hint="eastAsia"/>
        </w:rPr>
        <w:t>白酒检验规则和标志、包装、运输、贮存</w:t>
      </w:r>
    </w:p>
    <w:p>
      <w:pPr>
        <w:pStyle w:val="56"/>
        <w:ind w:firstLine="420"/>
      </w:pPr>
      <w:r>
        <w:rPr>
          <w:rFonts w:hint="eastAsia"/>
        </w:rPr>
        <w:t>N</w:t>
      </w:r>
      <w:r>
        <w:t xml:space="preserve">Y/T 891 </w:t>
      </w:r>
      <w:r>
        <w:rPr>
          <w:rFonts w:hint="eastAsia"/>
        </w:rPr>
        <w:t>绿色食品 大麦及大麦粉</w:t>
      </w:r>
    </w:p>
    <w:p>
      <w:pPr>
        <w:pStyle w:val="56"/>
        <w:ind w:firstLine="420"/>
      </w:pPr>
      <w:r>
        <w:rPr>
          <w:rFonts w:hint="eastAsia"/>
        </w:rPr>
        <w:t>J</w:t>
      </w:r>
      <w:r>
        <w:t xml:space="preserve">JF 1070 </w:t>
      </w:r>
      <w:r>
        <w:rPr>
          <w:rFonts w:hint="eastAsia"/>
        </w:rPr>
        <w:t>定量包装商品净含量计量检验规则</w:t>
      </w:r>
    </w:p>
    <w:p>
      <w:pPr>
        <w:pStyle w:val="56"/>
        <w:ind w:firstLine="420"/>
      </w:pPr>
      <w:r>
        <w:rPr>
          <w:rFonts w:hint="eastAsia"/>
        </w:rPr>
        <w:t>国家质量监督检验检疫总局</w:t>
      </w:r>
      <w:r>
        <w:rPr>
          <w:rFonts w:hint="eastAsia" w:hAnsi="宋体"/>
        </w:rPr>
        <w:t>〔</w:t>
      </w:r>
      <w:r>
        <w:t>2005</w:t>
      </w:r>
      <w:r>
        <w:rPr>
          <w:rFonts w:hint="eastAsia" w:hAnsi="宋体"/>
        </w:rPr>
        <w:t>〕</w:t>
      </w:r>
      <w:r>
        <w:rPr>
          <w:rFonts w:hint="eastAsia"/>
        </w:rPr>
        <w:t>第7</w:t>
      </w:r>
      <w:r>
        <w:t>5</w:t>
      </w:r>
      <w:r>
        <w:rPr>
          <w:rFonts w:hint="eastAsia"/>
        </w:rPr>
        <w:t>号令 定量包装商品计量监督管理办法</w:t>
      </w:r>
    </w:p>
    <w:p>
      <w:pPr>
        <w:pStyle w:val="56"/>
        <w:ind w:firstLine="420"/>
        <w:rPr>
          <w:rFonts w:hint="eastAsia"/>
        </w:rPr>
      </w:pPr>
      <w:r>
        <w:rPr>
          <w:rFonts w:hint="eastAsia"/>
        </w:rPr>
        <w:t>国家质量监督检验检疫总局</w:t>
      </w:r>
      <w:r>
        <w:rPr>
          <w:rFonts w:hint="eastAsia" w:hAnsi="宋体"/>
        </w:rPr>
        <w:t>〔</w:t>
      </w:r>
      <w:r>
        <w:t>2005</w:t>
      </w:r>
      <w:r>
        <w:rPr>
          <w:rFonts w:hint="eastAsia" w:hAnsi="宋体"/>
        </w:rPr>
        <w:t>〕</w:t>
      </w:r>
      <w:r>
        <w:rPr>
          <w:rFonts w:hint="eastAsia"/>
        </w:rPr>
        <w:t>第7</w:t>
      </w:r>
      <w:r>
        <w:t>8</w:t>
      </w:r>
      <w:r>
        <w:rPr>
          <w:rFonts w:hint="eastAsia"/>
        </w:rPr>
        <w:t xml:space="preserve">号令 地理标志产品保护规定 </w:t>
      </w:r>
    </w:p>
    <w:p>
      <w:pPr>
        <w:pStyle w:val="104"/>
        <w:spacing w:before="312" w:after="312"/>
      </w:pPr>
      <w:bookmarkStart w:id="43" w:name="_Toc97191425"/>
      <w:r>
        <w:rPr>
          <w:rFonts w:hint="eastAsia"/>
          <w:szCs w:val="21"/>
        </w:rPr>
        <w:t>术语和定义</w:t>
      </w:r>
      <w:bookmarkEnd w:id="43"/>
    </w:p>
    <w:sdt>
      <w:sdtPr>
        <w:id w:val="-1909835108"/>
        <w:placeholder>
          <w:docPart w:val="024D080585C44B7F87729F9D2D92742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4" w:name="_Toc26986532"/>
          <w:bookmarkEnd w:id="44"/>
          <w:r>
            <w:t>下列术语和定义适用于本文件。</w:t>
          </w:r>
        </w:p>
      </w:sdtContent>
    </w:sdt>
    <w:p>
      <w:pPr>
        <w:pStyle w:val="105"/>
        <w:spacing w:before="156" w:after="156"/>
      </w:pPr>
    </w:p>
    <w:p>
      <w:pPr>
        <w:pStyle w:val="105"/>
        <w:numPr>
          <w:ilvl w:val="0"/>
          <w:numId w:val="0"/>
        </w:numPr>
        <w:spacing w:before="156" w:after="156"/>
        <w:ind w:firstLine="420" w:firstLineChars="200"/>
      </w:pPr>
      <w:r>
        <w:rPr>
          <w:rFonts w:hint="eastAsia"/>
        </w:rPr>
        <w:t>绣林玉液 xiulin</w:t>
      </w:r>
      <w:r>
        <w:t xml:space="preserve"> </w:t>
      </w:r>
      <w:r>
        <w:rPr>
          <w:rFonts w:hint="eastAsia"/>
        </w:rPr>
        <w:t>wine</w:t>
      </w:r>
    </w:p>
    <w:p>
      <w:pPr>
        <w:pStyle w:val="56"/>
        <w:ind w:firstLine="420"/>
      </w:pPr>
      <w:r>
        <w:rPr>
          <w:rFonts w:hint="eastAsia"/>
        </w:rPr>
        <w:t>以高粱为主要原料，经清洗或不清洗、蒸煮、发酵、蒸馏、贮存、勾调、灌装等工艺制成的绣林玉液白酒。</w:t>
      </w:r>
    </w:p>
    <w:p>
      <w:pPr>
        <w:pStyle w:val="104"/>
        <w:spacing w:before="312" w:after="312"/>
      </w:pPr>
      <w:r>
        <w:rPr>
          <w:rFonts w:hint="eastAsia"/>
        </w:rPr>
        <w:t>地理标志产品保护范围</w:t>
      </w:r>
    </w:p>
    <w:p>
      <w:pPr>
        <w:pStyle w:val="56"/>
        <w:ind w:firstLine="420"/>
      </w:pPr>
      <w:r>
        <w:rPr>
          <w:rFonts w:hint="eastAsia"/>
        </w:rPr>
        <w:t>绣林玉液地理标志产品保护范围限于原国家质量监督检验检疫总局2</w:t>
      </w:r>
      <w:r>
        <w:t>014</w:t>
      </w:r>
      <w:r>
        <w:rPr>
          <w:rFonts w:hint="eastAsia"/>
        </w:rPr>
        <w:t>年第4</w:t>
      </w:r>
      <w:r>
        <w:t>1</w:t>
      </w:r>
      <w:r>
        <w:rPr>
          <w:rFonts w:hint="eastAsia"/>
        </w:rPr>
        <w:t>号公告批准实施的保护范围，即湖北省石首市现辖行政区划，包括辖区内的新厂镇、横沟市镇、小河口镇、东升镇、调关镇、桃花山镇、高基庙镇、团山寺镇、高陵镇、南口镇、久合垸乡、天鹅洲经济开发区、绣林办事处及笔架山办事处等14个乡镇办区。见附录A。</w:t>
      </w:r>
    </w:p>
    <w:p>
      <w:pPr>
        <w:pStyle w:val="104"/>
        <w:spacing w:before="312" w:after="312"/>
      </w:pPr>
      <w:r>
        <w:rPr>
          <w:rFonts w:hint="eastAsia"/>
        </w:rPr>
        <w:t>要求</w:t>
      </w:r>
    </w:p>
    <w:p>
      <w:pPr>
        <w:pStyle w:val="105"/>
        <w:spacing w:before="156" w:after="156"/>
      </w:pPr>
      <w:r>
        <w:rPr>
          <w:rFonts w:hint="eastAsia"/>
        </w:rPr>
        <w:t>主要原料要求</w:t>
      </w:r>
    </w:p>
    <w:p>
      <w:pPr>
        <w:pStyle w:val="65"/>
        <w:spacing w:before="156" w:after="156"/>
      </w:pPr>
      <w:r>
        <w:rPr>
          <w:rFonts w:hint="eastAsia"/>
        </w:rPr>
        <w:t>高粱</w:t>
      </w:r>
    </w:p>
    <w:p>
      <w:pPr>
        <w:pStyle w:val="56"/>
        <w:ind w:firstLine="420"/>
      </w:pPr>
      <w:r>
        <w:rPr>
          <w:rFonts w:hint="eastAsia"/>
        </w:rPr>
        <w:t>产地范围内天鹅洲湿地洲滩上生产的糯高粱。并符合GB/T 8231的规定。</w:t>
      </w:r>
    </w:p>
    <w:p>
      <w:pPr>
        <w:pStyle w:val="65"/>
        <w:spacing w:before="156" w:after="156"/>
      </w:pPr>
      <w:r>
        <w:rPr>
          <w:rFonts w:hint="eastAsia"/>
        </w:rPr>
        <w:t>酿造用水</w:t>
      </w:r>
    </w:p>
    <w:p>
      <w:pPr>
        <w:pStyle w:val="56"/>
        <w:ind w:firstLine="420"/>
      </w:pPr>
      <w:r>
        <w:rPr>
          <w:rFonts w:hint="eastAsia"/>
        </w:rPr>
        <w:t>采用产地范围内长江中游河段水源。并</w:t>
      </w:r>
      <w:r>
        <w:rPr>
          <w:rFonts w:hint="eastAsia" w:hAnsi="宋体" w:cs="Arial"/>
          <w:szCs w:val="21"/>
        </w:rPr>
        <w:t>符合</w:t>
      </w:r>
      <w:r>
        <w:rPr>
          <w:rFonts w:hAnsi="宋体" w:cs="Arial"/>
          <w:szCs w:val="21"/>
        </w:rPr>
        <w:t>GB 5749</w:t>
      </w:r>
      <w:r>
        <w:rPr>
          <w:rFonts w:hint="eastAsia" w:hAnsi="宋体" w:cs="Arial"/>
          <w:szCs w:val="21"/>
        </w:rPr>
        <w:t>规定的规定。</w:t>
      </w:r>
    </w:p>
    <w:p>
      <w:pPr>
        <w:pStyle w:val="65"/>
        <w:spacing w:before="156" w:after="156"/>
      </w:pPr>
      <w:r>
        <w:rPr>
          <w:rFonts w:hint="eastAsia"/>
        </w:rPr>
        <w:t>制曲用料</w:t>
      </w:r>
    </w:p>
    <w:p>
      <w:pPr>
        <w:pStyle w:val="94"/>
        <w:spacing w:before="156" w:after="156"/>
      </w:pPr>
      <w:r>
        <w:rPr>
          <w:rFonts w:hint="eastAsia"/>
        </w:rPr>
        <w:t>大麦</w:t>
      </w:r>
    </w:p>
    <w:p>
      <w:pPr>
        <w:pStyle w:val="56"/>
        <w:ind w:firstLine="420"/>
        <w:rPr>
          <w:rFonts w:hint="eastAsia"/>
        </w:rPr>
      </w:pPr>
      <w:r>
        <w:rPr>
          <w:rFonts w:hint="eastAsia"/>
        </w:rPr>
        <w:t>应符合</w:t>
      </w:r>
      <w:r>
        <w:t>NY/T 891</w:t>
      </w:r>
      <w:r>
        <w:rPr>
          <w:rFonts w:hint="eastAsia"/>
        </w:rPr>
        <w:t>的规定</w:t>
      </w:r>
    </w:p>
    <w:p>
      <w:pPr>
        <w:pStyle w:val="94"/>
        <w:spacing w:before="156" w:after="156"/>
      </w:pPr>
      <w:r>
        <w:rPr>
          <w:rFonts w:hint="eastAsia"/>
        </w:rPr>
        <w:t>小麦</w:t>
      </w:r>
    </w:p>
    <w:p>
      <w:pPr>
        <w:pStyle w:val="56"/>
        <w:ind w:firstLine="420"/>
        <w:rPr>
          <w:rFonts w:hint="eastAsia"/>
        </w:rPr>
      </w:pPr>
      <w:r>
        <w:rPr>
          <w:rFonts w:hint="eastAsia"/>
        </w:rPr>
        <w:t>应符合</w:t>
      </w:r>
      <w:r>
        <w:t>GB 1351</w:t>
      </w:r>
      <w:r>
        <w:rPr>
          <w:rFonts w:hint="eastAsia"/>
        </w:rPr>
        <w:t>的规定</w:t>
      </w:r>
    </w:p>
    <w:p>
      <w:pPr>
        <w:pStyle w:val="94"/>
        <w:spacing w:before="156" w:after="156"/>
      </w:pPr>
      <w:r>
        <w:rPr>
          <w:rFonts w:hint="eastAsia"/>
        </w:rPr>
        <w:t>豌豆</w:t>
      </w:r>
    </w:p>
    <w:p>
      <w:pPr>
        <w:pStyle w:val="56"/>
        <w:ind w:firstLine="420"/>
      </w:pPr>
      <w:r>
        <w:rPr>
          <w:rFonts w:hint="eastAsia"/>
        </w:rPr>
        <w:t>应符合</w:t>
      </w:r>
      <w:r>
        <w:t>GB/T 10460</w:t>
      </w:r>
      <w:r>
        <w:rPr>
          <w:rFonts w:hint="eastAsia"/>
        </w:rPr>
        <w:t>的规定。</w:t>
      </w:r>
    </w:p>
    <w:p>
      <w:pPr>
        <w:pStyle w:val="105"/>
        <w:spacing w:before="156" w:after="156"/>
      </w:pPr>
      <w:r>
        <w:rPr>
          <w:rFonts w:hint="eastAsia"/>
        </w:rPr>
        <w:t>工艺流程</w:t>
      </w:r>
    </w:p>
    <w:p>
      <w:pPr>
        <w:pStyle w:val="56"/>
        <w:ind w:firstLine="420"/>
      </w:pPr>
      <w:r>
        <w:rPr>
          <w:rFonts w:hint="eastAsia"/>
        </w:rPr>
        <w:t>见附录B。</w:t>
      </w:r>
    </w:p>
    <w:p>
      <w:pPr>
        <w:pStyle w:val="105"/>
        <w:spacing w:before="156" w:after="156"/>
      </w:pPr>
      <w:r>
        <w:rPr>
          <w:rFonts w:hint="eastAsia"/>
        </w:rPr>
        <w:t>质量要求</w:t>
      </w:r>
    </w:p>
    <w:p>
      <w:pPr>
        <w:pStyle w:val="65"/>
        <w:spacing w:before="156" w:after="156"/>
      </w:pPr>
      <w:r>
        <w:rPr>
          <w:rFonts w:hint="eastAsia"/>
        </w:rPr>
        <w:t>感官要求</w:t>
      </w:r>
    </w:p>
    <w:p>
      <w:pPr>
        <w:pStyle w:val="56"/>
        <w:ind w:firstLine="420"/>
      </w:pPr>
      <w:r>
        <w:rPr>
          <w:rFonts w:hint="eastAsia"/>
        </w:rPr>
        <w:t>应符合表1的规定。</w:t>
      </w:r>
    </w:p>
    <w:p>
      <w:pPr>
        <w:pStyle w:val="112"/>
        <w:spacing w:before="156" w:after="156"/>
      </w:pPr>
      <w:r>
        <w:rPr>
          <w:rFonts w:hint="eastAsia"/>
        </w:rPr>
        <w:t>感官要求</w:t>
      </w:r>
    </w:p>
    <w:tbl>
      <w:tblPr>
        <w:tblStyle w:val="26"/>
        <w:tblW w:w="8497" w:type="dxa"/>
        <w:jc w:val="center"/>
        <w:tblCellSpacing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559"/>
        <w:gridCol w:w="4153"/>
        <w:gridCol w:w="3785"/>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rHeight w:val="246" w:hRule="atLeast"/>
          <w:tblCellSpacing w:w="0" w:type="dxa"/>
          <w:jc w:val="center"/>
        </w:trPr>
        <w:tc>
          <w:tcPr>
            <w:tcW w:w="559"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b/>
                <w:bCs/>
                <w:kern w:val="0"/>
                <w:sz w:val="18"/>
                <w:szCs w:val="18"/>
              </w:rPr>
              <w:t>项目</w:t>
            </w:r>
          </w:p>
        </w:tc>
        <w:tc>
          <w:tcPr>
            <w:tcW w:w="7938" w:type="dxa"/>
            <w:gridSpan w:val="2"/>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b/>
                <w:bCs/>
                <w:kern w:val="0"/>
                <w:sz w:val="18"/>
                <w:szCs w:val="18"/>
              </w:rPr>
              <w:t>要求</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246" w:hRule="atLeast"/>
          <w:tblCellSpacing w:w="0" w:type="dxa"/>
          <w:jc w:val="center"/>
        </w:trPr>
        <w:tc>
          <w:tcPr>
            <w:tcW w:w="559"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香型</w:t>
            </w:r>
          </w:p>
        </w:tc>
        <w:tc>
          <w:tcPr>
            <w:tcW w:w="4153"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清香型</w:t>
            </w:r>
          </w:p>
        </w:tc>
        <w:tc>
          <w:tcPr>
            <w:tcW w:w="3785"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浓香型</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234" w:hRule="atLeast"/>
          <w:tblCellSpacing w:w="0" w:type="dxa"/>
          <w:jc w:val="center"/>
        </w:trPr>
        <w:tc>
          <w:tcPr>
            <w:tcW w:w="559"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色泽</w:t>
            </w:r>
          </w:p>
        </w:tc>
        <w:tc>
          <w:tcPr>
            <w:tcW w:w="7938" w:type="dxa"/>
            <w:gridSpan w:val="2"/>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无色或微黄，清亮透明，无沉淀，无悬浮物</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246" w:hRule="atLeast"/>
          <w:tblCellSpacing w:w="0" w:type="dxa"/>
          <w:jc w:val="center"/>
        </w:trPr>
        <w:tc>
          <w:tcPr>
            <w:tcW w:w="559"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香气</w:t>
            </w:r>
          </w:p>
        </w:tc>
        <w:tc>
          <w:tcPr>
            <w:tcW w:w="4153"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清香纯正，具有乙酸乙酯为主体的的复合香气</w:t>
            </w:r>
          </w:p>
        </w:tc>
        <w:tc>
          <w:tcPr>
            <w:tcW w:w="3785"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具有浓郁的己酸乙酯为主体的复合香气</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246" w:hRule="atLeast"/>
          <w:tblCellSpacing w:w="0" w:type="dxa"/>
          <w:jc w:val="center"/>
        </w:trPr>
        <w:tc>
          <w:tcPr>
            <w:tcW w:w="559"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口味</w:t>
            </w:r>
          </w:p>
        </w:tc>
        <w:tc>
          <w:tcPr>
            <w:tcW w:w="4153"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酒体柔和谐调，绵甜爽净，有余味</w:t>
            </w:r>
          </w:p>
        </w:tc>
        <w:tc>
          <w:tcPr>
            <w:tcW w:w="3785"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酒体醇和谐调，绵甜爽净，余味悠长</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246" w:hRule="atLeast"/>
          <w:tblCellSpacing w:w="0" w:type="dxa"/>
          <w:jc w:val="center"/>
        </w:trPr>
        <w:tc>
          <w:tcPr>
            <w:tcW w:w="559"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风格</w:t>
            </w:r>
          </w:p>
        </w:tc>
        <w:tc>
          <w:tcPr>
            <w:tcW w:w="4153"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风格明显</w:t>
            </w:r>
          </w:p>
        </w:tc>
        <w:tc>
          <w:tcPr>
            <w:tcW w:w="3785"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风格明显</w:t>
            </w:r>
          </w:p>
        </w:tc>
      </w:tr>
    </w:tbl>
    <w:p>
      <w:pPr>
        <w:pStyle w:val="65"/>
        <w:spacing w:before="156" w:after="156"/>
      </w:pPr>
      <w:r>
        <w:rPr>
          <w:rFonts w:hint="eastAsia"/>
        </w:rPr>
        <w:t>理化指标</w:t>
      </w:r>
    </w:p>
    <w:p>
      <w:pPr>
        <w:pStyle w:val="56"/>
        <w:ind w:firstLine="420"/>
      </w:pPr>
      <w:r>
        <w:rPr>
          <w:rFonts w:hint="eastAsia"/>
        </w:rPr>
        <w:t>应符合表2的规定。</w:t>
      </w:r>
    </w:p>
    <w:p>
      <w:pPr>
        <w:pStyle w:val="112"/>
        <w:spacing w:before="156" w:after="156"/>
      </w:pPr>
      <w:r>
        <w:rPr>
          <w:rFonts w:hint="eastAsia"/>
        </w:rPr>
        <w:t>理化指标</w:t>
      </w:r>
    </w:p>
    <w:tbl>
      <w:tblPr>
        <w:tblStyle w:val="26"/>
        <w:tblW w:w="8356" w:type="dxa"/>
        <w:jc w:val="center"/>
        <w:tblCellSpacing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2102"/>
        <w:gridCol w:w="3135"/>
        <w:gridCol w:w="311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80" w:hRule="atLeast"/>
          <w:tblCellSpacing w:w="0" w:type="dxa"/>
          <w:jc w:val="center"/>
        </w:trPr>
        <w:tc>
          <w:tcPr>
            <w:tcW w:w="0" w:type="auto"/>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b/>
                <w:bCs/>
                <w:kern w:val="0"/>
                <w:sz w:val="18"/>
                <w:szCs w:val="18"/>
              </w:rPr>
              <w:t>项目</w:t>
            </w:r>
          </w:p>
        </w:tc>
        <w:tc>
          <w:tcPr>
            <w:tcW w:w="6254" w:type="dxa"/>
            <w:gridSpan w:val="2"/>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b/>
                <w:bCs/>
                <w:kern w:val="0"/>
                <w:sz w:val="18"/>
                <w:szCs w:val="18"/>
              </w:rPr>
              <w:t>指标</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89" w:hRule="atLeast"/>
          <w:tblCellSpacing w:w="0" w:type="dxa"/>
          <w:jc w:val="center"/>
        </w:trPr>
        <w:tc>
          <w:tcPr>
            <w:tcW w:w="0" w:type="auto"/>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香型</w:t>
            </w:r>
          </w:p>
        </w:tc>
        <w:tc>
          <w:tcPr>
            <w:tcW w:w="3135"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清香型</w:t>
            </w:r>
          </w:p>
        </w:tc>
        <w:tc>
          <w:tcPr>
            <w:tcW w:w="3119"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浓香型</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81" w:hRule="atLeast"/>
          <w:tblCellSpacing w:w="0" w:type="dxa"/>
          <w:jc w:val="center"/>
        </w:trPr>
        <w:tc>
          <w:tcPr>
            <w:tcW w:w="0" w:type="auto"/>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酒精度%VOL</w:t>
            </w:r>
          </w:p>
        </w:tc>
        <w:tc>
          <w:tcPr>
            <w:tcW w:w="6254" w:type="dxa"/>
            <w:gridSpan w:val="2"/>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41—68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87" w:hRule="atLeast"/>
          <w:tblCellSpacing w:w="0" w:type="dxa"/>
          <w:jc w:val="center"/>
        </w:trPr>
        <w:tc>
          <w:tcPr>
            <w:tcW w:w="0" w:type="auto"/>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总酸/（g/L）≥</w:t>
            </w:r>
          </w:p>
        </w:tc>
        <w:tc>
          <w:tcPr>
            <w:tcW w:w="3135"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0.50</w:t>
            </w:r>
          </w:p>
        </w:tc>
        <w:tc>
          <w:tcPr>
            <w:tcW w:w="3119"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0.70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79" w:hRule="atLeast"/>
          <w:tblCellSpacing w:w="0" w:type="dxa"/>
          <w:jc w:val="center"/>
        </w:trPr>
        <w:tc>
          <w:tcPr>
            <w:tcW w:w="0" w:type="auto"/>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总酯/（g/L）≥</w:t>
            </w:r>
          </w:p>
        </w:tc>
        <w:tc>
          <w:tcPr>
            <w:tcW w:w="3135"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1.00</w:t>
            </w:r>
          </w:p>
        </w:tc>
        <w:tc>
          <w:tcPr>
            <w:tcW w:w="3119"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1.50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71" w:hRule="atLeast"/>
          <w:tblCellSpacing w:w="0" w:type="dxa"/>
          <w:jc w:val="center"/>
        </w:trPr>
        <w:tc>
          <w:tcPr>
            <w:tcW w:w="0" w:type="auto"/>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乙酸乙酯（g/L）</w:t>
            </w:r>
          </w:p>
        </w:tc>
        <w:tc>
          <w:tcPr>
            <w:tcW w:w="3135"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0.60～2.60</w:t>
            </w:r>
          </w:p>
        </w:tc>
        <w:tc>
          <w:tcPr>
            <w:tcW w:w="3119"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77" w:hRule="atLeast"/>
          <w:tblCellSpacing w:w="0" w:type="dxa"/>
          <w:jc w:val="center"/>
        </w:trPr>
        <w:tc>
          <w:tcPr>
            <w:tcW w:w="0" w:type="auto"/>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己酸乙酯（g/L）</w:t>
            </w:r>
          </w:p>
        </w:tc>
        <w:tc>
          <w:tcPr>
            <w:tcW w:w="3135"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w:t>
            </w:r>
          </w:p>
        </w:tc>
        <w:tc>
          <w:tcPr>
            <w:tcW w:w="3119"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0.60～2.50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69" w:hRule="atLeast"/>
          <w:tblCellSpacing w:w="0" w:type="dxa"/>
          <w:jc w:val="center"/>
        </w:trPr>
        <w:tc>
          <w:tcPr>
            <w:tcW w:w="0" w:type="auto"/>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固形物（g/L）≤</w:t>
            </w:r>
          </w:p>
        </w:tc>
        <w:tc>
          <w:tcPr>
            <w:tcW w:w="3135"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0.40</w:t>
            </w:r>
          </w:p>
        </w:tc>
        <w:tc>
          <w:tcPr>
            <w:tcW w:w="3119"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s="宋体"/>
                <w:kern w:val="0"/>
                <w:sz w:val="18"/>
                <w:szCs w:val="18"/>
              </w:rPr>
            </w:pPr>
            <w:r>
              <w:rPr>
                <w:rFonts w:ascii="宋体" w:hAnsi="宋体" w:cs="宋体"/>
                <w:kern w:val="0"/>
                <w:sz w:val="18"/>
                <w:szCs w:val="18"/>
              </w:rPr>
              <w:t>0.4</w:t>
            </w:r>
          </w:p>
        </w:tc>
      </w:tr>
    </w:tbl>
    <w:p>
      <w:pPr>
        <w:pStyle w:val="105"/>
        <w:spacing w:before="156" w:after="156"/>
      </w:pPr>
      <w:r>
        <w:rPr>
          <w:rFonts w:hint="eastAsia"/>
        </w:rPr>
        <w:t>安全卫生要求</w:t>
      </w:r>
    </w:p>
    <w:p>
      <w:pPr>
        <w:pStyle w:val="56"/>
        <w:ind w:firstLine="420"/>
      </w:pPr>
      <w:r>
        <w:rPr>
          <w:rFonts w:hint="eastAsia"/>
        </w:rPr>
        <w:t>应符合G</w:t>
      </w:r>
      <w:r>
        <w:t>B 2758</w:t>
      </w:r>
      <w:r>
        <w:rPr>
          <w:rFonts w:hint="eastAsia"/>
        </w:rPr>
        <w:t>、G</w:t>
      </w:r>
      <w:r>
        <w:t>B 2762</w:t>
      </w:r>
      <w:r>
        <w:rPr>
          <w:rFonts w:hint="eastAsia"/>
        </w:rPr>
        <w:t>的规定。</w:t>
      </w:r>
    </w:p>
    <w:p>
      <w:pPr>
        <w:pStyle w:val="105"/>
        <w:spacing w:before="156" w:after="156"/>
      </w:pPr>
      <w:r>
        <w:rPr>
          <w:rFonts w:hint="eastAsia"/>
        </w:rPr>
        <w:t>生产过程卫生要求</w:t>
      </w:r>
    </w:p>
    <w:p>
      <w:pPr>
        <w:pStyle w:val="56"/>
        <w:ind w:firstLine="420"/>
      </w:pPr>
      <w:r>
        <w:rPr>
          <w:rFonts w:hint="eastAsia"/>
        </w:rPr>
        <w:t>应符合G</w:t>
      </w:r>
      <w:r>
        <w:t>B 8951</w:t>
      </w:r>
      <w:r>
        <w:rPr>
          <w:rFonts w:hint="eastAsia"/>
        </w:rPr>
        <w:t>的规定。</w:t>
      </w:r>
    </w:p>
    <w:p>
      <w:pPr>
        <w:pStyle w:val="105"/>
        <w:spacing w:before="156" w:after="156"/>
      </w:pPr>
      <w:r>
        <w:rPr>
          <w:rFonts w:hint="eastAsia"/>
        </w:rPr>
        <w:t>净含量</w:t>
      </w:r>
    </w:p>
    <w:p>
      <w:pPr>
        <w:pStyle w:val="56"/>
        <w:ind w:firstLine="420"/>
      </w:pPr>
      <w:r>
        <w:rPr>
          <w:rFonts w:hint="eastAsia"/>
        </w:rPr>
        <w:t>应符合《定量包装商品计量监督管理办法》的相关规定。</w:t>
      </w:r>
    </w:p>
    <w:p>
      <w:pPr>
        <w:pStyle w:val="104"/>
        <w:spacing w:before="312" w:after="312"/>
      </w:pPr>
      <w:r>
        <w:rPr>
          <w:rFonts w:hint="eastAsia"/>
        </w:rPr>
        <w:t>试验方法</w:t>
      </w:r>
    </w:p>
    <w:p>
      <w:pPr>
        <w:pStyle w:val="105"/>
        <w:spacing w:before="156" w:after="156"/>
      </w:pPr>
      <w:r>
        <w:rPr>
          <w:rFonts w:hint="eastAsia"/>
        </w:rPr>
        <w:t>感官指标</w:t>
      </w:r>
    </w:p>
    <w:p>
      <w:pPr>
        <w:pStyle w:val="56"/>
        <w:ind w:firstLine="420"/>
      </w:pPr>
      <w:r>
        <w:rPr>
          <w:rFonts w:hint="eastAsia"/>
        </w:rPr>
        <w:t>按G</w:t>
      </w:r>
      <w:r>
        <w:t>B/T 10345</w:t>
      </w:r>
      <w:r>
        <w:rPr>
          <w:rFonts w:hint="eastAsia"/>
        </w:rPr>
        <w:t>规定的方法执行。</w:t>
      </w:r>
    </w:p>
    <w:p>
      <w:pPr>
        <w:pStyle w:val="105"/>
        <w:spacing w:before="156" w:after="156"/>
      </w:pPr>
      <w:r>
        <w:rPr>
          <w:rFonts w:hint="eastAsia"/>
        </w:rPr>
        <w:t>理化指标</w:t>
      </w:r>
    </w:p>
    <w:p>
      <w:pPr>
        <w:pStyle w:val="56"/>
        <w:ind w:firstLine="420"/>
      </w:pPr>
      <w:r>
        <w:rPr>
          <w:rFonts w:hint="eastAsia"/>
        </w:rPr>
        <w:t>酒精浓度按G</w:t>
      </w:r>
      <w:r>
        <w:t>B 5009.225</w:t>
      </w:r>
      <w:r>
        <w:rPr>
          <w:rFonts w:hint="eastAsia"/>
        </w:rPr>
        <w:t>规定的方法执行，其他指标按G</w:t>
      </w:r>
      <w:r>
        <w:t>B/T 10345</w:t>
      </w:r>
      <w:r>
        <w:rPr>
          <w:rFonts w:hint="eastAsia"/>
        </w:rPr>
        <w:t>规定的方法执行。</w:t>
      </w:r>
    </w:p>
    <w:p>
      <w:pPr>
        <w:pStyle w:val="105"/>
        <w:spacing w:before="156" w:after="156"/>
      </w:pPr>
      <w:r>
        <w:rPr>
          <w:rFonts w:hint="eastAsia"/>
        </w:rPr>
        <w:t>安全卫生要求</w:t>
      </w:r>
    </w:p>
    <w:p>
      <w:pPr>
        <w:pStyle w:val="56"/>
        <w:ind w:firstLine="420"/>
      </w:pPr>
      <w:r>
        <w:rPr>
          <w:rFonts w:hint="eastAsia"/>
        </w:rPr>
        <w:t>按G</w:t>
      </w:r>
      <w:r>
        <w:t>B 2757</w:t>
      </w:r>
      <w:r>
        <w:rPr>
          <w:rFonts w:hint="eastAsia"/>
        </w:rPr>
        <w:t>规定的方法执行。</w:t>
      </w:r>
    </w:p>
    <w:p>
      <w:pPr>
        <w:pStyle w:val="105"/>
        <w:spacing w:before="156" w:after="156"/>
      </w:pPr>
      <w:r>
        <w:rPr>
          <w:rFonts w:hint="eastAsia"/>
        </w:rPr>
        <w:t>净含量</w:t>
      </w:r>
    </w:p>
    <w:p>
      <w:pPr>
        <w:pStyle w:val="56"/>
        <w:ind w:firstLine="420"/>
      </w:pPr>
      <w:r>
        <w:rPr>
          <w:rFonts w:hint="eastAsia"/>
        </w:rPr>
        <w:t>按J</w:t>
      </w:r>
      <w:r>
        <w:t>JF 1070</w:t>
      </w:r>
      <w:r>
        <w:rPr>
          <w:rFonts w:hint="eastAsia"/>
        </w:rPr>
        <w:t>规定的方法执行。</w:t>
      </w:r>
    </w:p>
    <w:p>
      <w:pPr>
        <w:pStyle w:val="104"/>
        <w:spacing w:before="312" w:after="312"/>
      </w:pPr>
      <w:r>
        <w:rPr>
          <w:rFonts w:hint="eastAsia"/>
        </w:rPr>
        <w:t>检验规则</w:t>
      </w:r>
    </w:p>
    <w:p>
      <w:pPr>
        <w:pStyle w:val="56"/>
        <w:ind w:firstLine="420"/>
      </w:pPr>
      <w:r>
        <w:rPr>
          <w:rFonts w:hint="eastAsia"/>
        </w:rPr>
        <w:t>按G</w:t>
      </w:r>
      <w:r>
        <w:t>B</w:t>
      </w:r>
      <w:r>
        <w:rPr>
          <w:rFonts w:hint="eastAsia"/>
        </w:rPr>
        <w:t>/</w:t>
      </w:r>
      <w:r>
        <w:t>T 10346</w:t>
      </w:r>
      <w:r>
        <w:rPr>
          <w:rFonts w:hint="eastAsia"/>
        </w:rPr>
        <w:t>规定的方法执行。</w:t>
      </w:r>
    </w:p>
    <w:p>
      <w:pPr>
        <w:pStyle w:val="104"/>
        <w:spacing w:before="312" w:after="312"/>
      </w:pPr>
      <w:r>
        <w:rPr>
          <w:rFonts w:hint="eastAsia"/>
        </w:rPr>
        <w:t>标签、标志、包装、运输和贮存</w:t>
      </w:r>
    </w:p>
    <w:p>
      <w:pPr>
        <w:pStyle w:val="105"/>
        <w:spacing w:before="156" w:after="156"/>
      </w:pPr>
      <w:r>
        <w:rPr>
          <w:rFonts w:hint="eastAsia"/>
        </w:rPr>
        <w:t>标签</w:t>
      </w:r>
    </w:p>
    <w:p>
      <w:pPr>
        <w:pStyle w:val="165"/>
      </w:pPr>
      <w:r>
        <w:rPr>
          <w:rFonts w:hint="eastAsia"/>
        </w:rPr>
        <w:t>产品标签应符合G</w:t>
      </w:r>
      <w:r>
        <w:t>B 7718</w:t>
      </w:r>
      <w:r>
        <w:rPr>
          <w:rFonts w:hint="eastAsia"/>
        </w:rPr>
        <w:t>、G</w:t>
      </w:r>
      <w:r>
        <w:t>B 2757</w:t>
      </w:r>
      <w:r>
        <w:rPr>
          <w:rFonts w:hint="eastAsia"/>
        </w:rPr>
        <w:t>和G</w:t>
      </w:r>
      <w:r>
        <w:t>B/T 10346</w:t>
      </w:r>
      <w:r>
        <w:rPr>
          <w:rFonts w:hint="eastAsia"/>
        </w:rPr>
        <w:t>的规定。</w:t>
      </w:r>
    </w:p>
    <w:p>
      <w:pPr>
        <w:pStyle w:val="165"/>
      </w:pPr>
      <w:r>
        <w:rPr>
          <w:rFonts w:hint="eastAsia"/>
        </w:rPr>
        <w:t>包装储运图示标志应符合G</w:t>
      </w:r>
      <w:r>
        <w:t>B/T 191</w:t>
      </w:r>
      <w:r>
        <w:rPr>
          <w:rFonts w:hint="eastAsia"/>
        </w:rPr>
        <w:t>的规定。</w:t>
      </w:r>
    </w:p>
    <w:p>
      <w:pPr>
        <w:pStyle w:val="105"/>
        <w:spacing w:before="156" w:after="156"/>
      </w:pPr>
      <w:r>
        <w:rPr>
          <w:rFonts w:hint="eastAsia"/>
        </w:rPr>
        <w:t>标志</w:t>
      </w:r>
    </w:p>
    <w:p>
      <w:pPr>
        <w:pStyle w:val="56"/>
        <w:ind w:firstLine="420"/>
      </w:pPr>
      <w:r>
        <w:rPr>
          <w:rFonts w:hint="eastAsia"/>
        </w:rPr>
        <w:t>获准适用地理标志产品专用标志的企业，可在其产品包装上加贴地理标志产品专用标志。地理标志产品专用标志的使用应符合国家市场监督管理总局的规定。专用标志的比例应符合原国家质量监督检验检疫总局公告2</w:t>
      </w:r>
      <w:r>
        <w:t>006</w:t>
      </w:r>
      <w:r>
        <w:rPr>
          <w:rFonts w:hint="eastAsia"/>
        </w:rPr>
        <w:t>年第1</w:t>
      </w:r>
      <w:r>
        <w:t>09</w:t>
      </w:r>
      <w:r>
        <w:rPr>
          <w:rFonts w:hint="eastAsia"/>
        </w:rPr>
        <w:t>号的规定。</w:t>
      </w:r>
    </w:p>
    <w:p>
      <w:pPr>
        <w:pStyle w:val="105"/>
        <w:spacing w:before="156" w:after="156"/>
      </w:pPr>
      <w:r>
        <w:rPr>
          <w:rFonts w:hint="eastAsia"/>
        </w:rPr>
        <w:t>包装</w:t>
      </w:r>
    </w:p>
    <w:p>
      <w:pPr>
        <w:pStyle w:val="56"/>
        <w:ind w:firstLine="420"/>
      </w:pPr>
      <w:r>
        <w:rPr>
          <w:rFonts w:hint="eastAsia"/>
        </w:rPr>
        <w:t>包装容器应符合G</w:t>
      </w:r>
      <w:r>
        <w:t>B 4806.4</w:t>
      </w:r>
      <w:r>
        <w:rPr>
          <w:rFonts w:hint="eastAsia"/>
        </w:rPr>
        <w:t>、G</w:t>
      </w:r>
      <w:r>
        <w:t>B 4806.5</w:t>
      </w:r>
      <w:r>
        <w:rPr>
          <w:rFonts w:hint="eastAsia"/>
        </w:rPr>
        <w:t>和G</w:t>
      </w:r>
      <w:r>
        <w:t>B 4806.7</w:t>
      </w:r>
      <w:r>
        <w:rPr>
          <w:rFonts w:hint="eastAsia"/>
        </w:rPr>
        <w:t>的规定。瓶体端正、清洁、无渗漏。</w:t>
      </w:r>
    </w:p>
    <w:p>
      <w:pPr>
        <w:pStyle w:val="105"/>
        <w:spacing w:before="156" w:after="156"/>
      </w:pPr>
      <w:r>
        <w:rPr>
          <w:rFonts w:hint="eastAsia"/>
        </w:rPr>
        <w:t>运输</w:t>
      </w:r>
    </w:p>
    <w:p>
      <w:pPr>
        <w:pStyle w:val="56"/>
        <w:ind w:firstLine="420"/>
      </w:pPr>
      <w:r>
        <w:rPr>
          <w:rFonts w:hint="eastAsia"/>
        </w:rPr>
        <w:t>运输工具应清洁卫生，避免强烈震荡、日晒、雨淋，装卸时应轻拿轻放。不得与有毒、有害、有异味、有腐蚀性物品和污染物混运。</w:t>
      </w:r>
    </w:p>
    <w:p>
      <w:pPr>
        <w:pStyle w:val="105"/>
        <w:spacing w:before="156" w:after="156"/>
      </w:pPr>
      <w:r>
        <w:rPr>
          <w:rFonts w:hint="eastAsia"/>
        </w:rPr>
        <w:t>贮存</w:t>
      </w:r>
    </w:p>
    <w:p>
      <w:pPr>
        <w:pStyle w:val="56"/>
        <w:ind w:firstLine="420"/>
      </w:pPr>
      <w:r>
        <w:rPr>
          <w:rFonts w:hint="eastAsia"/>
        </w:rPr>
        <w:t>贮存地点应阴凉、干燥、通风良好和清洁的库房中，库内温度宜保持在1</w:t>
      </w:r>
      <w:r>
        <w:t>0</w:t>
      </w:r>
      <w:r>
        <w:rPr>
          <w:rFonts w:hint="eastAsia"/>
        </w:rPr>
        <w:t>℃</w:t>
      </w:r>
      <w:r>
        <w:rPr>
          <w:rFonts w:hint="eastAsia" w:ascii="微软雅黑" w:hAnsi="微软雅黑" w:eastAsia="微软雅黑"/>
          <w:color w:val="111111"/>
          <w:sz w:val="27"/>
          <w:szCs w:val="27"/>
          <w:shd w:val="clear" w:color="auto" w:fill="FFFFFF"/>
        </w:rPr>
        <w:t>~</w:t>
      </w:r>
      <w:r>
        <w:t>25</w:t>
      </w:r>
      <w:r>
        <w:rPr>
          <w:rFonts w:hint="eastAsia"/>
        </w:rPr>
        <w:t>℃。不得与有毒有害有腐蚀性物品混合贮存。</w:t>
      </w:r>
    </w:p>
    <w:p>
      <w:pPr>
        <w:pStyle w:val="56"/>
        <w:ind w:firstLine="420"/>
        <w:sectPr>
          <w:pgSz w:w="11906" w:h="16838"/>
          <w:pgMar w:top="1928" w:right="1134" w:bottom="1134" w:left="1134" w:header="1418" w:footer="1134" w:gutter="284"/>
          <w:pgNumType w:start="1"/>
          <w:cols w:space="425" w:num="1"/>
          <w:formProt w:val="0"/>
          <w:docGrid w:type="lines" w:linePitch="312" w:charSpace="0"/>
        </w:sectPr>
      </w:pPr>
    </w:p>
    <w:bookmarkEnd w:id="23"/>
    <w:p>
      <w:pPr>
        <w:pStyle w:val="198"/>
        <w:rPr>
          <w:vanish w:val="0"/>
        </w:rPr>
      </w:pPr>
      <w:bookmarkStart w:id="45" w:name="BookMark5"/>
    </w:p>
    <w:p>
      <w:pPr>
        <w:pStyle w:val="199"/>
        <w:rPr>
          <w:vanish w:val="0"/>
        </w:rPr>
      </w:pPr>
    </w:p>
    <w:p>
      <w:pPr>
        <w:pStyle w:val="76"/>
        <w:spacing w:after="156"/>
      </w:pPr>
      <w:r>
        <w:br w:type="textWrapping"/>
      </w:r>
      <w:r>
        <w:rPr>
          <w:rFonts w:hint="eastAsia"/>
        </w:rPr>
        <w:t>（规范性）</w:t>
      </w:r>
      <w:r>
        <w:br w:type="textWrapping"/>
      </w:r>
      <w:r>
        <w:rPr>
          <w:rFonts w:hint="eastAsia"/>
        </w:rPr>
        <w:t>绣林玉液地理标志产品保护范围</w:t>
      </w:r>
    </w:p>
    <w:p>
      <w:pPr>
        <w:pStyle w:val="56"/>
        <w:ind w:firstLine="420"/>
      </w:pPr>
      <w:r>
        <w:rPr>
          <w:rFonts w:hint="eastAsia"/>
        </w:rPr>
        <w:t>图A</w:t>
      </w:r>
      <w:r>
        <w:t>.1</w:t>
      </w:r>
      <w:r>
        <w:rPr>
          <w:rFonts w:hint="eastAsia"/>
        </w:rPr>
        <w:t>给出了绣林玉液地理标志产品保护的范围</w:t>
      </w:r>
    </w:p>
    <w:p>
      <w:pPr>
        <w:pStyle w:val="56"/>
        <w:ind w:firstLine="0" w:firstLineChars="0"/>
      </w:pPr>
      <w:r>
        <w:rPr>
          <w:rFonts w:hAnsi="宋体" w:cs="宋体"/>
          <w:sz w:val="24"/>
          <w:szCs w:val="24"/>
        </w:rPr>
        <w:drawing>
          <wp:anchor distT="0" distB="0" distL="114300" distR="114300" simplePos="0" relativeHeight="251661312" behindDoc="0" locked="0" layoutInCell="1" allowOverlap="1">
            <wp:simplePos x="0" y="0"/>
            <wp:positionH relativeFrom="column">
              <wp:posOffset>339090</wp:posOffset>
            </wp:positionH>
            <wp:positionV relativeFrom="paragraph">
              <wp:posOffset>173990</wp:posOffset>
            </wp:positionV>
            <wp:extent cx="5269230" cy="5191125"/>
            <wp:effectExtent l="0" t="0" r="7620" b="9525"/>
            <wp:wrapNone/>
            <wp:docPr id="2" name="图片 2" descr="酒"/>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酒"/>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5269230" cy="5191125"/>
                    </a:xfrm>
                    <a:prstGeom prst="rect">
                      <a:avLst/>
                    </a:prstGeom>
                    <a:noFill/>
                  </pic:spPr>
                </pic:pic>
              </a:graphicData>
            </a:graphic>
          </wp:anchor>
        </w:drawing>
      </w: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56"/>
        <w:ind w:firstLine="0" w:firstLineChars="0"/>
      </w:pPr>
    </w:p>
    <w:p>
      <w:pPr>
        <w:pStyle w:val="83"/>
        <w:spacing w:before="156" w:after="156"/>
        <w:sectPr>
          <w:pgSz w:w="11906" w:h="16838"/>
          <w:pgMar w:top="1928" w:right="1134" w:bottom="1134" w:left="1134" w:header="1418" w:footer="1134" w:gutter="284"/>
          <w:cols w:space="425" w:num="1"/>
          <w:formProt w:val="0"/>
          <w:docGrid w:type="lines" w:linePitch="312" w:charSpace="0"/>
        </w:sectPr>
      </w:pPr>
      <w:r>
        <w:rPr>
          <w:rFonts w:hint="eastAsia"/>
        </w:rPr>
        <w:t>绣林玉液地理标志产品保护范围图</w:t>
      </w:r>
    </w:p>
    <w:p>
      <w:pPr>
        <w:pStyle w:val="198"/>
        <w:rPr>
          <w:vanish w:val="0"/>
        </w:rPr>
      </w:pPr>
    </w:p>
    <w:p>
      <w:pPr>
        <w:pStyle w:val="199"/>
        <w:rPr>
          <w:vanish w:val="0"/>
        </w:rPr>
      </w:pPr>
    </w:p>
    <w:p>
      <w:pPr>
        <w:pStyle w:val="76"/>
        <w:spacing w:after="156"/>
      </w:pPr>
      <w:r>
        <w:br w:type="textWrapping"/>
      </w:r>
      <w:r>
        <w:rPr>
          <w:rFonts w:hint="eastAsia"/>
        </w:rPr>
        <w:t>（规范性）</w:t>
      </w:r>
      <w:r>
        <w:br w:type="textWrapping"/>
      </w:r>
      <w:r>
        <w:rPr>
          <w:rFonts w:hint="eastAsia"/>
        </w:rPr>
        <w:t>绣林玉液地理标志产品加工工艺</w:t>
      </w:r>
    </w:p>
    <w:p>
      <w:pPr>
        <w:pStyle w:val="78"/>
        <w:spacing w:before="156" w:after="156"/>
      </w:pPr>
      <w:r>
        <w:rPr>
          <w:rFonts w:hint="eastAsia"/>
        </w:rPr>
        <w:t>制曲工艺</w:t>
      </w:r>
    </w:p>
    <w:p>
      <w:pPr>
        <w:pStyle w:val="79"/>
        <w:spacing w:before="156" w:after="156"/>
      </w:pPr>
      <w:r>
        <w:rPr>
          <w:rFonts w:hint="eastAsia"/>
        </w:rPr>
        <w:t>浓香型</w:t>
      </w:r>
    </w:p>
    <w:p>
      <w:pPr>
        <w:pStyle w:val="56"/>
        <w:ind w:firstLine="420"/>
      </w:pPr>
      <w:r>
        <w:rPr>
          <w:rFonts w:hint="eastAsia"/>
        </w:rPr>
        <w:t>大麦、小麦、豌豆（1∶3∶1）检验→大麦、小麦、豌豆润料、粉碎→拌料→踩曲→入房发酵（25至30天）→存放12个月后使用。</w:t>
      </w:r>
    </w:p>
    <w:p>
      <w:pPr>
        <w:pStyle w:val="79"/>
        <w:spacing w:before="156" w:after="156"/>
      </w:pPr>
      <w:r>
        <w:rPr>
          <w:rFonts w:hint="eastAsia"/>
        </w:rPr>
        <w:t>清香型</w:t>
      </w:r>
    </w:p>
    <w:p>
      <w:pPr>
        <w:pStyle w:val="56"/>
        <w:ind w:firstLine="420"/>
      </w:pPr>
      <w:r>
        <w:rPr>
          <w:rFonts w:hint="eastAsia"/>
        </w:rPr>
        <w:t>大麦、豌豆检验→粉碎→润料→上霉→晾霉→潮火→干火→后火→成品。所用大曲有清茬曲、红心曲和后火曲三种中温大曲，按清茬曲∶红心曲∶后火曲=3∶3∶4的比例混合使用。</w:t>
      </w:r>
    </w:p>
    <w:p>
      <w:pPr>
        <w:pStyle w:val="78"/>
        <w:spacing w:before="156" w:after="156"/>
      </w:pPr>
      <w:r>
        <w:rPr>
          <w:rFonts w:hint="eastAsia"/>
        </w:rPr>
        <w:t>酿造工艺</w:t>
      </w:r>
    </w:p>
    <w:p>
      <w:pPr>
        <w:pStyle w:val="79"/>
        <w:spacing w:before="156" w:after="156"/>
      </w:pPr>
      <w:r>
        <w:rPr>
          <w:rFonts w:hint="eastAsia"/>
        </w:rPr>
        <w:t>浓香型</w:t>
      </w:r>
    </w:p>
    <w:p>
      <w:pPr>
        <w:pStyle w:val="81"/>
        <w:spacing w:before="156" w:after="156"/>
      </w:pPr>
      <w:r>
        <w:rPr>
          <w:rFonts w:hint="eastAsia"/>
        </w:rPr>
        <w:t>工艺流程</w:t>
      </w:r>
    </w:p>
    <w:p>
      <w:pPr>
        <w:pStyle w:val="56"/>
        <w:ind w:firstLine="420"/>
      </w:pPr>
      <w:r>
        <w:rPr>
          <w:rFonts w:hint="eastAsia"/>
        </w:rPr>
        <w:t>高粱→破碎→润粮→配糟→蒸酒蒸料→打量水→摊凉→下曲→入窖发酵→出池→蒸酒→窖藏。</w:t>
      </w:r>
    </w:p>
    <w:p>
      <w:pPr>
        <w:pStyle w:val="81"/>
        <w:spacing w:before="156" w:after="156"/>
      </w:pPr>
      <w:r>
        <w:rPr>
          <w:rFonts w:hint="eastAsia"/>
        </w:rPr>
        <w:t>工艺要求</w:t>
      </w:r>
    </w:p>
    <w:p>
      <w:pPr>
        <w:pStyle w:val="174"/>
      </w:pPr>
      <w:r>
        <w:rPr>
          <w:rFonts w:hint="eastAsia"/>
        </w:rPr>
        <w:t>窖池：泥池发酵。池壁以当地黄泥垒砌而成，厚度≥50cm。外敷窖池泥，厚度15cm至20cm；</w:t>
      </w:r>
    </w:p>
    <w:p>
      <w:pPr>
        <w:pStyle w:val="174"/>
      </w:pPr>
      <w:r>
        <w:rPr>
          <w:rFonts w:hint="eastAsia"/>
        </w:rPr>
        <w:t>发酵出池：原料拌入中温曲，发酵90天至120天；</w:t>
      </w:r>
    </w:p>
    <w:p>
      <w:pPr>
        <w:pStyle w:val="174"/>
      </w:pPr>
      <w:r>
        <w:rPr>
          <w:rFonts w:hint="eastAsia"/>
        </w:rPr>
        <w:t>蒸酒蒸料：续茬配料、甑桶蒸馏，蒸酒蒸料同时完成；</w:t>
      </w:r>
    </w:p>
    <w:p>
      <w:pPr>
        <w:pStyle w:val="174"/>
      </w:pPr>
      <w:r>
        <w:rPr>
          <w:rFonts w:hint="eastAsia"/>
        </w:rPr>
        <w:t>量质摘酒：掐头去尾，中流酒酒度≥55%vol；</w:t>
      </w:r>
    </w:p>
    <w:p>
      <w:pPr>
        <w:pStyle w:val="174"/>
      </w:pPr>
      <w:r>
        <w:rPr>
          <w:rFonts w:hint="eastAsia"/>
        </w:rPr>
        <w:t>窖藏：半浅式陶缸酒库陈酿，基酒储藏≥3年，调味酒≥5年。</w:t>
      </w:r>
    </w:p>
    <w:p>
      <w:pPr>
        <w:pStyle w:val="79"/>
        <w:spacing w:before="156" w:after="156"/>
      </w:pPr>
      <w:r>
        <w:rPr>
          <w:rFonts w:hint="eastAsia"/>
        </w:rPr>
        <w:t>清香型</w:t>
      </w:r>
    </w:p>
    <w:p>
      <w:pPr>
        <w:pStyle w:val="81"/>
        <w:spacing w:before="156" w:after="156"/>
      </w:pPr>
      <w:r>
        <w:rPr>
          <w:rFonts w:hint="eastAsia"/>
        </w:rPr>
        <w:t>工艺流程</w:t>
      </w:r>
    </w:p>
    <w:p>
      <w:pPr>
        <w:pStyle w:val="56"/>
        <w:ind w:firstLine="420"/>
      </w:pPr>
      <w:r>
        <w:rPr>
          <w:rFonts w:hint="eastAsia"/>
        </w:rPr>
        <w:t>高粱→蒸粮→摊凉→下曲→头渣入桶发酵→出池→蒸酒→摊凉→下曲→头渣入桶发酵→出池→蒸酒→窖藏。</w:t>
      </w:r>
    </w:p>
    <w:p>
      <w:pPr>
        <w:pStyle w:val="81"/>
        <w:spacing w:before="156" w:after="156"/>
      </w:pPr>
      <w:r>
        <w:rPr>
          <w:rFonts w:hint="eastAsia"/>
        </w:rPr>
        <w:t>工艺要求</w:t>
      </w:r>
      <w:bookmarkEnd w:id="45"/>
    </w:p>
    <w:p>
      <w:pPr>
        <w:pStyle w:val="174"/>
        <w:numPr>
          <w:ilvl w:val="0"/>
          <w:numId w:val="32"/>
        </w:numPr>
      </w:pPr>
      <w:r>
        <w:rPr>
          <w:rFonts w:hint="eastAsia"/>
        </w:rPr>
        <w:t>头渣入桶：小桶发酵。发酵桶用浓度为0.3%至0.5%的花椒水洗净备用；</w:t>
      </w:r>
    </w:p>
    <w:p>
      <w:pPr>
        <w:pStyle w:val="174"/>
      </w:pPr>
      <w:r>
        <w:rPr>
          <w:rFonts w:hint="eastAsia"/>
        </w:rPr>
        <w:t>发酵：分三阶段，“前缓、中挺、后缓落”，发酵周期28d；</w:t>
      </w:r>
    </w:p>
    <w:p>
      <w:pPr>
        <w:pStyle w:val="174"/>
      </w:pPr>
      <w:r>
        <w:rPr>
          <w:rFonts w:hint="eastAsia"/>
        </w:rPr>
        <w:t>出桶、蒸馏：在成熟酒醅中加入原料重量的22%至25%的辅料(其中稻壳：小米壳=3:1)，翻拌均匀装甑蒸馏；</w:t>
      </w:r>
    </w:p>
    <w:p>
      <w:pPr>
        <w:pStyle w:val="174"/>
      </w:pPr>
      <w:r>
        <w:rPr>
          <w:rFonts w:hint="eastAsia"/>
        </w:rPr>
        <w:t>二渣发酵：蒸完酒后的大渣酒醅还需再加曲、发酵、蒸馏一次，称为二渣发酵；</w:t>
      </w:r>
    </w:p>
    <w:p>
      <w:pPr>
        <w:pStyle w:val="174"/>
      </w:pPr>
      <w:r>
        <w:rPr>
          <w:rFonts w:hint="eastAsia"/>
        </w:rPr>
        <w:t>贮存：半浅式陶缸酒库储存≥3年。</w:t>
      </w:r>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42/T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42/T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1" w:cryptProviderType="rsaAES" w:cryptAlgorithmClass="hash" w:cryptAlgorithmType="typeAny" w:cryptAlgorithmSid="14" w:cryptSpinCount="100000" w:hash="XYAu1o0S3NJwFYNjqh6ysvcYQc/CrHhwNDKqV61AGADDd0DqsIYB5ucn1CqcSJ4Se6lrlf+/bUOYLJgTfswfPw==" w:salt="kf9bkZnEUeA2Oa4yjpZdtg=="/>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F9C"/>
    <w:rsid w:val="0000040A"/>
    <w:rsid w:val="00000A94"/>
    <w:rsid w:val="00001972"/>
    <w:rsid w:val="00001D9A"/>
    <w:rsid w:val="00003D2C"/>
    <w:rsid w:val="00007B3A"/>
    <w:rsid w:val="000107E0"/>
    <w:rsid w:val="00011FDE"/>
    <w:rsid w:val="00012FFD"/>
    <w:rsid w:val="00014162"/>
    <w:rsid w:val="00014340"/>
    <w:rsid w:val="00016A9C"/>
    <w:rsid w:val="00022184"/>
    <w:rsid w:val="00022762"/>
    <w:rsid w:val="000238E0"/>
    <w:rsid w:val="000249DB"/>
    <w:rsid w:val="0002595E"/>
    <w:rsid w:val="00027276"/>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201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52DD"/>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06233"/>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5BE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59BD"/>
    <w:rsid w:val="00246021"/>
    <w:rsid w:val="0024666E"/>
    <w:rsid w:val="00247F52"/>
    <w:rsid w:val="00250B25"/>
    <w:rsid w:val="00250BBE"/>
    <w:rsid w:val="002515C2"/>
    <w:rsid w:val="0025194F"/>
    <w:rsid w:val="00254A94"/>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319"/>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245"/>
    <w:rsid w:val="002C09E7"/>
    <w:rsid w:val="002C1E06"/>
    <w:rsid w:val="002C1E1C"/>
    <w:rsid w:val="002C3F07"/>
    <w:rsid w:val="002C5278"/>
    <w:rsid w:val="002C7EBB"/>
    <w:rsid w:val="002D06C1"/>
    <w:rsid w:val="002D42B5"/>
    <w:rsid w:val="002D4F1A"/>
    <w:rsid w:val="002D6EC6"/>
    <w:rsid w:val="002D79AC"/>
    <w:rsid w:val="002E039D"/>
    <w:rsid w:val="002E32EE"/>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3892"/>
    <w:rsid w:val="00434305"/>
    <w:rsid w:val="00435DF7"/>
    <w:rsid w:val="0044083F"/>
    <w:rsid w:val="0044176E"/>
    <w:rsid w:val="00441AE7"/>
    <w:rsid w:val="00445574"/>
    <w:rsid w:val="004467FB"/>
    <w:rsid w:val="00452D6B"/>
    <w:rsid w:val="00453D50"/>
    <w:rsid w:val="00454484"/>
    <w:rsid w:val="0045517B"/>
    <w:rsid w:val="00456238"/>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AF9"/>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A92"/>
    <w:rsid w:val="00516B0B"/>
    <w:rsid w:val="005208F0"/>
    <w:rsid w:val="005220EC"/>
    <w:rsid w:val="00523F95"/>
    <w:rsid w:val="00524D65"/>
    <w:rsid w:val="005253A9"/>
    <w:rsid w:val="00525B16"/>
    <w:rsid w:val="00533D04"/>
    <w:rsid w:val="00534804"/>
    <w:rsid w:val="00534BDF"/>
    <w:rsid w:val="005354EA"/>
    <w:rsid w:val="0053585F"/>
    <w:rsid w:val="00535EC4"/>
    <w:rsid w:val="00535ED9"/>
    <w:rsid w:val="0053692B"/>
    <w:rsid w:val="00541853"/>
    <w:rsid w:val="0054303F"/>
    <w:rsid w:val="00543BDA"/>
    <w:rsid w:val="005441CC"/>
    <w:rsid w:val="005479DA"/>
    <w:rsid w:val="00547BCC"/>
    <w:rsid w:val="0055013B"/>
    <w:rsid w:val="00551F6F"/>
    <w:rsid w:val="00555044"/>
    <w:rsid w:val="00561475"/>
    <w:rsid w:val="0056342E"/>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151E"/>
    <w:rsid w:val="005B4903"/>
    <w:rsid w:val="005B51CE"/>
    <w:rsid w:val="005B5885"/>
    <w:rsid w:val="005B5CD7"/>
    <w:rsid w:val="005B6CF6"/>
    <w:rsid w:val="005B7422"/>
    <w:rsid w:val="005C1C77"/>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5CDB"/>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32E7"/>
    <w:rsid w:val="006640E5"/>
    <w:rsid w:val="006646F1"/>
    <w:rsid w:val="00664929"/>
    <w:rsid w:val="00664F62"/>
    <w:rsid w:val="006655E1"/>
    <w:rsid w:val="00672060"/>
    <w:rsid w:val="00672362"/>
    <w:rsid w:val="00672BFD"/>
    <w:rsid w:val="00673AAB"/>
    <w:rsid w:val="006770F4"/>
    <w:rsid w:val="00677A84"/>
    <w:rsid w:val="0068026D"/>
    <w:rsid w:val="00680A27"/>
    <w:rsid w:val="006816A4"/>
    <w:rsid w:val="006819B8"/>
    <w:rsid w:val="006840A6"/>
    <w:rsid w:val="006850CD"/>
    <w:rsid w:val="00685AAB"/>
    <w:rsid w:val="0069231B"/>
    <w:rsid w:val="00693C04"/>
    <w:rsid w:val="00695D22"/>
    <w:rsid w:val="006A07AA"/>
    <w:rsid w:val="006A25E5"/>
    <w:rsid w:val="006A2B46"/>
    <w:rsid w:val="006A336D"/>
    <w:rsid w:val="006A37B9"/>
    <w:rsid w:val="006A4825"/>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054E"/>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C33"/>
    <w:rsid w:val="00756EDF"/>
    <w:rsid w:val="00757E43"/>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97F9C"/>
    <w:rsid w:val="007A0521"/>
    <w:rsid w:val="007A1B07"/>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D7E53"/>
    <w:rsid w:val="007E0BF1"/>
    <w:rsid w:val="007E66D9"/>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0CE6"/>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4F1E"/>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6E65"/>
    <w:rsid w:val="009273B3"/>
    <w:rsid w:val="009305B5"/>
    <w:rsid w:val="00935DB1"/>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003E"/>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3FE9"/>
    <w:rsid w:val="009D47FA"/>
    <w:rsid w:val="009D4C5B"/>
    <w:rsid w:val="009D50D2"/>
    <w:rsid w:val="009D6BCA"/>
    <w:rsid w:val="009E0F62"/>
    <w:rsid w:val="009E4A58"/>
    <w:rsid w:val="009E5A2D"/>
    <w:rsid w:val="009E5AB2"/>
    <w:rsid w:val="009E60F5"/>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77D4"/>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4C8"/>
    <w:rsid w:val="00A70B07"/>
    <w:rsid w:val="00A723F8"/>
    <w:rsid w:val="00A77CCB"/>
    <w:rsid w:val="00A83D8D"/>
    <w:rsid w:val="00A8446B"/>
    <w:rsid w:val="00A8473F"/>
    <w:rsid w:val="00A862D6"/>
    <w:rsid w:val="00A8715E"/>
    <w:rsid w:val="00A9211B"/>
    <w:rsid w:val="00A9295B"/>
    <w:rsid w:val="00A93B09"/>
    <w:rsid w:val="00A93C4A"/>
    <w:rsid w:val="00A94247"/>
    <w:rsid w:val="00A952D7"/>
    <w:rsid w:val="00A963F7"/>
    <w:rsid w:val="00A96AD8"/>
    <w:rsid w:val="00AA052C"/>
    <w:rsid w:val="00AA1E45"/>
    <w:rsid w:val="00AA4286"/>
    <w:rsid w:val="00AA456B"/>
    <w:rsid w:val="00AA57F5"/>
    <w:rsid w:val="00AA672E"/>
    <w:rsid w:val="00AA6EC9"/>
    <w:rsid w:val="00AB41D5"/>
    <w:rsid w:val="00AB4463"/>
    <w:rsid w:val="00AB6309"/>
    <w:rsid w:val="00AB6C5F"/>
    <w:rsid w:val="00AB7129"/>
    <w:rsid w:val="00AC27A6"/>
    <w:rsid w:val="00AC30F7"/>
    <w:rsid w:val="00AC3A5A"/>
    <w:rsid w:val="00AC4D95"/>
    <w:rsid w:val="00AC5DF4"/>
    <w:rsid w:val="00AD0AEF"/>
    <w:rsid w:val="00AD11B7"/>
    <w:rsid w:val="00AD1A94"/>
    <w:rsid w:val="00AD1C05"/>
    <w:rsid w:val="00AD2C68"/>
    <w:rsid w:val="00AD4126"/>
    <w:rsid w:val="00AD421C"/>
    <w:rsid w:val="00AD44FA"/>
    <w:rsid w:val="00AE070A"/>
    <w:rsid w:val="00AE101C"/>
    <w:rsid w:val="00AE37E5"/>
    <w:rsid w:val="00AE5EB4"/>
    <w:rsid w:val="00AF0C18"/>
    <w:rsid w:val="00AF47C5"/>
    <w:rsid w:val="00AF5398"/>
    <w:rsid w:val="00AF5709"/>
    <w:rsid w:val="00B00EBC"/>
    <w:rsid w:val="00B01EB9"/>
    <w:rsid w:val="00B049AF"/>
    <w:rsid w:val="00B07242"/>
    <w:rsid w:val="00B10534"/>
    <w:rsid w:val="00B113DB"/>
    <w:rsid w:val="00B11D8A"/>
    <w:rsid w:val="00B12981"/>
    <w:rsid w:val="00B147DD"/>
    <w:rsid w:val="00B14909"/>
    <w:rsid w:val="00B156FD"/>
    <w:rsid w:val="00B21F61"/>
    <w:rsid w:val="00B261F1"/>
    <w:rsid w:val="00B265BC"/>
    <w:rsid w:val="00B307EC"/>
    <w:rsid w:val="00B31FB1"/>
    <w:rsid w:val="00B33952"/>
    <w:rsid w:val="00B33C5E"/>
    <w:rsid w:val="00B342F4"/>
    <w:rsid w:val="00B34369"/>
    <w:rsid w:val="00B34D4F"/>
    <w:rsid w:val="00B34DC2"/>
    <w:rsid w:val="00B36E37"/>
    <w:rsid w:val="00B378E5"/>
    <w:rsid w:val="00B4346D"/>
    <w:rsid w:val="00B440F4"/>
    <w:rsid w:val="00B447A5"/>
    <w:rsid w:val="00B4654C"/>
    <w:rsid w:val="00B46AF0"/>
    <w:rsid w:val="00B47293"/>
    <w:rsid w:val="00B50E50"/>
    <w:rsid w:val="00B52120"/>
    <w:rsid w:val="00B54ABC"/>
    <w:rsid w:val="00B54DDE"/>
    <w:rsid w:val="00B56FBE"/>
    <w:rsid w:val="00B60ACF"/>
    <w:rsid w:val="00B616DA"/>
    <w:rsid w:val="00B62B58"/>
    <w:rsid w:val="00B6393D"/>
    <w:rsid w:val="00B65149"/>
    <w:rsid w:val="00B66567"/>
    <w:rsid w:val="00B66F52"/>
    <w:rsid w:val="00B66FE5"/>
    <w:rsid w:val="00B67A86"/>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52EA"/>
    <w:rsid w:val="00BF74A6"/>
    <w:rsid w:val="00C00B10"/>
    <w:rsid w:val="00C013AD"/>
    <w:rsid w:val="00C04904"/>
    <w:rsid w:val="00C056B3"/>
    <w:rsid w:val="00C103E5"/>
    <w:rsid w:val="00C12373"/>
    <w:rsid w:val="00C13319"/>
    <w:rsid w:val="00C13EE9"/>
    <w:rsid w:val="00C21540"/>
    <w:rsid w:val="00C21906"/>
    <w:rsid w:val="00C21BFA"/>
    <w:rsid w:val="00C22148"/>
    <w:rsid w:val="00C24C8D"/>
    <w:rsid w:val="00C25FE2"/>
    <w:rsid w:val="00C26B53"/>
    <w:rsid w:val="00C279B2"/>
    <w:rsid w:val="00C303AC"/>
    <w:rsid w:val="00C33E50"/>
    <w:rsid w:val="00C34C20"/>
    <w:rsid w:val="00C35A3E"/>
    <w:rsid w:val="00C40C0D"/>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3BED"/>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6D4E"/>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0F97"/>
    <w:rsid w:val="00CE30EA"/>
    <w:rsid w:val="00CF048A"/>
    <w:rsid w:val="00CF155A"/>
    <w:rsid w:val="00CF2947"/>
    <w:rsid w:val="00CF686F"/>
    <w:rsid w:val="00CF6E60"/>
    <w:rsid w:val="00CF7BCA"/>
    <w:rsid w:val="00D008FD"/>
    <w:rsid w:val="00D0321C"/>
    <w:rsid w:val="00D035EC"/>
    <w:rsid w:val="00D046C5"/>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597"/>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13B8"/>
    <w:rsid w:val="00E32CCF"/>
    <w:rsid w:val="00E34A98"/>
    <w:rsid w:val="00E35D1E"/>
    <w:rsid w:val="00E364F9"/>
    <w:rsid w:val="00E365FA"/>
    <w:rsid w:val="00E36789"/>
    <w:rsid w:val="00E43F36"/>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0BA7"/>
    <w:rsid w:val="00E9311F"/>
    <w:rsid w:val="00E934D1"/>
    <w:rsid w:val="00E94AF0"/>
    <w:rsid w:val="00E95D13"/>
    <w:rsid w:val="00E95DD3"/>
    <w:rsid w:val="00E969D5"/>
    <w:rsid w:val="00EA561F"/>
    <w:rsid w:val="00EA58D1"/>
    <w:rsid w:val="00EA61BC"/>
    <w:rsid w:val="00EA681A"/>
    <w:rsid w:val="00EA6D0D"/>
    <w:rsid w:val="00EA735B"/>
    <w:rsid w:val="00EB17DE"/>
    <w:rsid w:val="00EB1E69"/>
    <w:rsid w:val="00EB2086"/>
    <w:rsid w:val="00EB2CD2"/>
    <w:rsid w:val="00EB5EDF"/>
    <w:rsid w:val="00EB60FE"/>
    <w:rsid w:val="00EB74DB"/>
    <w:rsid w:val="00EC5359"/>
    <w:rsid w:val="00EC562A"/>
    <w:rsid w:val="00ED067A"/>
    <w:rsid w:val="00ED2B50"/>
    <w:rsid w:val="00ED5728"/>
    <w:rsid w:val="00EE0350"/>
    <w:rsid w:val="00EE0719"/>
    <w:rsid w:val="00EE0E80"/>
    <w:rsid w:val="00EE54A6"/>
    <w:rsid w:val="00EE613F"/>
    <w:rsid w:val="00EE7295"/>
    <w:rsid w:val="00EE7869"/>
    <w:rsid w:val="00EF054A"/>
    <w:rsid w:val="00EF3235"/>
    <w:rsid w:val="00EF7E72"/>
    <w:rsid w:val="00EF7F64"/>
    <w:rsid w:val="00F06D37"/>
    <w:rsid w:val="00F07B9D"/>
    <w:rsid w:val="00F11586"/>
    <w:rsid w:val="00F1183B"/>
    <w:rsid w:val="00F11C9F"/>
    <w:rsid w:val="00F12263"/>
    <w:rsid w:val="00F1409D"/>
    <w:rsid w:val="00F14214"/>
    <w:rsid w:val="00F157A9"/>
    <w:rsid w:val="00F16926"/>
    <w:rsid w:val="00F25BB6"/>
    <w:rsid w:val="00F26B7E"/>
    <w:rsid w:val="00F27A3B"/>
    <w:rsid w:val="00F33817"/>
    <w:rsid w:val="00F420D5"/>
    <w:rsid w:val="00F451EA"/>
    <w:rsid w:val="00F45447"/>
    <w:rsid w:val="00F456C6"/>
    <w:rsid w:val="00F4577B"/>
    <w:rsid w:val="00F46496"/>
    <w:rsid w:val="00F474D0"/>
    <w:rsid w:val="00F50179"/>
    <w:rsid w:val="00F515EE"/>
    <w:rsid w:val="00F53EDD"/>
    <w:rsid w:val="00F56511"/>
    <w:rsid w:val="00F6194E"/>
    <w:rsid w:val="00F61F5C"/>
    <w:rsid w:val="00F623AC"/>
    <w:rsid w:val="00F6412A"/>
    <w:rsid w:val="00F65128"/>
    <w:rsid w:val="00F65893"/>
    <w:rsid w:val="00F66A4A"/>
    <w:rsid w:val="00F71E22"/>
    <w:rsid w:val="00F72142"/>
    <w:rsid w:val="00F72AE7"/>
    <w:rsid w:val="00F7765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9CE"/>
    <w:rsid w:val="00FE7E79"/>
    <w:rsid w:val="00FF3E7D"/>
    <w:rsid w:val="00FF5B99"/>
    <w:rsid w:val="00FF730C"/>
    <w:rsid w:val="00FF73F4"/>
    <w:rsid w:val="00FF7CE4"/>
    <w:rsid w:val="00FF7E39"/>
    <w:rsid w:val="26AB5F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uiPriority w:val="0"/>
    <w:pPr>
      <w:spacing w:after="120"/>
    </w:pPr>
  </w:style>
  <w:style w:type="paragraph" w:styleId="14">
    <w:name w:val="toc 5"/>
    <w:basedOn w:val="1"/>
    <w:next w:val="1"/>
    <w:unhideWhenUsed/>
    <w:uiPriority w:val="39"/>
    <w:pPr>
      <w:ind w:left="839"/>
    </w:pPr>
    <w:rPr>
      <w:rFonts w:ascii="宋体"/>
    </w:rPr>
  </w:style>
  <w:style w:type="paragraph" w:styleId="15">
    <w:name w:val="toc 3"/>
    <w:basedOn w:val="1"/>
    <w:next w:val="1"/>
    <w:unhideWhenUsed/>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uiPriority w:val="39"/>
    <w:rPr>
      <w:rFonts w:ascii="宋体"/>
    </w:rPr>
  </w:style>
  <w:style w:type="paragraph" w:styleId="20">
    <w:name w:val="toc 4"/>
    <w:basedOn w:val="1"/>
    <w:next w:val="1"/>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uiPriority w:val="0"/>
    <w:rPr>
      <w:kern w:val="2"/>
      <w:sz w:val="21"/>
      <w:szCs w:val="21"/>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ind w:left="0" w:firstLine="0"/>
    </w:pPr>
  </w:style>
  <w:style w:type="paragraph" w:customStyle="1" w:styleId="91">
    <w:name w:val="标准文件_目录标题"/>
    <w:basedOn w:val="1"/>
    <w:uiPriority w:val="0"/>
    <w:pPr>
      <w:spacing w:before="480"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pPr>
  </w:style>
  <w:style w:type="paragraph" w:customStyle="1" w:styleId="94">
    <w:name w:val="标准文件_三级条标题"/>
    <w:basedOn w:val="65"/>
    <w:next w:val="56"/>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uiPriority w:val="0"/>
    <w:pPr>
      <w:adjustRightInd/>
      <w:spacing w:line="240" w:lineRule="auto"/>
      <w:jc w:val="left"/>
    </w:pPr>
    <w:rPr>
      <w:bCs/>
      <w:iCs/>
    </w:rPr>
  </w:style>
  <w:style w:type="paragraph" w:customStyle="1" w:styleId="143">
    <w:name w:val="目录 31"/>
    <w:basedOn w:val="1"/>
    <w:next w:val="1"/>
    <w:semiHidden/>
    <w:uiPriority w:val="0"/>
    <w:pPr>
      <w:spacing w:line="240" w:lineRule="auto"/>
    </w:pPr>
    <w:rPr>
      <w:rFonts w:ascii="宋体" w:hAnsi="宋体"/>
      <w:iCs/>
    </w:rPr>
  </w:style>
  <w:style w:type="paragraph" w:customStyle="1" w:styleId="144">
    <w:name w:val="目录 41"/>
    <w:basedOn w:val="1"/>
    <w:next w:val="1"/>
    <w:semiHidden/>
    <w:uiPriority w:val="0"/>
    <w:pPr>
      <w:adjustRightInd/>
      <w:spacing w:line="240" w:lineRule="auto"/>
      <w:jc w:val="left"/>
    </w:pPr>
  </w:style>
  <w:style w:type="paragraph" w:customStyle="1" w:styleId="145">
    <w:name w:val="目录 51"/>
    <w:basedOn w:val="1"/>
    <w:next w:val="1"/>
    <w:semiHidden/>
    <w:uiPriority w:val="0"/>
    <w:pPr>
      <w:spacing w:line="240" w:lineRule="auto"/>
    </w:pPr>
    <w:rPr>
      <w:rFonts w:ascii="宋体" w:hAnsi="宋体"/>
    </w:rPr>
  </w:style>
  <w:style w:type="paragraph" w:customStyle="1" w:styleId="146">
    <w:name w:val="目录 61"/>
    <w:basedOn w:val="1"/>
    <w:next w:val="1"/>
    <w:semiHidden/>
    <w:uiPriority w:val="0"/>
    <w:pPr>
      <w:adjustRightInd/>
      <w:spacing w:line="240" w:lineRule="auto"/>
      <w:jc w:val="left"/>
    </w:pPr>
  </w:style>
  <w:style w:type="paragraph" w:customStyle="1" w:styleId="147">
    <w:name w:val="目录 71"/>
    <w:basedOn w:val="146"/>
    <w:semiHidden/>
    <w:uiPriority w:val="0"/>
    <w:pPr>
      <w:ind w:left="1260"/>
    </w:pPr>
  </w:style>
  <w:style w:type="paragraph" w:customStyle="1" w:styleId="148">
    <w:name w:val="目录 81"/>
    <w:basedOn w:val="147"/>
    <w:semiHidden/>
    <w:uiPriority w:val="0"/>
    <w:pPr>
      <w:ind w:left="1470"/>
    </w:pPr>
  </w:style>
  <w:style w:type="paragraph" w:customStyle="1" w:styleId="149">
    <w:name w:val="目录 91"/>
    <w:basedOn w:val="148"/>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04DFF9DD0714128AC7D69CC547E4B32"/>
        <w:style w:val=""/>
        <w:category>
          <w:name w:val="常规"/>
          <w:gallery w:val="placeholder"/>
        </w:category>
        <w:types>
          <w:type w:val="bbPlcHdr"/>
        </w:types>
        <w:behaviors>
          <w:behavior w:val="content"/>
        </w:behaviors>
        <w:description w:val=""/>
        <w:guid w:val="{5664764F-F142-4BA5-84F6-B07C9B1B0F1E}"/>
      </w:docPartPr>
      <w:docPartBody>
        <w:p>
          <w:pPr>
            <w:pStyle w:val="5"/>
          </w:pPr>
          <w:r>
            <w:rPr>
              <w:rStyle w:val="4"/>
              <w:rFonts w:hint="eastAsia"/>
            </w:rPr>
            <w:t>单击或点击此处输入文字。</w:t>
          </w:r>
        </w:p>
      </w:docPartBody>
    </w:docPart>
    <w:docPart>
      <w:docPartPr>
        <w:name w:val="00179D04ABE9469EB09F0CD354C5809C"/>
        <w:style w:val=""/>
        <w:category>
          <w:name w:val="常规"/>
          <w:gallery w:val="placeholder"/>
        </w:category>
        <w:types>
          <w:type w:val="bbPlcHdr"/>
        </w:types>
        <w:behaviors>
          <w:behavior w:val="content"/>
        </w:behaviors>
        <w:description w:val=""/>
        <w:guid w:val="{D3AC8027-25AD-44B1-8AE9-75F15405A90E}"/>
      </w:docPartPr>
      <w:docPartBody>
        <w:p>
          <w:pPr>
            <w:pStyle w:val="6"/>
          </w:pPr>
          <w:r>
            <w:rPr>
              <w:rStyle w:val="4"/>
              <w:rFonts w:hint="eastAsia"/>
            </w:rPr>
            <w:t>选择一项。</w:t>
          </w:r>
        </w:p>
      </w:docPartBody>
    </w:docPart>
    <w:docPart>
      <w:docPartPr>
        <w:name w:val="024D080585C44B7F87729F9D2D927425"/>
        <w:style w:val=""/>
        <w:category>
          <w:name w:val="常规"/>
          <w:gallery w:val="placeholder"/>
        </w:category>
        <w:types>
          <w:type w:val="bbPlcHdr"/>
        </w:types>
        <w:behaviors>
          <w:behavior w:val="content"/>
        </w:behaviors>
        <w:description w:val=""/>
        <w:guid w:val="{AF1778F1-0480-4E27-B07D-4CC5762C9965}"/>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41C"/>
    <w:rsid w:val="001D0B49"/>
    <w:rsid w:val="00A93F67"/>
    <w:rsid w:val="00AC7939"/>
    <w:rsid w:val="00AF54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D04DFF9DD0714128AC7D69CC547E4B3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00179D04ABE9469EB09F0CD354C5809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024D080585C44B7F87729F9D2D927425"/>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91BAD8-3425-4DF1-B862-130C6FBB093D}">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9</Pages>
  <Words>3015</Words>
  <Characters>3471</Characters>
  <Lines>29</Lines>
  <Paragraphs>8</Paragraphs>
  <TotalTime>316</TotalTime>
  <ScaleCrop>false</ScaleCrop>
  <LinksUpToDate>false</LinksUpToDate>
  <CharactersWithSpaces>3567</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2022-07-04T07:24:00Z</dcterms:created>
  <dc:creator>莫颜君</dc:creator>
  <dc:description>&lt;config cover="true" show_menu="true" version="1.0.0" doctype="SDKXY"&gt;_x000d_
&lt;/config&gt;</dc:description>
  <cp:lastModifiedBy>Ms 安安</cp:lastModifiedBy>
  <cp:lastPrinted>2020-08-30T10:00:00Z</cp:lastPrinted>
  <dcterms:modified xsi:type="dcterms:W3CDTF">2022-09-06T00:46:03Z</dcterms:modified>
  <dc:title>地方标准</dc:title>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2052-11.1.0.12302</vt:lpwstr>
  </property>
  <property fmtid="{D5CDD505-2E9C-101B-9397-08002B2CF9AE}" pid="15" name="ICV">
    <vt:lpwstr>5FF40EDD50754974A378ECD74B9E149B</vt:lpwstr>
  </property>
</Properties>
</file>