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50" w:name="_GoBack"/>
            <w:bookmarkEnd w:id="50"/>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03.080</w:t>
            </w: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A 00</w:t>
            </w: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1" w:name="_Hlk26473981"/>
            <w:r>
              <w:t>DB</w:t>
            </w:r>
            <w:r>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t>42</w:t>
            </w:r>
            <w: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1"/>
    <w:p>
      <w:pPr>
        <w:pStyle w:val="195"/>
        <w:rPr>
          <w:lang w:val="fr-FR"/>
        </w:rPr>
      </w:pPr>
      <w:r>
        <w:rPr>
          <w:lang w:val="fr-FR"/>
        </w:rPr>
        <w:t>DB</w:t>
      </w:r>
      <w:r>
        <w:fldChar w:fldCharType="begin">
          <w:ffData>
            <w:name w:val="文字1"/>
            <w:enabled/>
            <w:calcOnExit w:val="0"/>
            <w:textInput>
              <w:default w:val="42/T"/>
            </w:textInput>
          </w:ffData>
        </w:fldChar>
      </w:r>
      <w:bookmarkStart w:id="4" w:name="文字1"/>
      <w:r>
        <w:instrText xml:space="preserve"> FORMTEXT </w:instrText>
      </w:r>
      <w:r>
        <w:fldChar w:fldCharType="separate"/>
      </w:r>
      <w:r>
        <w:t>42/T</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传统村落非物质文化遗产保护与利用</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Protection and utilization of intangible cultural heritage in traditional villages</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r>
        <w:rPr>
          <w:rFonts w:hint="eastAsia" w:eastAsia="黑体"/>
          <w:szCs w:val="28"/>
        </w:rPr>
        <w:t>（征求意见稿）</w:t>
      </w:r>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jc w:val="both"/>
        <w:textAlignment w:val="bottom"/>
        <w:rPr>
          <w:b/>
          <w:sz w:val="21"/>
          <w:szCs w:val="28"/>
        </w:rPr>
      </w:pPr>
    </w:p>
    <w:p>
      <w:pPr>
        <w:pStyle w:val="193"/>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151"/>
        <w:framePr w:h="584" w:hRule="exact" w:hSpace="181" w:vSpace="181" w:wrap="around" w:y="15027"/>
        <w:rPr>
          <w:rFonts w:hAnsi="黑体"/>
        </w:rPr>
      </w:pPr>
      <w:r>
        <w:rPr>
          <w:rFonts w:hint="eastAsia" w:ascii="Times New Roman"/>
          <w:spacing w:val="20"/>
          <w:sz w:val="28"/>
        </w:rPr>
        <w:t>湖北省市场监督管理局</w:t>
      </w:r>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16"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"_Toc102122532" </w:instrText>
      </w:r>
      <w:r>
        <w:fldChar w:fldCharType="separate"/>
      </w:r>
      <w:r>
        <w:rPr>
          <w:rStyle w:val="32"/>
        </w:rPr>
        <w:t>前言</w:t>
      </w:r>
      <w:r>
        <w:tab/>
      </w:r>
      <w:r>
        <w:fldChar w:fldCharType="begin"/>
      </w:r>
      <w:r>
        <w:instrText xml:space="preserve"> PAGEREF _Toc102122532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"_Toc102122533" </w:instrText>
      </w:r>
      <w:r>
        <w:fldChar w:fldCharType="separate"/>
      </w:r>
      <w:r>
        <w:rPr>
          <w:rStyle w:val="32"/>
        </w:rPr>
        <w:t>1  范围</w:t>
      </w:r>
      <w:r>
        <w:tab/>
      </w:r>
      <w:r>
        <w:fldChar w:fldCharType="begin"/>
      </w:r>
      <w:r>
        <w:instrText xml:space="preserve"> PAGEREF _Toc102122533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"_Toc102122534" </w:instrText>
      </w:r>
      <w:r>
        <w:fldChar w:fldCharType="separate"/>
      </w:r>
      <w:r>
        <w:rPr>
          <w:rStyle w:val="32"/>
        </w:rPr>
        <w:t>2  规范性引用文件</w:t>
      </w:r>
      <w:r>
        <w:tab/>
      </w:r>
      <w:r>
        <w:fldChar w:fldCharType="begin"/>
      </w:r>
      <w:r>
        <w:instrText xml:space="preserve"> PAGEREF _Toc102122534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"_Toc102122535" </w:instrText>
      </w:r>
      <w:r>
        <w:fldChar w:fldCharType="separate"/>
      </w:r>
      <w:r>
        <w:rPr>
          <w:rStyle w:val="32"/>
        </w:rPr>
        <w:t>3  术语和定义</w:t>
      </w:r>
      <w:r>
        <w:tab/>
      </w:r>
      <w:r>
        <w:fldChar w:fldCharType="begin"/>
      </w:r>
      <w:r>
        <w:instrText xml:space="preserve"> PAGEREF _Toc102122535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"_Toc102122536" </w:instrText>
      </w:r>
      <w:r>
        <w:fldChar w:fldCharType="separate"/>
      </w:r>
      <w:r>
        <w:rPr>
          <w:rStyle w:val="32"/>
        </w:rPr>
        <w:t>4  总则</w:t>
      </w:r>
      <w:r>
        <w:tab/>
      </w:r>
      <w:r>
        <w:fldChar w:fldCharType="begin"/>
      </w:r>
      <w:r>
        <w:instrText xml:space="preserve"> PAGEREF _Toc102122536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"_Toc102122537" </w:instrText>
      </w:r>
      <w:r>
        <w:fldChar w:fldCharType="separate"/>
      </w:r>
      <w:r>
        <w:rPr>
          <w:rStyle w:val="32"/>
        </w:rPr>
        <w:t>5  传统村落非物质文化遗产代表性项目申报</w:t>
      </w:r>
      <w:r>
        <w:tab/>
      </w:r>
      <w:r>
        <w:fldChar w:fldCharType="begin"/>
      </w:r>
      <w:r>
        <w:instrText xml:space="preserve"> PAGEREF _Toc102122537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"_Toc102122538" </w:instrText>
      </w:r>
      <w:r>
        <w:fldChar w:fldCharType="separate"/>
      </w:r>
      <w:r>
        <w:rPr>
          <w:rStyle w:val="32"/>
        </w:rPr>
        <w:t>6  保护</w:t>
      </w:r>
      <w:r>
        <w:tab/>
      </w:r>
      <w:r>
        <w:fldChar w:fldCharType="begin"/>
      </w:r>
      <w:r>
        <w:instrText xml:space="preserve"> PAGEREF _Toc102122538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"_Toc102122539" </w:instrText>
      </w:r>
      <w:r>
        <w:fldChar w:fldCharType="separate"/>
      </w:r>
      <w:r>
        <w:rPr>
          <w:rStyle w:val="32"/>
        </w:rPr>
        <w:t>7  利用</w:t>
      </w:r>
      <w:r>
        <w:tab/>
      </w:r>
      <w:r>
        <w:fldChar w:fldCharType="begin"/>
      </w:r>
      <w:r>
        <w:instrText xml:space="preserve"> PAGEREF _Toc102122539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"_Toc102122540" </w:instrText>
      </w:r>
      <w:r>
        <w:fldChar w:fldCharType="separate"/>
      </w:r>
      <w:r>
        <w:rPr>
          <w:rStyle w:val="32"/>
        </w:rPr>
        <w:t>8  保障与管理</w:t>
      </w:r>
      <w:r>
        <w:tab/>
      </w:r>
      <w:r>
        <w:fldChar w:fldCharType="begin"/>
      </w:r>
      <w:r>
        <w:instrText xml:space="preserve"> PAGEREF _Toc102122540 \h </w:instrText>
      </w:r>
      <w:r>
        <w:fldChar w:fldCharType="separate"/>
      </w:r>
      <w:r>
        <w:t>6</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6"/>
    <w:p>
      <w:pPr>
        <w:pStyle w:val="89"/>
        <w:spacing w:after="468"/>
      </w:pPr>
      <w:bookmarkStart w:id="17" w:name="_Toc102122532"/>
      <w:bookmarkStart w:id="18" w:name="BookMark2"/>
      <w:r>
        <w:rPr>
          <w:spacing w:val="320"/>
        </w:rPr>
        <w:t>前</w:t>
      </w:r>
      <w:r>
        <w:t>言</w:t>
      </w:r>
      <w:bookmarkEnd w:id="17"/>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本文件由湖北文理学院提出。</w:t>
      </w:r>
    </w:p>
    <w:p>
      <w:pPr>
        <w:pStyle w:val="56"/>
        <w:ind w:firstLine="420"/>
      </w:pPr>
      <w:r>
        <w:rPr>
          <w:rFonts w:hint="eastAsia"/>
        </w:rPr>
        <w:t>本文件由</w:t>
      </w:r>
      <w:r>
        <w:rPr>
          <w:rFonts w:hint="eastAsia"/>
          <w:szCs w:val="21"/>
        </w:rPr>
        <w:t>湖北省文化和旅游厅</w:t>
      </w:r>
      <w:r>
        <w:rPr>
          <w:rFonts w:hint="eastAsia"/>
        </w:rPr>
        <w:t>归口。</w:t>
      </w:r>
    </w:p>
    <w:p>
      <w:pPr>
        <w:pStyle w:val="56"/>
        <w:ind w:firstLine="420"/>
      </w:pPr>
      <w:r>
        <w:rPr>
          <w:rFonts w:hint="eastAsia"/>
        </w:rPr>
        <w:t>本文件起草单位：</w:t>
      </w:r>
      <w:r>
        <w:rPr>
          <w:rFonts w:hint="eastAsia"/>
          <w:szCs w:val="21"/>
        </w:rPr>
        <w:t>湖北文理学院、湖北省标准化与质量研究院、北京八赞文化传媒有限公司</w:t>
      </w:r>
      <w:r>
        <w:rPr>
          <w:rFonts w:hint="eastAsia"/>
          <w:szCs w:val="21"/>
          <w:lang w:eastAsia="zh-CN"/>
        </w:rPr>
        <w:t>、武汉轻工大学</w:t>
      </w:r>
      <w:r>
        <w:rPr>
          <w:rFonts w:hint="eastAsia"/>
          <w:szCs w:val="21"/>
        </w:rPr>
        <w:t>。</w:t>
      </w:r>
    </w:p>
    <w:p>
      <w:pPr>
        <w:pStyle w:val="56"/>
        <w:ind w:firstLine="420"/>
        <w:rPr>
          <w:szCs w:val="21"/>
        </w:rPr>
      </w:pPr>
      <w:r>
        <w:rPr>
          <w:rFonts w:hint="eastAsia"/>
        </w:rPr>
        <w:t>本文件主要起草人：</w:t>
      </w:r>
      <w:r>
        <w:rPr>
          <w:rFonts w:hint="eastAsia"/>
          <w:szCs w:val="21"/>
        </w:rPr>
        <w:t>李韬、余梅、刘春梅、张照辉、韩阳昱、徐术坤、莫颜君。</w:t>
      </w:r>
    </w:p>
    <w:p>
      <w:pPr>
        <w:pStyle w:val="56"/>
        <w:ind w:firstLine="420"/>
        <w:rPr>
          <w:szCs w:val="21"/>
        </w:rPr>
      </w:pPr>
      <w:r>
        <w:rPr>
          <w:rFonts w:hint="eastAsia"/>
          <w:szCs w:val="21"/>
        </w:rPr>
        <w:t>本文件实施过程中的疑问请咨询湖北省文化与旅游厅，电话：0</w:t>
      </w:r>
      <w:r>
        <w:rPr>
          <w:szCs w:val="21"/>
        </w:rPr>
        <w:t>27</w:t>
      </w:r>
      <w:r>
        <w:rPr>
          <w:rFonts w:hint="eastAsia"/>
          <w:szCs w:val="21"/>
        </w:rPr>
        <w:t>-</w:t>
      </w:r>
      <w:r>
        <w:rPr>
          <w:szCs w:val="21"/>
        </w:rPr>
        <w:t>68892377</w:t>
      </w:r>
      <w:r>
        <w:rPr>
          <w:rFonts w:hint="eastAsia"/>
          <w:szCs w:val="21"/>
        </w:rPr>
        <w:t>，邮箱：</w:t>
      </w:r>
      <w:r>
        <w:fldChar w:fldCharType="begin"/>
      </w:r>
      <w:r>
        <w:instrText xml:space="preserve"> HYPERLINK "mailto:hbswltzfc@163.com" </w:instrText>
      </w:r>
      <w:r>
        <w:fldChar w:fldCharType="separate"/>
      </w:r>
      <w:r>
        <w:rPr>
          <w:rStyle w:val="32"/>
          <w:szCs w:val="21"/>
        </w:rPr>
        <w:t>hbswltzfc@163.com</w:t>
      </w:r>
      <w:r>
        <w:rPr>
          <w:rStyle w:val="32"/>
          <w:szCs w:val="21"/>
        </w:rPr>
        <w:fldChar w:fldCharType="end"/>
      </w:r>
      <w:r>
        <w:rPr>
          <w:rFonts w:hint="eastAsia"/>
          <w:szCs w:val="21"/>
        </w:rPr>
        <w:t>；本文件实施过程中的意见建议，请反馈至湖北文理学院，电话：1</w:t>
      </w:r>
      <w:r>
        <w:rPr>
          <w:szCs w:val="21"/>
        </w:rPr>
        <w:t>3871665523</w:t>
      </w:r>
      <w:r>
        <w:rPr>
          <w:rFonts w:hint="eastAsia"/>
          <w:szCs w:val="21"/>
        </w:rPr>
        <w:t>，邮箱：</w:t>
      </w:r>
    </w:p>
    <w:p>
      <w:pPr>
        <w:pStyle w:val="56"/>
        <w:ind w:firstLine="0" w:firstLineChars="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18"/>
    <w:p>
      <w:pPr>
        <w:spacing w:line="20" w:lineRule="exact"/>
        <w:jc w:val="center"/>
        <w:rPr>
          <w:rFonts w:ascii="黑体" w:hAnsi="黑体" w:eastAsia="黑体"/>
          <w:sz w:val="32"/>
          <w:szCs w:val="32"/>
        </w:rPr>
      </w:pPr>
      <w:bookmarkStart w:id="19" w:name="BookMark4"/>
    </w:p>
    <w:p>
      <w:pPr>
        <w:spacing w:line="20" w:lineRule="exact"/>
        <w:jc w:val="center"/>
        <w:rPr>
          <w:rFonts w:ascii="黑体" w:hAnsi="黑体" w:eastAsia="黑体"/>
          <w:sz w:val="32"/>
          <w:szCs w:val="32"/>
        </w:rPr>
      </w:pPr>
    </w:p>
    <w:sdt>
      <w:sdtPr>
        <w:tag w:val="NEW_STAND_NAME"/>
        <w:id w:val="595910757"/>
        <w:lock w:val="sdtLocked"/>
        <w:placeholder>
          <w:docPart w:val="AA9158B78C3B4C4694594F90D4763E9F"/>
        </w:placeholder>
      </w:sdtPr>
      <w:sdtContent>
        <w:p>
          <w:pPr>
            <w:pStyle w:val="177"/>
            <w:spacing w:before="312" w:beforeLines="100" w:after="686" w:afterLines="220"/>
          </w:pPr>
          <w:bookmarkStart w:id="20" w:name="NEW_STAND_NAME"/>
          <w:r>
            <w:rPr>
              <w:rFonts w:hint="eastAsia"/>
            </w:rPr>
            <w:t>传统村落非物质文化遗产保护与利用</w:t>
          </w:r>
        </w:p>
      </w:sdtContent>
    </w:sdt>
    <w:bookmarkEnd w:id="20"/>
    <w:p>
      <w:pPr>
        <w:pStyle w:val="104"/>
        <w:spacing w:before="312" w:after="312"/>
      </w:pPr>
      <w:bookmarkStart w:id="21" w:name="_Toc26718930"/>
      <w:bookmarkStart w:id="22" w:name="_Toc17233325"/>
      <w:bookmarkStart w:id="23" w:name="_Toc24884211"/>
      <w:bookmarkStart w:id="24" w:name="_Toc17233333"/>
      <w:bookmarkStart w:id="25" w:name="_Toc26986771"/>
      <w:bookmarkStart w:id="26" w:name="_Toc102122533"/>
      <w:bookmarkStart w:id="27" w:name="_Toc97191423"/>
      <w:bookmarkStart w:id="28" w:name="_Toc24884218"/>
      <w:bookmarkStart w:id="29" w:name="_Toc26648465"/>
      <w:bookmarkStart w:id="30" w:name="_Toc26986530"/>
      <w:r>
        <w:rPr>
          <w:rFonts w:hint="eastAsia"/>
        </w:rPr>
        <w:t>范围</w:t>
      </w:r>
      <w:bookmarkEnd w:id="21"/>
      <w:bookmarkEnd w:id="22"/>
      <w:bookmarkEnd w:id="23"/>
      <w:bookmarkEnd w:id="24"/>
      <w:bookmarkEnd w:id="25"/>
      <w:bookmarkEnd w:id="26"/>
      <w:bookmarkEnd w:id="27"/>
      <w:bookmarkEnd w:id="28"/>
      <w:bookmarkEnd w:id="29"/>
      <w:bookmarkEnd w:id="30"/>
    </w:p>
    <w:p>
      <w:pPr>
        <w:pStyle w:val="56"/>
        <w:ind w:firstLine="420"/>
      </w:pPr>
      <w:bookmarkStart w:id="31" w:name="_Toc17233334"/>
      <w:bookmarkStart w:id="32" w:name="_Toc26648466"/>
      <w:bookmarkStart w:id="33" w:name="_Toc24884219"/>
      <w:bookmarkStart w:id="34" w:name="_Toc17233326"/>
      <w:bookmarkStart w:id="35" w:name="_Toc24884212"/>
      <w:r>
        <w:rPr>
          <w:rFonts w:hint="eastAsia"/>
        </w:rPr>
        <w:t>本文件规定了传统村落文化遗产保护与利用的总则、传统村落非物质文化遗产代表性项目申报、保护、利用以及保障与管理。</w:t>
      </w:r>
    </w:p>
    <w:p>
      <w:pPr>
        <w:pStyle w:val="56"/>
        <w:ind w:firstLine="409" w:firstLineChars="195"/>
      </w:pPr>
      <w:r>
        <w:rPr>
          <w:rFonts w:hint="eastAsia"/>
        </w:rPr>
        <w:t>本文件适用范围于湖北传统村落非物质文化遗产保护与利用。</w:t>
      </w:r>
    </w:p>
    <w:p>
      <w:pPr>
        <w:pStyle w:val="104"/>
        <w:spacing w:before="312" w:after="312"/>
      </w:pPr>
      <w:bookmarkStart w:id="36" w:name="_Toc102122534"/>
      <w:bookmarkStart w:id="37" w:name="_Toc26718931"/>
      <w:bookmarkStart w:id="38" w:name="_Toc26986772"/>
      <w:bookmarkStart w:id="39" w:name="_Toc26986531"/>
      <w:bookmarkStart w:id="40" w:name="_Toc97191424"/>
      <w:r>
        <w:rPr>
          <w:rFonts w:hint="eastAsia"/>
        </w:rPr>
        <w:t>规范性引用文件</w:t>
      </w:r>
      <w:bookmarkEnd w:id="31"/>
      <w:bookmarkEnd w:id="32"/>
      <w:bookmarkEnd w:id="33"/>
      <w:bookmarkEnd w:id="34"/>
      <w:bookmarkEnd w:id="35"/>
      <w:bookmarkEnd w:id="36"/>
      <w:bookmarkEnd w:id="37"/>
      <w:bookmarkEnd w:id="38"/>
      <w:bookmarkEnd w:id="39"/>
      <w:bookmarkEnd w:id="40"/>
    </w:p>
    <w:sdt>
      <w:sdtPr>
        <w:rPr>
          <w:rFonts w:hint="eastAsia"/>
        </w:rPr>
        <w:id w:val="715848253"/>
        <w:placeholder>
          <w:docPart w:val="5FC609317B0046AFB8885DF4405F5E9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本文件没有规范性引用文件。</w:t>
          </w:r>
        </w:p>
      </w:sdtContent>
    </w:sdt>
    <w:p>
      <w:pPr>
        <w:pStyle w:val="104"/>
        <w:spacing w:before="312" w:after="312"/>
      </w:pPr>
      <w:bookmarkStart w:id="41" w:name="_Toc97191425"/>
      <w:bookmarkStart w:id="42" w:name="_Toc102122535"/>
      <w:r>
        <w:rPr>
          <w:rFonts w:hint="eastAsia"/>
          <w:szCs w:val="21"/>
        </w:rPr>
        <w:t>术语和定义</w:t>
      </w:r>
      <w:bookmarkEnd w:id="41"/>
      <w:bookmarkEnd w:id="42"/>
    </w:p>
    <w:sdt>
      <w:sdtPr>
        <w:id w:val="-1909835108"/>
        <w:placeholder>
          <w:docPart w:val="84308DA068104AB79237B7F0A54F4A4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3" w:name="_Toc26986532"/>
          <w:bookmarkEnd w:id="43"/>
          <w:r>
            <w:t>下列术语和定义适用于本文件。</w:t>
          </w:r>
        </w:p>
      </w:sdtContent>
    </w:sdt>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 xml:space="preserve">传统村落 </w:t>
      </w:r>
      <w:r>
        <w:rPr>
          <w:rFonts w:ascii="黑体" w:hAnsi="黑体" w:eastAsia="黑体"/>
        </w:rPr>
        <w:t xml:space="preserve"> </w:t>
      </w:r>
      <w:r>
        <w:rPr>
          <w:rFonts w:hint="eastAsia" w:ascii="黑体" w:hAnsi="黑体" w:eastAsia="黑体"/>
        </w:rPr>
        <w:t>t</w:t>
      </w:r>
      <w:r>
        <w:rPr>
          <w:rFonts w:ascii="黑体" w:hAnsi="黑体" w:eastAsia="黑体"/>
        </w:rPr>
        <w:t>raditional villages</w:t>
      </w:r>
    </w:p>
    <w:p>
      <w:pPr>
        <w:pStyle w:val="56"/>
        <w:ind w:firstLine="420"/>
      </w:pPr>
      <w:r>
        <w:rPr>
          <w:rFonts w:hint="eastAsia"/>
        </w:rPr>
        <w:t>传统村落，又称为古村落，指村落形成较早，拥有较丰富的文化与自然资源，具有一定历史、文化、科学、艺术、经济、社会价值，应予以保护的村落。</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 xml:space="preserve">非物质文化遗产 </w:t>
      </w:r>
      <w:r>
        <w:rPr>
          <w:rFonts w:ascii="黑体" w:hAnsi="黑体" w:eastAsia="黑体"/>
        </w:rPr>
        <w:t xml:space="preserve"> intangible cultural heritage</w:t>
      </w:r>
    </w:p>
    <w:p>
      <w:pPr>
        <w:pStyle w:val="56"/>
        <w:ind w:firstLine="420"/>
      </w:pPr>
      <w:r>
        <w:rPr>
          <w:rFonts w:hint="eastAsia"/>
        </w:rPr>
        <w:t>非物质文化遗产，是指被各社区、群体、个人，视为其文化遗产组成部分的各社会实践、观念表达、</w:t>
      </w:r>
      <w:r>
        <w:br w:type="textWrapping"/>
      </w:r>
      <w:r>
        <w:rPr>
          <w:rFonts w:hint="eastAsia"/>
        </w:rPr>
        <w:t>表现形式、知识、技能以及相关的工具、实物、手工艺品和文化场所。</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 xml:space="preserve">原生态文化 </w:t>
      </w:r>
      <w:r>
        <w:rPr>
          <w:rFonts w:ascii="黑体" w:hAnsi="黑体" w:eastAsia="黑体"/>
        </w:rPr>
        <w:t xml:space="preserve"> original ecological culture</w:t>
      </w:r>
    </w:p>
    <w:p>
      <w:pPr>
        <w:pStyle w:val="56"/>
        <w:ind w:firstLine="420"/>
      </w:pPr>
      <w:r>
        <w:rPr>
          <w:rFonts w:hint="eastAsia"/>
        </w:rPr>
        <w:t>原生态文化，就是指历史上创造并流传或者保存至今的、未经过任何刻意改变的传统文化。</w:t>
      </w:r>
    </w:p>
    <w:p>
      <w:pPr>
        <w:pStyle w:val="104"/>
        <w:spacing w:before="312" w:after="312"/>
      </w:pPr>
      <w:bookmarkStart w:id="44" w:name="_Toc102122536"/>
      <w:r>
        <w:rPr>
          <w:rFonts w:hint="eastAsia"/>
        </w:rPr>
        <w:t>总则</w:t>
      </w:r>
      <w:bookmarkEnd w:id="44"/>
    </w:p>
    <w:p>
      <w:pPr>
        <w:pStyle w:val="105"/>
        <w:spacing w:before="156" w:after="156"/>
      </w:pPr>
      <w:r>
        <w:rPr>
          <w:rFonts w:hint="eastAsia"/>
        </w:rPr>
        <w:t>整体性保护原则</w:t>
      </w:r>
    </w:p>
    <w:p>
      <w:pPr>
        <w:pStyle w:val="56"/>
        <w:ind w:firstLine="420"/>
      </w:pPr>
      <w:r>
        <w:rPr>
          <w:rFonts w:hint="eastAsia"/>
        </w:rPr>
        <w:t>坚持保护传统村落非物质文化遗产以及其所在的传统村落文化空间，保护传统村落非物质文化遗产传承人。传统村落非物质文化遗产、传统村落文化空间、传统村落非物质文化传承人三者构成一个完整的整体，互相依赖，不可分割。</w:t>
      </w:r>
    </w:p>
    <w:p>
      <w:pPr>
        <w:pStyle w:val="105"/>
        <w:spacing w:before="156" w:after="156"/>
      </w:pPr>
      <w:r>
        <w:rPr>
          <w:rFonts w:hint="eastAsia"/>
        </w:rPr>
        <w:t>保护优先原则</w:t>
      </w:r>
    </w:p>
    <w:p>
      <w:pPr>
        <w:pStyle w:val="56"/>
        <w:ind w:firstLine="420"/>
      </w:pPr>
      <w:r>
        <w:rPr>
          <w:rFonts w:hint="eastAsia"/>
        </w:rPr>
        <w:t>遵循“科学规划、保护优先、有效保护、传承发展、加强管理”的原则。</w:t>
      </w:r>
    </w:p>
    <w:p>
      <w:pPr>
        <w:pStyle w:val="105"/>
        <w:spacing w:before="156" w:after="156"/>
      </w:pPr>
      <w:r>
        <w:rPr>
          <w:rFonts w:hint="eastAsia"/>
        </w:rPr>
        <w:t>合理利用原则</w:t>
      </w:r>
    </w:p>
    <w:p>
      <w:pPr>
        <w:pStyle w:val="56"/>
        <w:ind w:firstLine="420"/>
      </w:pPr>
      <w:r>
        <w:rPr>
          <w:rFonts w:hint="eastAsia"/>
        </w:rPr>
        <w:t>坚持在保护优先的基础上，合理发挥传统村落非物质文化遗产的社会价值、文化价值以及经济价值，实现保护促发展，以发展强保护。</w:t>
      </w:r>
    </w:p>
    <w:p>
      <w:pPr>
        <w:pStyle w:val="105"/>
        <w:spacing w:before="156" w:after="156"/>
      </w:pPr>
      <w:r>
        <w:rPr>
          <w:rFonts w:hint="eastAsia"/>
        </w:rPr>
        <w:t>活态传承性原则</w:t>
      </w:r>
    </w:p>
    <w:p>
      <w:pPr>
        <w:pStyle w:val="56"/>
        <w:ind w:firstLine="420"/>
      </w:pPr>
      <w:r>
        <w:rPr>
          <w:rFonts w:hint="eastAsia"/>
        </w:rPr>
        <w:t>遵循活态传承原则，一方面对传承人的保护与利用，给传承人营造良好的经济、社会环境；一方面着眼于传人培养，对其进行认定、扶持、培训以及教学。</w:t>
      </w:r>
    </w:p>
    <w:p>
      <w:pPr>
        <w:pStyle w:val="105"/>
        <w:spacing w:before="156" w:after="156"/>
      </w:pPr>
      <w:r>
        <w:rPr>
          <w:rFonts w:hint="eastAsia"/>
        </w:rPr>
        <w:t>原真性原则</w:t>
      </w:r>
    </w:p>
    <w:p>
      <w:pPr>
        <w:pStyle w:val="56"/>
        <w:ind w:firstLine="420"/>
      </w:pPr>
      <w:r>
        <w:rPr>
          <w:rFonts w:hint="eastAsia"/>
        </w:rPr>
        <w:t>保护传统村落非物质文化遗产原真性，注重传统村落非物质文化遗产的意义和内涵，不更改、不造假、不随意改变与传统村落非物质文化遗产共生的自然与文化环境。</w:t>
      </w:r>
    </w:p>
    <w:p>
      <w:pPr>
        <w:pStyle w:val="104"/>
        <w:spacing w:before="312" w:after="312"/>
      </w:pPr>
      <w:bookmarkStart w:id="45" w:name="_Toc102122537"/>
      <w:r>
        <w:rPr>
          <w:rFonts w:hint="eastAsia"/>
        </w:rPr>
        <w:t>传统村落非物质文化遗产代表性项目申报</w:t>
      </w:r>
      <w:bookmarkEnd w:id="45"/>
    </w:p>
    <w:p>
      <w:pPr>
        <w:pStyle w:val="105"/>
        <w:spacing w:before="156" w:after="156"/>
      </w:pPr>
      <w:r>
        <w:rPr>
          <w:rFonts w:hint="eastAsia"/>
        </w:rPr>
        <w:t>完善传统村落名录</w:t>
      </w:r>
    </w:p>
    <w:p>
      <w:pPr>
        <w:pStyle w:val="65"/>
        <w:spacing w:before="156" w:after="156"/>
      </w:pPr>
      <w:r>
        <w:rPr>
          <w:rFonts w:hint="eastAsia"/>
        </w:rPr>
        <w:t>发掘传统村落</w:t>
      </w:r>
    </w:p>
    <w:p>
      <w:pPr>
        <w:pStyle w:val="56"/>
        <w:ind w:firstLine="420"/>
      </w:pPr>
      <w:r>
        <w:rPr>
          <w:rFonts w:hint="eastAsia"/>
        </w:rPr>
        <w:t>开展传统村落调查，扩大调查覆盖面，重点对上一轮调查未覆盖或不充分的区域展开补充调查，抓紧将有重要价值的村落上报给政府，积极申报中国传统村落名录。积极发动社会力量，包括专家学者、人民群众、其他社会团体等各方力量，共同参与发掘与调查工作。</w:t>
      </w:r>
    </w:p>
    <w:p>
      <w:pPr>
        <w:pStyle w:val="65"/>
        <w:spacing w:before="156" w:after="156"/>
      </w:pPr>
      <w:r>
        <w:rPr>
          <w:rFonts w:hint="eastAsia"/>
        </w:rPr>
        <w:t>申报传统村落</w:t>
      </w:r>
    </w:p>
    <w:p>
      <w:pPr>
        <w:pStyle w:val="56"/>
        <w:ind w:firstLine="420"/>
      </w:pPr>
      <w:r>
        <w:rPr>
          <w:rFonts w:hint="eastAsia"/>
        </w:rPr>
        <w:t>传统村落申报采用逐级申报：县级住房城乡建设等部门将拟推荐的村落名单以及材料上报省级住房城乡建设部门；省级城乡建设部门经过初审，然后将初审通过的村落名单以及材料报住房城乡建设部，最后确定传统村落名单。</w:t>
      </w:r>
    </w:p>
    <w:p>
      <w:pPr>
        <w:pStyle w:val="105"/>
        <w:spacing w:before="156" w:after="156"/>
      </w:pPr>
      <w:r>
        <w:rPr>
          <w:rFonts w:hint="eastAsia"/>
        </w:rPr>
        <w:t>非物质文化遗产代表性项目申报</w:t>
      </w:r>
    </w:p>
    <w:p>
      <w:pPr>
        <w:pStyle w:val="65"/>
        <w:spacing w:before="156" w:after="156"/>
      </w:pPr>
      <w:r>
        <w:rPr>
          <w:rFonts w:hint="eastAsia"/>
        </w:rPr>
        <w:t>撰写传统村落非物质文化遗产项目书</w:t>
      </w:r>
    </w:p>
    <w:p>
      <w:pPr>
        <w:pStyle w:val="56"/>
        <w:ind w:firstLine="420"/>
      </w:pPr>
      <w:r>
        <w:rPr>
          <w:rFonts w:hint="eastAsia"/>
        </w:rPr>
        <w:t>撰写传统村落非物质文化遗产项目书，对申请项目的名称、申请人、申请目的和意义进行简单阐述和说明；对申报项目的历史、现状、价值以及濒危状况进行详细介绍；对项目中的保护目标、措施、步骤以及管理机制进行详细阐述和说明；对有助于项目申报的其他材料进行阐释和说明。</w:t>
      </w:r>
    </w:p>
    <w:p>
      <w:pPr>
        <w:pStyle w:val="65"/>
        <w:spacing w:before="156" w:after="156"/>
      </w:pPr>
      <w:r>
        <w:rPr>
          <w:rFonts w:hint="eastAsia"/>
        </w:rPr>
        <w:t>申报传统村落非物质文化遗产代表性项目</w:t>
      </w:r>
    </w:p>
    <w:p>
      <w:pPr>
        <w:pStyle w:val="56"/>
        <w:ind w:firstLine="420"/>
      </w:pPr>
      <w:r>
        <w:rPr>
          <w:rFonts w:hint="eastAsia"/>
        </w:rPr>
        <w:t>传统村落相关组织应向所在的行政区域文化行政部门提出非物质文化遗产代表作项目申请，由受理的文化行政部门逐级上报。文化行政部门应对本行政区内的非物质文化遗产代表项目进行汇总、评审，筛选符合条件的非物质文化遗产代表作推荐项目，提交文化行政部门审核，最后上报同级人民政府批准、公布。</w:t>
      </w:r>
    </w:p>
    <w:p>
      <w:pPr>
        <w:pStyle w:val="104"/>
        <w:spacing w:before="312" w:after="312"/>
      </w:pPr>
      <w:bookmarkStart w:id="46" w:name="_Toc102122538"/>
      <w:r>
        <w:rPr>
          <w:rFonts w:hint="eastAsia"/>
        </w:rPr>
        <w:t>保护</w:t>
      </w:r>
      <w:bookmarkEnd w:id="46"/>
    </w:p>
    <w:p>
      <w:pPr>
        <w:pStyle w:val="105"/>
        <w:spacing w:before="156" w:after="156"/>
      </w:pPr>
      <w:r>
        <w:rPr>
          <w:rFonts w:hint="eastAsia"/>
        </w:rPr>
        <w:t>保护对象</w:t>
      </w:r>
    </w:p>
    <w:p>
      <w:pPr>
        <w:pStyle w:val="165"/>
      </w:pPr>
      <w:r>
        <w:rPr>
          <w:rFonts w:hint="eastAsia"/>
        </w:rPr>
        <w:t>获得中国传统村落名录的传统村落非物质文化遗产。</w:t>
      </w:r>
    </w:p>
    <w:p>
      <w:pPr>
        <w:pStyle w:val="165"/>
      </w:pPr>
      <w:r>
        <w:rPr>
          <w:rFonts w:hint="eastAsia"/>
        </w:rPr>
        <w:t>其他尚未获得中国传统村落名录、但具有传统村落特征并需要保护和利用的村落非物质文化遗产。</w:t>
      </w:r>
    </w:p>
    <w:p>
      <w:pPr>
        <w:pStyle w:val="105"/>
        <w:spacing w:before="156" w:after="156"/>
      </w:pPr>
      <w:r>
        <w:rPr>
          <w:rFonts w:hint="eastAsia"/>
        </w:rPr>
        <w:t>保护方针</w:t>
      </w:r>
    </w:p>
    <w:p>
      <w:pPr>
        <w:pStyle w:val="56"/>
        <w:ind w:firstLine="420"/>
      </w:pPr>
      <w:r>
        <w:rPr>
          <w:rFonts w:hint="eastAsia"/>
        </w:rPr>
        <w:t>保护为主、抢救第一、合理利用、传承发展。</w:t>
      </w:r>
    </w:p>
    <w:p>
      <w:pPr>
        <w:pStyle w:val="105"/>
        <w:spacing w:before="156" w:after="156"/>
      </w:pPr>
      <w:r>
        <w:rPr>
          <w:rFonts w:hint="eastAsia"/>
        </w:rPr>
        <w:t>保护原则</w:t>
      </w:r>
    </w:p>
    <w:p>
      <w:pPr>
        <w:pStyle w:val="65"/>
        <w:spacing w:before="156" w:after="156"/>
      </w:pPr>
      <w:r>
        <w:rPr>
          <w:rFonts w:hint="eastAsia"/>
        </w:rPr>
        <w:t>保护为主，体现原生态文化</w:t>
      </w:r>
    </w:p>
    <w:p>
      <w:pPr>
        <w:pStyle w:val="56"/>
        <w:ind w:firstLine="420"/>
      </w:pPr>
      <w:r>
        <w:rPr>
          <w:rFonts w:hint="eastAsia"/>
        </w:rPr>
        <w:t>以保护为主，保护传统村落非物质文化遗产的完整性，保护非物质文化遗产的真实性，体现传统村落非物质文化遗产的原生态文化。非物质文化遗产保护的重点是要保护这种未经“污染”的原生态文化。</w:t>
      </w:r>
    </w:p>
    <w:p>
      <w:pPr>
        <w:pStyle w:val="65"/>
        <w:spacing w:before="156" w:after="156"/>
      </w:pPr>
      <w:r>
        <w:rPr>
          <w:rFonts w:hint="eastAsia"/>
        </w:rPr>
        <w:t>活态保护，以人为本</w:t>
      </w:r>
    </w:p>
    <w:p>
      <w:pPr>
        <w:pStyle w:val="56"/>
        <w:ind w:firstLine="420"/>
      </w:pPr>
      <w:r>
        <w:rPr>
          <w:rFonts w:hint="eastAsia"/>
        </w:rPr>
        <w:t>保护传统村落非物质文化遗产，要以人为本，保护好传统村落里的非物质文化传承人。只有保护并激励非物质文化遗产传承人，他们才不断进取，不断的招徒授业，非物质文化遗产传承人才会后继有人。</w:t>
      </w:r>
    </w:p>
    <w:p>
      <w:pPr>
        <w:pStyle w:val="65"/>
        <w:spacing w:before="156" w:after="156"/>
      </w:pPr>
      <w:r>
        <w:rPr>
          <w:rFonts w:hint="eastAsia"/>
        </w:rPr>
        <w:t>整体保护，体现完整性</w:t>
      </w:r>
    </w:p>
    <w:p>
      <w:pPr>
        <w:pStyle w:val="56"/>
        <w:ind w:firstLine="420"/>
      </w:pPr>
      <w:r>
        <w:rPr>
          <w:rFonts w:hint="eastAsia"/>
        </w:rPr>
        <w:t>保护传统村落非物质文化遗产过程中，应对非物质文化遗产自身以及生存空间进行全方位多维度的保护。</w:t>
      </w:r>
    </w:p>
    <w:p>
      <w:pPr>
        <w:pStyle w:val="65"/>
        <w:spacing w:before="156" w:after="156"/>
      </w:pPr>
      <w:r>
        <w:rPr>
          <w:rFonts w:hint="eastAsia"/>
        </w:rPr>
        <w:t>强调“物化”，化无形为有形</w:t>
      </w:r>
    </w:p>
    <w:p>
      <w:pPr>
        <w:pStyle w:val="56"/>
        <w:ind w:firstLine="420"/>
      </w:pPr>
      <w:r>
        <w:rPr>
          <w:rFonts w:hint="eastAsia"/>
        </w:rPr>
        <w:t>技艺与技能类型的传统村落非物质文化遗产因为“看不见”、“摸不着”，保护难度较大。但是技艺与技能类型非物质文化遗产与其制作的物质文化遗产紧密联系，因此可以通过收藏实物以及利用多媒体技术记录等方式来保护传统村落非物质文化遗产。</w:t>
      </w:r>
    </w:p>
    <w:p>
      <w:pPr>
        <w:pStyle w:val="105"/>
        <w:spacing w:before="156" w:after="156"/>
      </w:pPr>
      <w:r>
        <w:rPr>
          <w:rFonts w:hint="eastAsia"/>
        </w:rPr>
        <w:t>保护内容</w:t>
      </w:r>
    </w:p>
    <w:p>
      <w:pPr>
        <w:pStyle w:val="56"/>
        <w:ind w:firstLine="420"/>
      </w:pPr>
      <w:r>
        <w:rPr>
          <w:rFonts w:hint="eastAsia"/>
        </w:rPr>
        <w:t>传统村落非物质文化遗产保护的内容应包括但是不限于：</w:t>
      </w:r>
    </w:p>
    <w:p>
      <w:pPr>
        <w:pStyle w:val="174"/>
      </w:pPr>
      <w:r>
        <w:rPr>
          <w:rFonts w:hint="eastAsia"/>
        </w:rPr>
        <w:t>传统村落民风民俗；</w:t>
      </w:r>
    </w:p>
    <w:p>
      <w:pPr>
        <w:pStyle w:val="174"/>
      </w:pPr>
      <w:r>
        <w:rPr>
          <w:rFonts w:hint="eastAsia"/>
        </w:rPr>
        <w:t>传统村落礼仪以及节庆；</w:t>
      </w:r>
    </w:p>
    <w:p>
      <w:pPr>
        <w:pStyle w:val="174"/>
      </w:pPr>
      <w:r>
        <w:rPr>
          <w:rFonts w:hint="eastAsia"/>
        </w:rPr>
        <w:t>传统村落手工艺技能；</w:t>
      </w:r>
    </w:p>
    <w:p>
      <w:pPr>
        <w:pStyle w:val="174"/>
      </w:pPr>
      <w:r>
        <w:rPr>
          <w:rFonts w:hint="eastAsia"/>
        </w:rPr>
        <w:t>传统村落的音乐、舞蹈、表演艺术；</w:t>
      </w:r>
    </w:p>
    <w:p>
      <w:pPr>
        <w:pStyle w:val="174"/>
      </w:pPr>
      <w:r>
        <w:rPr>
          <w:rFonts w:hint="eastAsia"/>
        </w:rPr>
        <w:t>传统村落相关的传统文化知识。</w:t>
      </w:r>
    </w:p>
    <w:p>
      <w:pPr>
        <w:pStyle w:val="105"/>
        <w:spacing w:before="156" w:after="156"/>
      </w:pPr>
      <w:r>
        <w:rPr>
          <w:rFonts w:hint="eastAsia"/>
        </w:rPr>
        <w:t>保护目标</w:t>
      </w:r>
    </w:p>
    <w:p>
      <w:pPr>
        <w:pStyle w:val="56"/>
        <w:ind w:firstLine="420"/>
      </w:pPr>
      <w:r>
        <w:rPr>
          <w:rFonts w:hint="eastAsia"/>
        </w:rPr>
        <w:t>通过全社会的努力，逐步建立起比较完备的、有中国特色的传统村落非物质文化遗产保护制度，使传统村落珍贵、濒危并具有历史、文化和科学价值的非物质文化遗产得到有效保护，并得以传承和发扬。</w:t>
      </w:r>
    </w:p>
    <w:p>
      <w:pPr>
        <w:pStyle w:val="105"/>
        <w:spacing w:before="156" w:after="156"/>
      </w:pPr>
      <w:r>
        <w:rPr>
          <w:rFonts w:hint="eastAsia"/>
        </w:rPr>
        <w:t>保护措施</w:t>
      </w:r>
    </w:p>
    <w:p>
      <w:pPr>
        <w:pStyle w:val="65"/>
        <w:spacing w:before="156" w:after="156"/>
      </w:pPr>
      <w:r>
        <w:rPr>
          <w:rFonts w:hint="eastAsia"/>
        </w:rPr>
        <w:t>完善传统村落名录</w:t>
      </w:r>
    </w:p>
    <w:p>
      <w:pPr>
        <w:pStyle w:val="56"/>
        <w:ind w:firstLine="420"/>
      </w:pPr>
      <w:r>
        <w:rPr>
          <w:rFonts w:hint="eastAsia"/>
        </w:rPr>
        <w:t>开展调查，发动专家和社会各界推荐，摸清传统村落底数，抓紧将有重要价值的村落列入中国传统村落名录。</w:t>
      </w:r>
    </w:p>
    <w:p>
      <w:pPr>
        <w:pStyle w:val="65"/>
        <w:spacing w:before="156" w:after="156"/>
      </w:pPr>
      <w:r>
        <w:rPr>
          <w:rFonts w:hint="eastAsia"/>
        </w:rPr>
        <w:t>建立传统村落档案</w:t>
      </w:r>
    </w:p>
    <w:p>
      <w:pPr>
        <w:pStyle w:val="56"/>
        <w:ind w:firstLine="420"/>
      </w:pPr>
      <w:r>
        <w:rPr>
          <w:rFonts w:hint="eastAsia"/>
        </w:rPr>
        <w:t>为了做好村落文化遗产的详细调查，按照“一村一档”要求建立中国传统村落详细档案。</w:t>
      </w:r>
    </w:p>
    <w:p>
      <w:pPr>
        <w:pStyle w:val="65"/>
        <w:spacing w:before="156" w:after="156"/>
      </w:pPr>
      <w:r>
        <w:rPr>
          <w:rFonts w:hint="eastAsia"/>
        </w:rPr>
        <w:t>积极申报非物质文化遗产代表性项目</w:t>
      </w:r>
    </w:p>
    <w:p>
      <w:pPr>
        <w:pStyle w:val="56"/>
        <w:ind w:firstLine="420"/>
      </w:pPr>
      <w:r>
        <w:rPr>
          <w:rFonts w:hint="eastAsia"/>
        </w:rPr>
        <w:t>积极组织申报非物质文化遗产代表性项目，按照县级、市级、省级、国家级申报。</w:t>
      </w:r>
    </w:p>
    <w:p>
      <w:pPr>
        <w:pStyle w:val="65"/>
        <w:spacing w:before="156" w:after="156"/>
      </w:pPr>
      <w:r>
        <w:rPr>
          <w:rFonts w:hint="eastAsia"/>
        </w:rPr>
        <w:t>制定保护与利用规划</w:t>
      </w:r>
    </w:p>
    <w:p>
      <w:pPr>
        <w:pStyle w:val="164"/>
      </w:pPr>
      <w:r>
        <w:rPr>
          <w:rFonts w:hint="eastAsia"/>
        </w:rPr>
        <w:t>制定传统村落非物质文化遗产的发展与利用规划，在有必要时可以邀请相关专家进行指导和论证，以确保规划的合理与科学。</w:t>
      </w:r>
    </w:p>
    <w:p>
      <w:pPr>
        <w:pStyle w:val="164"/>
      </w:pPr>
      <w:r>
        <w:rPr>
          <w:rFonts w:hint="eastAsia"/>
        </w:rPr>
        <w:t>规划内容包括但是不限于：</w:t>
      </w:r>
    </w:p>
    <w:p>
      <w:pPr>
        <w:pStyle w:val="174"/>
        <w:numPr>
          <w:ilvl w:val="0"/>
          <w:numId w:val="32"/>
        </w:numPr>
      </w:pPr>
      <w:r>
        <w:rPr>
          <w:rFonts w:hint="eastAsia"/>
        </w:rPr>
        <w:t>保护和利用的实施方案；</w:t>
      </w:r>
    </w:p>
    <w:p>
      <w:pPr>
        <w:pStyle w:val="174"/>
      </w:pPr>
      <w:r>
        <w:rPr>
          <w:rFonts w:hint="eastAsia"/>
        </w:rPr>
        <w:t>保护对象、保护方针、保护原则、保护内容、保护目标、保护措施；</w:t>
      </w:r>
    </w:p>
    <w:p>
      <w:pPr>
        <w:pStyle w:val="174"/>
      </w:pPr>
      <w:r>
        <w:rPr>
          <w:rFonts w:hint="eastAsia"/>
        </w:rPr>
        <w:t>非物质文化遗产传承人的保护；</w:t>
      </w:r>
    </w:p>
    <w:p>
      <w:pPr>
        <w:pStyle w:val="174"/>
      </w:pPr>
      <w:r>
        <w:rPr>
          <w:rFonts w:hint="eastAsia"/>
        </w:rPr>
        <w:t>传统村落文化空间的保护；</w:t>
      </w:r>
    </w:p>
    <w:p>
      <w:pPr>
        <w:pStyle w:val="174"/>
      </w:pPr>
      <w:r>
        <w:rPr>
          <w:rFonts w:hint="eastAsia"/>
        </w:rPr>
        <w:t>传统村落非物质文化遗产分级名录保护；</w:t>
      </w:r>
    </w:p>
    <w:p>
      <w:pPr>
        <w:pStyle w:val="174"/>
      </w:pPr>
      <w:r>
        <w:rPr>
          <w:rFonts w:hint="eastAsia"/>
        </w:rPr>
        <w:t>非物质文化遗产载体的保护；</w:t>
      </w:r>
    </w:p>
    <w:p>
      <w:pPr>
        <w:pStyle w:val="174"/>
      </w:pPr>
      <w:r>
        <w:rPr>
          <w:rFonts w:hint="eastAsia"/>
        </w:rPr>
        <w:t>文化生态保护、自然生态保护。</w:t>
      </w:r>
    </w:p>
    <w:p>
      <w:pPr>
        <w:pStyle w:val="105"/>
        <w:spacing w:before="156" w:after="156"/>
      </w:pPr>
      <w:r>
        <w:rPr>
          <w:rFonts w:hint="eastAsia"/>
        </w:rPr>
        <w:t>保护方式</w:t>
      </w:r>
    </w:p>
    <w:p>
      <w:pPr>
        <w:pStyle w:val="165"/>
      </w:pPr>
      <w:r>
        <w:rPr>
          <w:rFonts w:hint="eastAsia"/>
        </w:rPr>
        <w:t>保护非物质文化遗产的载体。全面保护文物古迹、历史建筑、传统民居等传统建筑。对传统村落周边的自然环境、历史风貌等进行保护；保护核心区域内的山、水、气候等自然环境，不应随意修建新房屋，保持传统村落的本质风貌。</w:t>
      </w:r>
    </w:p>
    <w:p>
      <w:pPr>
        <w:pStyle w:val="165"/>
      </w:pPr>
      <w:r>
        <w:rPr>
          <w:rFonts w:hint="eastAsia"/>
        </w:rPr>
        <w:t>发掘、抢救、整理和研究传统村落中的非物质文化遗产。通过文献资料法和田野调查法，挖掘传统村落中的非物质文化遗产，然后对非物质文化遗产的种类、数量、保护现状以及存在的问题进行创建档案和数据库，然后对其进行研究，从而更好的保护传统村落非物质文化遗产。</w:t>
      </w:r>
    </w:p>
    <w:p>
      <w:pPr>
        <w:pStyle w:val="165"/>
      </w:pPr>
      <w:r>
        <w:rPr>
          <w:rFonts w:hint="eastAsia"/>
        </w:rPr>
        <w:t>加强民俗文化、耕读文化、宗族文化、地域文化等各类非物质文化遗产的挖掘和保护。</w:t>
      </w:r>
    </w:p>
    <w:p>
      <w:pPr>
        <w:pStyle w:val="165"/>
      </w:pPr>
      <w:r>
        <w:rPr>
          <w:rFonts w:hint="eastAsia"/>
        </w:rPr>
        <w:t>对非物质文化遗产的载体进行保护。非物质文化遗产不仅要依附于人，还要依附于物，人和物都是非物质文化遗产的载体。</w:t>
      </w:r>
    </w:p>
    <w:p>
      <w:pPr>
        <w:pStyle w:val="165"/>
      </w:pPr>
      <w:r>
        <w:rPr>
          <w:rFonts w:hint="eastAsia"/>
        </w:rPr>
        <w:t>保护和挖掘非物质文化传承人。加快推进非物质文化遗产传承人的认定和传承人群的培育。</w:t>
      </w:r>
    </w:p>
    <w:p>
      <w:pPr>
        <w:pStyle w:val="165"/>
      </w:pPr>
      <w:r>
        <w:rPr>
          <w:rFonts w:hint="eastAsia"/>
        </w:rPr>
        <w:t>创建非物质文化遗产培训基地，鼓励传承人通过授课、带徒等多种方式培训传承人，积极组织和鼓励村民以及其他社会人士参加培训学习。</w:t>
      </w:r>
    </w:p>
    <w:p>
      <w:pPr>
        <w:pStyle w:val="165"/>
      </w:pPr>
      <w:r>
        <w:rPr>
          <w:rFonts w:hint="eastAsia"/>
        </w:rPr>
        <w:t>给非物质文化传承人提供良好的创作文化空间，修复传承人的创作环境，有效改善传承人的生活以及居住环境。</w:t>
      </w:r>
    </w:p>
    <w:p>
      <w:pPr>
        <w:pStyle w:val="165"/>
      </w:pPr>
      <w:r>
        <w:rPr>
          <w:rFonts w:hint="eastAsia"/>
        </w:rPr>
        <w:t>通过各种形式和活动来宣传非物质文化。通过创建文化馆、博物馆来宣传非物质文化，提升知名度和认可度。鼓励群众按照传统习俗开展文化活动，加强非物质文化遗产的推广和传承。</w:t>
      </w:r>
    </w:p>
    <w:p>
      <w:pPr>
        <w:pStyle w:val="104"/>
        <w:spacing w:before="312" w:after="312"/>
      </w:pPr>
      <w:bookmarkStart w:id="47" w:name="_Toc102122539"/>
      <w:r>
        <w:rPr>
          <w:rFonts w:hint="eastAsia"/>
        </w:rPr>
        <w:t>利用</w:t>
      </w:r>
      <w:bookmarkEnd w:id="47"/>
    </w:p>
    <w:p>
      <w:pPr>
        <w:pStyle w:val="105"/>
        <w:spacing w:before="156" w:after="156"/>
      </w:pPr>
      <w:r>
        <w:rPr>
          <w:rFonts w:hint="eastAsia"/>
        </w:rPr>
        <w:t>利用原则</w:t>
      </w:r>
    </w:p>
    <w:p>
      <w:pPr>
        <w:pStyle w:val="65"/>
        <w:spacing w:before="156" w:after="156"/>
      </w:pPr>
      <w:r>
        <w:rPr>
          <w:rFonts w:hint="eastAsia"/>
        </w:rPr>
        <w:t>保护为主、合理利用</w:t>
      </w:r>
    </w:p>
    <w:p>
      <w:pPr>
        <w:pStyle w:val="56"/>
        <w:ind w:firstLine="420"/>
      </w:pPr>
      <w:r>
        <w:rPr>
          <w:rFonts w:hint="eastAsia"/>
        </w:rPr>
        <w:t>在保护为主的前提下，合理利用传统村落非物质文化遗产。挖掘传统村落非物质文化遗产的经济价值，发展地方产业；挖掘传统村落非物质文化遗产的社会价值，拓展和延续其社会使用价值；挖掘传统村落非物质文化遗产的艺术价值，开展研究和实践活动。</w:t>
      </w:r>
    </w:p>
    <w:p>
      <w:pPr>
        <w:pStyle w:val="65"/>
        <w:spacing w:before="156" w:after="156"/>
      </w:pPr>
      <w:r>
        <w:rPr>
          <w:rFonts w:hint="eastAsia"/>
        </w:rPr>
        <w:t>因地制宜、可持续发展</w:t>
      </w:r>
    </w:p>
    <w:p>
      <w:pPr>
        <w:pStyle w:val="56"/>
        <w:ind w:firstLine="420"/>
      </w:pPr>
      <w:r>
        <w:rPr>
          <w:rFonts w:hint="eastAsia"/>
        </w:rPr>
        <w:t>坚持因地制宜，防止利用传统村落非物质文化遗产发展乡村经济千篇一律。在发展利用的过程中，注重传统村落经济发展的延续性，注重非物质文化传承的延续性。</w:t>
      </w:r>
    </w:p>
    <w:p>
      <w:pPr>
        <w:pStyle w:val="65"/>
        <w:spacing w:before="156" w:after="156"/>
      </w:pPr>
      <w:r>
        <w:rPr>
          <w:rFonts w:hint="eastAsia"/>
        </w:rPr>
        <w:t>精工细作、打造品牌</w:t>
      </w:r>
    </w:p>
    <w:p>
      <w:pPr>
        <w:pStyle w:val="56"/>
        <w:ind w:firstLine="420"/>
      </w:pPr>
      <w:r>
        <w:rPr>
          <w:rFonts w:hint="eastAsia"/>
        </w:rPr>
        <w:t>利用非物质文化遗产发展乡村经济，一定要精工细作，防止粗制滥造，打造品牌。</w:t>
      </w:r>
    </w:p>
    <w:p>
      <w:pPr>
        <w:pStyle w:val="105"/>
        <w:spacing w:before="156" w:after="156"/>
      </w:pPr>
      <w:r>
        <w:rPr>
          <w:rFonts w:hint="eastAsia"/>
        </w:rPr>
        <w:t>利用的内容</w:t>
      </w:r>
    </w:p>
    <w:p>
      <w:pPr>
        <w:pStyle w:val="56"/>
        <w:ind w:firstLine="420"/>
      </w:pPr>
      <w:r>
        <w:rPr>
          <w:rFonts w:hint="eastAsia"/>
        </w:rPr>
        <w:t>传统村落非物质文化遗产利用的内容包括但是不限于：</w:t>
      </w:r>
    </w:p>
    <w:p>
      <w:pPr>
        <w:pStyle w:val="174"/>
        <w:numPr>
          <w:ilvl w:val="0"/>
          <w:numId w:val="33"/>
        </w:numPr>
      </w:pPr>
      <w:r>
        <w:rPr>
          <w:rFonts w:hint="eastAsia"/>
        </w:rPr>
        <w:t>传统村落民风民俗；</w:t>
      </w:r>
    </w:p>
    <w:p>
      <w:pPr>
        <w:pStyle w:val="174"/>
      </w:pPr>
      <w:r>
        <w:rPr>
          <w:rFonts w:hint="eastAsia"/>
        </w:rPr>
        <w:t>传统村落礼仪以及节庆；</w:t>
      </w:r>
    </w:p>
    <w:p>
      <w:pPr>
        <w:pStyle w:val="174"/>
      </w:pPr>
      <w:r>
        <w:rPr>
          <w:rFonts w:hint="eastAsia"/>
        </w:rPr>
        <w:t>传统村落手工艺技能；</w:t>
      </w:r>
    </w:p>
    <w:p>
      <w:pPr>
        <w:pStyle w:val="174"/>
      </w:pPr>
      <w:r>
        <w:rPr>
          <w:rFonts w:hint="eastAsia"/>
        </w:rPr>
        <w:t>传统村落的音乐、舞蹈、表演艺术；</w:t>
      </w:r>
    </w:p>
    <w:p>
      <w:pPr>
        <w:pStyle w:val="174"/>
      </w:pPr>
      <w:r>
        <w:rPr>
          <w:rFonts w:hint="eastAsia"/>
        </w:rPr>
        <w:t>传统村落相关的传统文化知识。</w:t>
      </w:r>
    </w:p>
    <w:p>
      <w:pPr>
        <w:pStyle w:val="105"/>
        <w:spacing w:before="156" w:after="156"/>
      </w:pPr>
      <w:r>
        <w:rPr>
          <w:rFonts w:hint="eastAsia"/>
        </w:rPr>
        <w:t>利用的形式</w:t>
      </w:r>
    </w:p>
    <w:p>
      <w:pPr>
        <w:pStyle w:val="65"/>
        <w:spacing w:before="156" w:after="156"/>
      </w:pPr>
      <w:r>
        <w:rPr>
          <w:rFonts w:hint="eastAsia"/>
        </w:rPr>
        <w:t>旅游产业</w:t>
      </w:r>
    </w:p>
    <w:p>
      <w:pPr>
        <w:pStyle w:val="164"/>
      </w:pPr>
      <w:r>
        <w:rPr>
          <w:rFonts w:hint="eastAsia"/>
        </w:rPr>
        <w:t>充分利用传统村落非物质文化遗产资源，开发专题旅游。利用观赏性较强的音乐、曲艺、舞蹈等几大类中挑选出合适的项目进行整合，包装发展成新的旅游看点。</w:t>
      </w:r>
    </w:p>
    <w:p>
      <w:pPr>
        <w:pStyle w:val="164"/>
      </w:pPr>
      <w:r>
        <w:rPr>
          <w:rFonts w:hint="eastAsia"/>
        </w:rPr>
        <w:t>利用传统文化、传统技艺等文化遗产资源发展传统村落非物质文化遗产旅游。</w:t>
      </w:r>
    </w:p>
    <w:p>
      <w:pPr>
        <w:pStyle w:val="164"/>
      </w:pPr>
      <w:r>
        <w:rPr>
          <w:rFonts w:hint="eastAsia"/>
        </w:rPr>
        <w:t>利用非物质文化遗产进行区域合作以及交流研讨，通过举办各种形式的艺术节、文化节、年会等各种活动吸引专家学者、国内外游客，振兴乡村经济。</w:t>
      </w:r>
    </w:p>
    <w:p>
      <w:pPr>
        <w:pStyle w:val="164"/>
      </w:pPr>
      <w:r>
        <w:rPr>
          <w:rFonts w:hint="eastAsia"/>
        </w:rPr>
        <w:t>大力开展各类节庆展演活动、传统音乐、演艺等文艺节目。</w:t>
      </w:r>
    </w:p>
    <w:p>
      <w:pPr>
        <w:pStyle w:val="164"/>
      </w:pPr>
      <w:r>
        <w:rPr>
          <w:rFonts w:hint="eastAsia"/>
        </w:rPr>
        <w:t>发展手工艺文化，生产手工艺术品，提高村民经济收入。</w:t>
      </w:r>
    </w:p>
    <w:p>
      <w:pPr>
        <w:pStyle w:val="65"/>
        <w:spacing w:before="156" w:after="156"/>
      </w:pPr>
      <w:r>
        <w:rPr>
          <w:rFonts w:hint="eastAsia"/>
        </w:rPr>
        <w:t>文化产业</w:t>
      </w:r>
    </w:p>
    <w:p>
      <w:pPr>
        <w:pStyle w:val="164"/>
      </w:pPr>
      <w:r>
        <w:rPr>
          <w:rFonts w:hint="eastAsia"/>
        </w:rPr>
        <w:t>通过政策支持、项目合作、节庆活动等方式发展文化演艺业，打造地方品牌，发展乡村经济。</w:t>
      </w:r>
    </w:p>
    <w:p>
      <w:pPr>
        <w:pStyle w:val="164"/>
      </w:pPr>
      <w:r>
        <w:rPr>
          <w:rFonts w:hint="eastAsia"/>
        </w:rPr>
        <w:t>利用传统村落非物质文化元素制作衍生产品。衍生品要与时代紧密结合，突出科技性、创意性、新奇性。民间故事等题材可以衍生出版物、有声阅读书籍；文学传说等可以改编成图书、电视、电影以及音响制品。</w:t>
      </w:r>
    </w:p>
    <w:p>
      <w:pPr>
        <w:pStyle w:val="164"/>
      </w:pPr>
      <w:r>
        <w:rPr>
          <w:rFonts w:hint="eastAsia"/>
        </w:rPr>
        <w:t>建立博物馆、文化馆、展示中心等宣传传统文化，发展文化产业，提高村民收入。</w:t>
      </w:r>
    </w:p>
    <w:p>
      <w:pPr>
        <w:pStyle w:val="164"/>
      </w:pPr>
      <w:r>
        <w:rPr>
          <w:rFonts w:hint="eastAsia"/>
        </w:rPr>
        <w:t>发展民俗文化产业、耕读文化产业、宗族文化产业。</w:t>
      </w:r>
    </w:p>
    <w:p>
      <w:pPr>
        <w:pStyle w:val="164"/>
      </w:pPr>
      <w:r>
        <w:rPr>
          <w:rFonts w:hint="eastAsia"/>
        </w:rPr>
        <w:t>充分利用传统村落优势，打造学习、写生、摄影、影视等教学基地，提高传统村落的知名度和认可度。</w:t>
      </w:r>
    </w:p>
    <w:p>
      <w:pPr>
        <w:pStyle w:val="105"/>
        <w:spacing w:before="156" w:after="156"/>
      </w:pPr>
      <w:r>
        <w:rPr>
          <w:rFonts w:hint="eastAsia"/>
        </w:rPr>
        <w:t>利用的方法</w:t>
      </w:r>
    </w:p>
    <w:p>
      <w:pPr>
        <w:pStyle w:val="65"/>
        <w:spacing w:before="156" w:after="156"/>
      </w:pPr>
      <w:r>
        <w:rPr>
          <w:rFonts w:hint="eastAsia"/>
        </w:rPr>
        <w:t>化“无形”为“有形”</w:t>
      </w:r>
    </w:p>
    <w:p>
      <w:pPr>
        <w:pStyle w:val="164"/>
      </w:pPr>
      <w:r>
        <w:rPr>
          <w:rFonts w:hint="eastAsia"/>
        </w:rPr>
        <w:t>民间文学类别的非物质文化遗产没有具体的形象，需要依靠人的口头和听觉传播，开发时巧妙挖掘民间故事的精神内涵，以此设计当地旅游的主题以及宣传口号。</w:t>
      </w:r>
    </w:p>
    <w:p>
      <w:pPr>
        <w:pStyle w:val="164"/>
      </w:pPr>
      <w:r>
        <w:rPr>
          <w:rFonts w:hint="eastAsia"/>
        </w:rPr>
        <w:t>民间文学类别的非物质文化遗产还可以通过影视化进行传播，打造品牌。</w:t>
      </w:r>
    </w:p>
    <w:p>
      <w:pPr>
        <w:pStyle w:val="65"/>
        <w:spacing w:before="156" w:after="156"/>
      </w:pPr>
      <w:r>
        <w:rPr>
          <w:rFonts w:hint="eastAsia"/>
        </w:rPr>
        <w:t>数字化</w:t>
      </w:r>
    </w:p>
    <w:p>
      <w:pPr>
        <w:pStyle w:val="56"/>
        <w:ind w:firstLine="420"/>
      </w:pPr>
      <w:r>
        <w:rPr>
          <w:rFonts w:hint="eastAsia"/>
        </w:rPr>
        <w:t>可以通过摄像机、录音机以及其它新媒体技术将非物质文化遗产进行数字化，制作成音像制品、短视频等产品。</w:t>
      </w:r>
    </w:p>
    <w:p>
      <w:pPr>
        <w:pStyle w:val="65"/>
        <w:spacing w:before="156" w:after="156"/>
      </w:pPr>
      <w:r>
        <w:rPr>
          <w:rFonts w:hint="eastAsia"/>
        </w:rPr>
        <w:t>体验化</w:t>
      </w:r>
    </w:p>
    <w:p>
      <w:pPr>
        <w:pStyle w:val="56"/>
        <w:ind w:firstLine="420"/>
      </w:pPr>
      <w:r>
        <w:rPr>
          <w:rFonts w:hint="eastAsia"/>
        </w:rPr>
        <w:t>开展传统村落非物质文化遗产活动，邀请游客进行体验，在体验中传承传统文化，同时获得经济效益。</w:t>
      </w:r>
    </w:p>
    <w:p>
      <w:pPr>
        <w:pStyle w:val="104"/>
        <w:spacing w:before="312" w:after="312"/>
      </w:pPr>
      <w:bookmarkStart w:id="48" w:name="_Toc102122540"/>
      <w:r>
        <w:rPr>
          <w:rFonts w:hint="eastAsia"/>
        </w:rPr>
        <w:t>保障与管理</w:t>
      </w:r>
      <w:bookmarkEnd w:id="48"/>
    </w:p>
    <w:p>
      <w:pPr>
        <w:pStyle w:val="105"/>
        <w:spacing w:before="156" w:after="156"/>
      </w:pPr>
      <w:r>
        <w:rPr>
          <w:rFonts w:hint="eastAsia"/>
        </w:rPr>
        <w:t>人才队伍</w:t>
      </w:r>
    </w:p>
    <w:p>
      <w:pPr>
        <w:pStyle w:val="165"/>
      </w:pPr>
      <w:r>
        <w:rPr>
          <w:rFonts w:hint="eastAsia"/>
        </w:rPr>
        <w:t>加强传统村落非物质文化遗产保护与利用人才队伍的建设，做好专业人员的配备。</w:t>
      </w:r>
    </w:p>
    <w:p>
      <w:pPr>
        <w:pStyle w:val="165"/>
      </w:pPr>
      <w:r>
        <w:rPr>
          <w:rFonts w:hint="eastAsia"/>
        </w:rPr>
        <w:t>保护和利用好传统村落非物质文化遗产传承人。要给传承人提供良好的工作环境，以利于传承人授课、带徒，以确保非物质文化遗产后续有人。</w:t>
      </w:r>
    </w:p>
    <w:p>
      <w:pPr>
        <w:pStyle w:val="165"/>
      </w:pPr>
      <w:r>
        <w:rPr>
          <w:rFonts w:hint="eastAsia"/>
        </w:rPr>
        <w:t>要明确专人具体管理和实施项目，并做好保护工作的日常监管和跟踪服务。</w:t>
      </w:r>
    </w:p>
    <w:p>
      <w:pPr>
        <w:pStyle w:val="165"/>
      </w:pPr>
      <w:r>
        <w:rPr>
          <w:rFonts w:hint="eastAsia"/>
        </w:rPr>
        <w:t>要将传统村落非物质文化遗产保护要求纳入村规民约，村“两委”主要负责人要承担传统村落管理的具体工作。</w:t>
      </w:r>
    </w:p>
    <w:p>
      <w:pPr>
        <w:pStyle w:val="105"/>
        <w:spacing w:before="156" w:after="156"/>
      </w:pPr>
      <w:r>
        <w:rPr>
          <w:rFonts w:hint="eastAsia"/>
        </w:rPr>
        <w:t>激励制度</w:t>
      </w:r>
    </w:p>
    <w:p>
      <w:pPr>
        <w:pStyle w:val="165"/>
      </w:pPr>
      <w:r>
        <w:rPr>
          <w:rFonts w:hint="eastAsia"/>
        </w:rPr>
        <w:t>鼓励和支持社会力量采取捐资、投资、合作等方式，参与传统村落的非物质文化遗产保护和利用项目。</w:t>
      </w:r>
    </w:p>
    <w:p>
      <w:pPr>
        <w:pStyle w:val="165"/>
      </w:pPr>
      <w:r>
        <w:rPr>
          <w:rFonts w:hint="eastAsia"/>
        </w:rPr>
        <w:t>制定奖惩制度。对在传统村落非物质文化遗产保护和利用工作中做出成绩的个人和单位，给予表彰或者奖励；对在传统村落非物质文化遗产保护和利用工作中怠慢的个人和单位，给予通报或者批评。</w:t>
      </w:r>
    </w:p>
    <w:p>
      <w:pPr>
        <w:pStyle w:val="105"/>
        <w:spacing w:before="156" w:after="156"/>
      </w:pPr>
      <w:r>
        <w:rPr>
          <w:rFonts w:hint="eastAsia"/>
        </w:rPr>
        <w:t>监督制度</w:t>
      </w:r>
    </w:p>
    <w:p>
      <w:pPr>
        <w:pStyle w:val="56"/>
        <w:ind w:firstLine="420"/>
      </w:pPr>
      <w:r>
        <w:rPr>
          <w:rFonts w:hint="eastAsia"/>
        </w:rPr>
        <w:t>鼓励社会监督。项目实施主体应该公开项目内容、合同和投资额等，保障村民参与规划、建设、管理和监督的权利。</w:t>
      </w:r>
    </w:p>
    <w:bookmarkEnd w:id="19"/>
    <w:p>
      <w:pPr>
        <w:pStyle w:val="56"/>
        <w:ind w:firstLine="0" w:firstLineChars="0"/>
        <w:jc w:val="center"/>
      </w:pPr>
      <w:bookmarkStart w:id="49"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DB42/T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DB42/T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QzNjRkNDNkYzJmMDIxZGEwMmU2NmEyNDljNGRkMTgifQ=="/>
  </w:docVars>
  <w:rsids>
    <w:rsidRoot w:val="00CE583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AC5"/>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1DE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D35"/>
    <w:rsid w:val="001852C9"/>
    <w:rsid w:val="00186671"/>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A7D"/>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3ED"/>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6F8D"/>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39D8"/>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46E"/>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3E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2156"/>
    <w:rsid w:val="009D4387"/>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8F4"/>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45B3"/>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1D67"/>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583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77A22"/>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CFA"/>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1A51"/>
    <w:rsid w:val="00ED2B50"/>
    <w:rsid w:val="00EE0350"/>
    <w:rsid w:val="00EE0719"/>
    <w:rsid w:val="00EE0E80"/>
    <w:rsid w:val="00EE54A6"/>
    <w:rsid w:val="00EE613F"/>
    <w:rsid w:val="00EE7295"/>
    <w:rsid w:val="00EE7869"/>
    <w:rsid w:val="00EF04F4"/>
    <w:rsid w:val="00EF054A"/>
    <w:rsid w:val="00EF3235"/>
    <w:rsid w:val="00EF3759"/>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743"/>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CEA2AF1"/>
    <w:rsid w:val="0D4815C8"/>
    <w:rsid w:val="50880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A9158B78C3B4C4694594F90D4763E9F"/>
        <w:style w:val=""/>
        <w:category>
          <w:name w:val="常规"/>
          <w:gallery w:val="placeholder"/>
        </w:category>
        <w:types>
          <w:type w:val="bbPlcHdr"/>
        </w:types>
        <w:behaviors>
          <w:behavior w:val="content"/>
        </w:behaviors>
        <w:description w:val=""/>
        <w:guid w:val="{FFD9359D-1104-4857-B77A-ABF539A73B37}"/>
      </w:docPartPr>
      <w:docPartBody>
        <w:p>
          <w:pPr>
            <w:pStyle w:val="5"/>
          </w:pPr>
          <w:r>
            <w:rPr>
              <w:rStyle w:val="4"/>
              <w:rFonts w:hint="eastAsia"/>
            </w:rPr>
            <w:t>单击或点击此处输入文字。</w:t>
          </w:r>
        </w:p>
      </w:docPartBody>
    </w:docPart>
    <w:docPart>
      <w:docPartPr>
        <w:name w:val="5FC609317B0046AFB8885DF4405F5E96"/>
        <w:style w:val=""/>
        <w:category>
          <w:name w:val="常规"/>
          <w:gallery w:val="placeholder"/>
        </w:category>
        <w:types>
          <w:type w:val="bbPlcHdr"/>
        </w:types>
        <w:behaviors>
          <w:behavior w:val="content"/>
        </w:behaviors>
        <w:description w:val=""/>
        <w:guid w:val="{44EEF65C-4420-4916-9F2F-35FA8B30064B}"/>
      </w:docPartPr>
      <w:docPartBody>
        <w:p>
          <w:pPr>
            <w:pStyle w:val="6"/>
          </w:pPr>
          <w:r>
            <w:rPr>
              <w:rStyle w:val="4"/>
              <w:rFonts w:hint="eastAsia"/>
            </w:rPr>
            <w:t>选择一项。</w:t>
          </w:r>
        </w:p>
      </w:docPartBody>
    </w:docPart>
    <w:docPart>
      <w:docPartPr>
        <w:name w:val="84308DA068104AB79237B7F0A54F4A47"/>
        <w:style w:val=""/>
        <w:category>
          <w:name w:val="常规"/>
          <w:gallery w:val="placeholder"/>
        </w:category>
        <w:types>
          <w:type w:val="bbPlcHdr"/>
        </w:types>
        <w:behaviors>
          <w:behavior w:val="content"/>
        </w:behaviors>
        <w:description w:val=""/>
        <w:guid w:val="{3B3A6729-2F86-4A62-B587-457F7B36A96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9D9"/>
    <w:rsid w:val="003159D9"/>
    <w:rsid w:val="00385869"/>
    <w:rsid w:val="003E7751"/>
    <w:rsid w:val="004E3D90"/>
    <w:rsid w:val="005F6239"/>
    <w:rsid w:val="00BE3A2A"/>
    <w:rsid w:val="00C85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A9158B78C3B4C4694594F90D4763E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FC609317B0046AFB8885DF4405F5E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4308DA068104AB79237B7F0A54F4A4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2FF9E5-3665-4ABA-899B-14C25DB5293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4655</Words>
  <Characters>4864</Characters>
  <Lines>42</Lines>
  <Paragraphs>11</Paragraphs>
  <TotalTime>0</TotalTime>
  <ScaleCrop>false</ScaleCrop>
  <LinksUpToDate>false</LinksUpToDate>
  <CharactersWithSpaces>4940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2022-04-29T02:32:00Z</dcterms:created>
  <dc:creator>莫颜君</dc:creator>
  <dc:description>&lt;config cover="true" show_menu="true" version="1.0.0" doctype="SDKXY"&gt;_x000d_
&lt;/config&gt;</dc:description>
  <cp:lastModifiedBy>Ms 安安</cp:lastModifiedBy>
  <cp:lastPrinted>2022-04-29T03:13:00Z</cp:lastPrinted>
  <dcterms:modified xsi:type="dcterms:W3CDTF">2022-08-03T00:49:29Z</dcterms:modified>
  <dc:title>地方标准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2052-11.1.0.11875</vt:lpwstr>
  </property>
  <property fmtid="{D5CDD505-2E9C-101B-9397-08002B2CF9AE}" pid="15" name="ICV">
    <vt:lpwstr>3219797AC755455CAFD70B35EF22C656</vt:lpwstr>
  </property>
</Properties>
</file>