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3BB" w:rsidRDefault="009955D4">
      <w:pPr>
        <w:spacing w:line="276" w:lineRule="auto"/>
        <w:jc w:val="center"/>
        <w:rPr>
          <w:rFonts w:ascii="方正小标宋简体" w:eastAsia="方正小标宋简体" w:hAnsi="方正小标宋_GBK" w:cs="方正小标宋_GBK"/>
          <w:bCs/>
          <w:sz w:val="44"/>
          <w:szCs w:val="44"/>
        </w:rPr>
      </w:pPr>
      <w:r>
        <w:rPr>
          <w:rFonts w:ascii="方正小标宋简体" w:eastAsia="方正小标宋简体" w:hAnsi="方正小标宋_GBK" w:cs="方正小标宋_GBK" w:hint="eastAsia"/>
          <w:bCs/>
          <w:sz w:val="44"/>
          <w:szCs w:val="44"/>
        </w:rPr>
        <w:t>湖北省纤维检验局仙桃分局</w:t>
      </w:r>
    </w:p>
    <w:p w:rsidR="006A43BB" w:rsidRDefault="009955D4">
      <w:pPr>
        <w:spacing w:line="480" w:lineRule="auto"/>
        <w:jc w:val="center"/>
        <w:rPr>
          <w:rFonts w:ascii="方正小标宋简体" w:eastAsia="方正小标宋简体" w:hAnsi="宋体"/>
          <w:b/>
          <w:sz w:val="44"/>
          <w:szCs w:val="44"/>
        </w:rPr>
      </w:pPr>
      <w:r>
        <w:rPr>
          <w:rFonts w:ascii="方正小标宋简体" w:eastAsia="方正小标宋简体" w:hAnsi="方正小标宋_GBK" w:cs="方正小标宋_GBK" w:hint="eastAsia"/>
          <w:bCs/>
          <w:sz w:val="44"/>
          <w:szCs w:val="44"/>
        </w:rPr>
        <w:t>2020年决算公开</w:t>
      </w:r>
      <w:r w:rsidR="00677462">
        <w:rPr>
          <w:rFonts w:ascii="方正小标宋简体" w:eastAsia="方正小标宋简体" w:hAnsi="方正小标宋_GBK" w:cs="方正小标宋_GBK" w:hint="eastAsia"/>
          <w:bCs/>
          <w:sz w:val="44"/>
          <w:szCs w:val="44"/>
        </w:rPr>
        <w:t>说明</w:t>
      </w:r>
    </w:p>
    <w:p w:rsidR="006A43BB" w:rsidRDefault="009955D4">
      <w:pPr>
        <w:spacing w:line="360" w:lineRule="auto"/>
        <w:jc w:val="center"/>
        <w:rPr>
          <w:rFonts w:ascii="黑体" w:eastAsia="黑体" w:hAnsi="黑体" w:cs="黑体"/>
          <w:sz w:val="44"/>
          <w:szCs w:val="44"/>
        </w:rPr>
      </w:pPr>
      <w:r>
        <w:rPr>
          <w:rFonts w:ascii="黑体" w:eastAsia="黑体" w:hAnsi="黑体" w:cs="黑体" w:hint="eastAsia"/>
          <w:sz w:val="44"/>
          <w:szCs w:val="44"/>
        </w:rPr>
        <w:t>目   录</w:t>
      </w:r>
    </w:p>
    <w:p w:rsidR="006A43BB" w:rsidRDefault="006A43BB">
      <w:pPr>
        <w:pStyle w:val="BodyText"/>
        <w:spacing w:line="360" w:lineRule="auto"/>
      </w:pPr>
    </w:p>
    <w:p w:rsidR="006A43BB" w:rsidRDefault="009955D4">
      <w:pPr>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一、湖北省纤维检验局仙桃分局基本情况</w:t>
      </w:r>
    </w:p>
    <w:p w:rsidR="006A43BB" w:rsidRDefault="009955D4">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（一）主要职能</w:t>
      </w:r>
    </w:p>
    <w:p w:rsidR="006A43BB" w:rsidRDefault="009955D4" w:rsidP="009955D4">
      <w:pPr>
        <w:spacing w:line="360" w:lineRule="auto"/>
        <w:ind w:firstLineChars="213" w:firstLine="682"/>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（二）机构设置</w:t>
      </w:r>
    </w:p>
    <w:p w:rsidR="006A43BB" w:rsidRDefault="009955D4" w:rsidP="009955D4">
      <w:pPr>
        <w:spacing w:line="360" w:lineRule="auto"/>
        <w:ind w:firstLineChars="213" w:firstLine="682"/>
        <w:rPr>
          <w:rFonts w:ascii="仿宋_GB2312" w:eastAsia="仿宋_GB2312" w:hAnsi="仿宋_GB2312" w:cs="仿宋_GB2312"/>
          <w:sz w:val="32"/>
          <w:szCs w:val="32"/>
        </w:rPr>
      </w:pPr>
      <w:r>
        <w:rPr>
          <w:rFonts w:ascii="仿宋_GB2312" w:eastAsia="仿宋_GB2312" w:hAnsi="方正仿宋_GBK" w:cs="方正仿宋_GBK" w:hint="eastAsia"/>
          <w:sz w:val="32"/>
          <w:szCs w:val="32"/>
        </w:rPr>
        <w:t>（三）人员及编制情况</w:t>
      </w:r>
    </w:p>
    <w:p w:rsidR="006A43BB" w:rsidRDefault="009955D4" w:rsidP="009955D4">
      <w:pPr>
        <w:spacing w:line="360" w:lineRule="auto"/>
        <w:ind w:firstLineChars="213" w:firstLine="682"/>
        <w:rPr>
          <w:rFonts w:ascii="黑体" w:eastAsia="黑体" w:hAnsi="黑体" w:cs="黑体"/>
          <w:sz w:val="32"/>
          <w:szCs w:val="32"/>
        </w:rPr>
      </w:pPr>
      <w:r>
        <w:rPr>
          <w:rFonts w:ascii="黑体" w:eastAsia="黑体" w:hAnsi="黑体" w:cs="黑体" w:hint="eastAsia"/>
          <w:sz w:val="32"/>
          <w:szCs w:val="32"/>
        </w:rPr>
        <w:t>二、湖北省纤维检验局仙桃分局2020年决算公开表</w:t>
      </w:r>
    </w:p>
    <w:p w:rsidR="006A43BB" w:rsidRDefault="009955D4">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（一）收入支出决算总表</w:t>
      </w:r>
    </w:p>
    <w:p w:rsidR="006A43BB" w:rsidRDefault="009955D4">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（二）收入决算表</w:t>
      </w:r>
    </w:p>
    <w:p w:rsidR="006A43BB" w:rsidRDefault="009955D4">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（三）支出决算表</w:t>
      </w:r>
    </w:p>
    <w:p w:rsidR="006A43BB" w:rsidRDefault="009955D4">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（四）财政拨款收入支出决算总表</w:t>
      </w:r>
    </w:p>
    <w:p w:rsidR="006A43BB" w:rsidRDefault="009955D4">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（五）一般公共预算财政拨款支出决算表</w:t>
      </w:r>
    </w:p>
    <w:p w:rsidR="006A43BB" w:rsidRDefault="009955D4">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（六）一般公共预算财政拨款基本支出决算表</w:t>
      </w:r>
    </w:p>
    <w:p w:rsidR="006A43BB" w:rsidRDefault="009955D4">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（七）一般公共预算财政拨款“三公”经费支出决算表</w:t>
      </w:r>
    </w:p>
    <w:p w:rsidR="006A43BB" w:rsidRDefault="009955D4">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（八）政府性基金预算财政拨款收入支出决算表</w:t>
      </w:r>
    </w:p>
    <w:p w:rsidR="006A43BB" w:rsidRDefault="009955D4">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（九）国有资本经营预算财政拨款支出决算表</w:t>
      </w:r>
    </w:p>
    <w:p w:rsidR="006A43BB" w:rsidRDefault="009955D4">
      <w:pPr>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三、湖北省纤维检验局仙桃分局2020年决算公开表说明</w:t>
      </w:r>
    </w:p>
    <w:p w:rsidR="006A43BB" w:rsidRDefault="009955D4">
      <w:pPr>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四、关于“三公”经费支出说明</w:t>
      </w:r>
    </w:p>
    <w:p w:rsidR="006A43BB" w:rsidRDefault="009955D4">
      <w:pPr>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五、关于机关运行经费支出说明</w:t>
      </w:r>
    </w:p>
    <w:p w:rsidR="006A43BB" w:rsidRDefault="009955D4">
      <w:pPr>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lastRenderedPageBreak/>
        <w:t>六、关于政府采购支出说明</w:t>
      </w:r>
    </w:p>
    <w:p w:rsidR="006A43BB" w:rsidRDefault="009955D4">
      <w:pPr>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七、关于国有资产占用情况说明</w:t>
      </w:r>
    </w:p>
    <w:p w:rsidR="006A43BB" w:rsidRDefault="009955D4">
      <w:pPr>
        <w:spacing w:line="360" w:lineRule="auto"/>
        <w:ind w:firstLineChars="200" w:firstLine="640"/>
        <w:rPr>
          <w:rFonts w:ascii="黑体" w:eastAsia="黑体" w:hAnsi="黑体" w:cs="黑体"/>
          <w:bCs/>
          <w:sz w:val="32"/>
          <w:szCs w:val="32"/>
        </w:rPr>
      </w:pPr>
      <w:r>
        <w:rPr>
          <w:rFonts w:ascii="黑体" w:eastAsia="黑体" w:hAnsi="黑体" w:cs="黑体" w:hint="eastAsia"/>
          <w:bCs/>
          <w:sz w:val="32"/>
          <w:szCs w:val="32"/>
        </w:rPr>
        <w:t>八、关于</w:t>
      </w:r>
      <w:r>
        <w:rPr>
          <w:rFonts w:ascii="黑体" w:eastAsia="黑体" w:hAnsi="黑体" w:cs="黑体" w:hint="eastAsia"/>
          <w:sz w:val="32"/>
          <w:szCs w:val="32"/>
        </w:rPr>
        <w:t>2020年度预算</w:t>
      </w:r>
      <w:r>
        <w:rPr>
          <w:rFonts w:ascii="黑体" w:eastAsia="黑体" w:hAnsi="黑体" w:cs="黑体" w:hint="eastAsia"/>
          <w:bCs/>
          <w:sz w:val="32"/>
          <w:szCs w:val="32"/>
        </w:rPr>
        <w:t>绩效</w:t>
      </w:r>
      <w:r>
        <w:rPr>
          <w:rFonts w:ascii="黑体" w:eastAsia="黑体" w:hAnsi="黑体" w:cs="黑体" w:hint="eastAsia"/>
          <w:sz w:val="32"/>
          <w:szCs w:val="32"/>
        </w:rPr>
        <w:t>情况</w:t>
      </w:r>
      <w:r>
        <w:rPr>
          <w:rFonts w:ascii="黑体" w:eastAsia="黑体" w:hAnsi="黑体" w:cs="黑体" w:hint="eastAsia"/>
          <w:bCs/>
          <w:sz w:val="32"/>
          <w:szCs w:val="32"/>
        </w:rPr>
        <w:t>说明</w:t>
      </w:r>
    </w:p>
    <w:p w:rsidR="006A43BB" w:rsidRDefault="009955D4">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（一）预算绩效管理工作开展情况</w:t>
      </w:r>
    </w:p>
    <w:p w:rsidR="006A43BB" w:rsidRDefault="009955D4">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（二）部门决算</w:t>
      </w:r>
      <w:proofErr w:type="gramStart"/>
      <w:r>
        <w:rPr>
          <w:rFonts w:ascii="仿宋_GB2312" w:eastAsia="仿宋_GB2312" w:hAnsi="方正仿宋_GBK" w:cs="方正仿宋_GBK" w:hint="eastAsia"/>
          <w:sz w:val="32"/>
          <w:szCs w:val="32"/>
        </w:rPr>
        <w:t>中项目</w:t>
      </w:r>
      <w:proofErr w:type="gramEnd"/>
      <w:r>
        <w:rPr>
          <w:rFonts w:ascii="仿宋_GB2312" w:eastAsia="仿宋_GB2312" w:hAnsi="方正仿宋_GBK" w:cs="方正仿宋_GBK" w:hint="eastAsia"/>
          <w:sz w:val="32"/>
          <w:szCs w:val="32"/>
        </w:rPr>
        <w:t>绩效自评结果</w:t>
      </w:r>
    </w:p>
    <w:p w:rsidR="006A43BB" w:rsidRDefault="009955D4">
      <w:pPr>
        <w:spacing w:line="360" w:lineRule="auto"/>
        <w:ind w:firstLineChars="200" w:firstLine="640"/>
        <w:rPr>
          <w:rFonts w:ascii="黑体" w:eastAsia="黑体" w:hAnsi="黑体" w:cs="黑体"/>
          <w:bCs/>
          <w:sz w:val="32"/>
          <w:szCs w:val="32"/>
        </w:rPr>
      </w:pPr>
      <w:r>
        <w:rPr>
          <w:rFonts w:ascii="黑体" w:eastAsia="黑体" w:hAnsi="黑体" w:cs="黑体" w:hint="eastAsia"/>
          <w:bCs/>
          <w:sz w:val="32"/>
          <w:szCs w:val="32"/>
        </w:rPr>
        <w:t>九、名词解释</w:t>
      </w:r>
    </w:p>
    <w:p w:rsidR="006A43BB" w:rsidRDefault="009955D4">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（一）收入科目</w:t>
      </w:r>
    </w:p>
    <w:p w:rsidR="006A43BB" w:rsidRDefault="009955D4">
      <w:pPr>
        <w:spacing w:line="360" w:lineRule="auto"/>
        <w:ind w:firstLineChars="200" w:firstLine="640"/>
        <w:rPr>
          <w:rFonts w:ascii="方正仿宋_GBK" w:eastAsia="方正仿宋_GBK" w:hAnsi="方正仿宋_GBK" w:cs="方正仿宋_GBK"/>
          <w:color w:val="333333"/>
          <w:sz w:val="32"/>
          <w:szCs w:val="32"/>
        </w:rPr>
      </w:pPr>
      <w:r>
        <w:rPr>
          <w:rFonts w:ascii="仿宋_GB2312" w:eastAsia="仿宋_GB2312" w:hAnsi="方正仿宋_GBK" w:cs="方正仿宋_GBK" w:hint="eastAsia"/>
          <w:sz w:val="32"/>
          <w:szCs w:val="32"/>
        </w:rPr>
        <w:t>（二）支出科目</w:t>
      </w:r>
    </w:p>
    <w:p w:rsidR="006A43BB" w:rsidRDefault="006A43BB">
      <w:pPr>
        <w:spacing w:line="360" w:lineRule="auto"/>
      </w:pPr>
    </w:p>
    <w:p w:rsidR="006A43BB" w:rsidRDefault="009955D4">
      <w:pPr>
        <w:widowControl/>
        <w:jc w:val="left"/>
      </w:pPr>
      <w:r>
        <w:br w:type="page"/>
      </w:r>
    </w:p>
    <w:p w:rsidR="006A43BB" w:rsidRDefault="009955D4" w:rsidP="009955D4">
      <w:pPr>
        <w:spacing w:line="360" w:lineRule="auto"/>
        <w:ind w:firstLineChars="213" w:firstLine="682"/>
        <w:rPr>
          <w:rFonts w:ascii="黑体" w:eastAsia="黑体" w:hAnsi="黑体" w:cs="黑体"/>
          <w:sz w:val="32"/>
          <w:szCs w:val="32"/>
        </w:rPr>
      </w:pPr>
      <w:r>
        <w:rPr>
          <w:rFonts w:ascii="黑体" w:eastAsia="黑体" w:hAnsi="黑体" w:cs="黑体" w:hint="eastAsia"/>
          <w:sz w:val="32"/>
          <w:szCs w:val="32"/>
        </w:rPr>
        <w:lastRenderedPageBreak/>
        <w:t>一、湖北省纤维检验局仙桃分局主要情况</w:t>
      </w:r>
    </w:p>
    <w:p w:rsidR="006A43BB" w:rsidRPr="009955D4" w:rsidRDefault="009955D4" w:rsidP="009955D4">
      <w:pPr>
        <w:spacing w:line="360" w:lineRule="auto"/>
        <w:ind w:firstLineChars="200" w:firstLine="643"/>
        <w:rPr>
          <w:rFonts w:ascii="仿宋_GB2312" w:eastAsia="仿宋_GB2312" w:hAnsi="方正仿宋_GBK" w:cs="方正仿宋_GBK"/>
          <w:b/>
          <w:bCs/>
          <w:color w:val="333333"/>
          <w:sz w:val="32"/>
          <w:szCs w:val="32"/>
          <w:shd w:val="clear" w:color="auto" w:fill="FFFFFF"/>
        </w:rPr>
      </w:pPr>
      <w:r w:rsidRPr="009955D4">
        <w:rPr>
          <w:rFonts w:ascii="仿宋_GB2312" w:eastAsia="仿宋_GB2312" w:hAnsi="方正仿宋_GBK" w:cs="方正仿宋_GBK" w:hint="eastAsia"/>
          <w:b/>
          <w:bCs/>
          <w:color w:val="333333"/>
          <w:sz w:val="32"/>
          <w:szCs w:val="32"/>
          <w:shd w:val="clear" w:color="auto" w:fill="FFFFFF"/>
        </w:rPr>
        <w:t>（一）主要职责</w:t>
      </w:r>
    </w:p>
    <w:p w:rsidR="006A43BB" w:rsidRPr="009955D4" w:rsidRDefault="009955D4" w:rsidP="009955D4">
      <w:pPr>
        <w:pStyle w:val="BodyText"/>
        <w:spacing w:line="360" w:lineRule="auto"/>
        <w:ind w:firstLineChars="200" w:firstLine="640"/>
        <w:rPr>
          <w:rFonts w:ascii="仿宋_GB2312" w:eastAsia="仿宋_GB2312"/>
        </w:rPr>
      </w:pPr>
      <w:r w:rsidRPr="009955D4">
        <w:rPr>
          <w:rFonts w:ascii="仿宋_GB2312" w:eastAsia="仿宋_GB2312" w:hAnsi="方正仿宋_GBK" w:cs="方正仿宋_GBK" w:hint="eastAsia"/>
          <w:bCs/>
          <w:sz w:val="32"/>
          <w:szCs w:val="32"/>
        </w:rPr>
        <w:t>本单位的主要任务是：根据《中华人民共和国产品质量法》、《标准化法》、《棉花质量监督管理条例》等有关法律、法规，承担国家和省有关部门下达的棉花等纤维的质量监督和公证检验；受理公民、法人和其他组织申请的棉、毛绒、蚕丝、化纤等纺织纤维及其制品的委托检验、仲裁检验及纤维质量执行执法工作。</w:t>
      </w:r>
    </w:p>
    <w:p w:rsidR="006A43BB" w:rsidRPr="009955D4" w:rsidRDefault="009955D4" w:rsidP="009955D4">
      <w:pPr>
        <w:numPr>
          <w:ilvl w:val="0"/>
          <w:numId w:val="1"/>
        </w:numPr>
        <w:spacing w:line="360" w:lineRule="auto"/>
        <w:ind w:firstLineChars="191" w:firstLine="614"/>
        <w:rPr>
          <w:rFonts w:ascii="仿宋_GB2312" w:eastAsia="仿宋_GB2312" w:hAnsi="方正仿宋_GBK" w:cs="方正仿宋_GBK"/>
          <w:b/>
          <w:bCs/>
          <w:sz w:val="32"/>
          <w:szCs w:val="32"/>
        </w:rPr>
      </w:pPr>
      <w:r w:rsidRPr="009955D4">
        <w:rPr>
          <w:rFonts w:ascii="仿宋_GB2312" w:eastAsia="仿宋_GB2312" w:hAnsi="方正仿宋_GBK" w:cs="方正仿宋_GBK" w:hint="eastAsia"/>
          <w:b/>
          <w:bCs/>
          <w:sz w:val="32"/>
          <w:szCs w:val="32"/>
        </w:rPr>
        <w:t>机构设置情况</w:t>
      </w:r>
    </w:p>
    <w:p w:rsidR="006A43BB" w:rsidRPr="009955D4" w:rsidRDefault="009955D4" w:rsidP="009955D4">
      <w:pPr>
        <w:pStyle w:val="BodyText"/>
        <w:spacing w:line="360" w:lineRule="auto"/>
        <w:ind w:firstLineChars="200" w:firstLine="640"/>
        <w:rPr>
          <w:rFonts w:ascii="仿宋_GB2312" w:eastAsia="仿宋_GB2312"/>
        </w:rPr>
      </w:pPr>
      <w:r w:rsidRPr="009955D4">
        <w:rPr>
          <w:rFonts w:ascii="仿宋_GB2312" w:eastAsia="仿宋_GB2312" w:hAnsi="方正仿宋_GBK" w:cs="方正仿宋_GBK" w:hint="eastAsia"/>
          <w:bCs/>
          <w:sz w:val="32"/>
          <w:szCs w:val="32"/>
        </w:rPr>
        <w:t>湖北省纤维检验局仙桃分局是湖北省纤维检验局领导的具有独立法人资格的第三方公证检验机构，具有纤维检验质量管理双重职能，为参照公务员法管理事业单位。内设检验科、业务科、执法科、办公室、财务科科室。机构情况与上年决算相比无变化。</w:t>
      </w:r>
    </w:p>
    <w:p w:rsidR="006A43BB" w:rsidRPr="009955D4" w:rsidRDefault="009955D4" w:rsidP="009955D4">
      <w:pPr>
        <w:numPr>
          <w:ilvl w:val="0"/>
          <w:numId w:val="1"/>
        </w:numPr>
        <w:spacing w:line="360" w:lineRule="auto"/>
        <w:ind w:firstLineChars="191" w:firstLine="614"/>
        <w:rPr>
          <w:rFonts w:ascii="仿宋_GB2312" w:eastAsia="仿宋_GB2312" w:hAnsi="方正仿宋_GBK" w:cs="方正仿宋_GBK"/>
          <w:b/>
          <w:bCs/>
          <w:sz w:val="32"/>
          <w:szCs w:val="32"/>
        </w:rPr>
      </w:pPr>
      <w:r w:rsidRPr="009955D4">
        <w:rPr>
          <w:rFonts w:ascii="仿宋_GB2312" w:eastAsia="仿宋_GB2312" w:hAnsi="方正仿宋_GBK" w:cs="方正仿宋_GBK" w:hint="eastAsia"/>
          <w:b/>
          <w:bCs/>
          <w:sz w:val="32"/>
          <w:szCs w:val="32"/>
        </w:rPr>
        <w:t>人员及编制情况</w:t>
      </w:r>
    </w:p>
    <w:p w:rsidR="006A43BB" w:rsidRPr="009955D4" w:rsidRDefault="009955D4" w:rsidP="009955D4">
      <w:pPr>
        <w:pStyle w:val="BodyText"/>
        <w:spacing w:line="360" w:lineRule="auto"/>
        <w:ind w:firstLineChars="200" w:firstLine="640"/>
        <w:rPr>
          <w:rFonts w:ascii="仿宋_GB2312" w:eastAsia="仿宋_GB2312"/>
        </w:rPr>
      </w:pPr>
      <w:r w:rsidRPr="009955D4">
        <w:rPr>
          <w:rFonts w:ascii="仿宋_GB2312" w:eastAsia="仿宋_GB2312" w:hAnsi="方正仿宋_GBK" w:cs="方正仿宋_GBK" w:hint="eastAsia"/>
          <w:bCs/>
          <w:sz w:val="32"/>
          <w:szCs w:val="32"/>
        </w:rPr>
        <w:t>本单位为参照公务员管理的事业单位，</w:t>
      </w:r>
      <w:proofErr w:type="gramStart"/>
      <w:r w:rsidRPr="009955D4">
        <w:rPr>
          <w:rFonts w:ascii="仿宋_GB2312" w:eastAsia="仿宋_GB2312" w:hAnsi="方正仿宋_GBK" w:cs="方正仿宋_GBK" w:hint="eastAsia"/>
          <w:bCs/>
          <w:sz w:val="32"/>
          <w:szCs w:val="32"/>
        </w:rPr>
        <w:t>单位参公编制</w:t>
      </w:r>
      <w:proofErr w:type="gramEnd"/>
      <w:r w:rsidRPr="009955D4">
        <w:rPr>
          <w:rFonts w:ascii="仿宋_GB2312" w:eastAsia="仿宋_GB2312" w:hAnsi="方正仿宋_GBK" w:cs="方正仿宋_GBK" w:hint="eastAsia"/>
          <w:bCs/>
          <w:sz w:val="32"/>
          <w:szCs w:val="32"/>
        </w:rPr>
        <w:t>20人，在职人数19人，退休人数8人。编制数及实有人数与上年决算相比无变化。</w:t>
      </w:r>
    </w:p>
    <w:p w:rsidR="006A43BB" w:rsidRPr="009955D4" w:rsidRDefault="009955D4" w:rsidP="009955D4">
      <w:pPr>
        <w:spacing w:line="360" w:lineRule="auto"/>
        <w:ind w:firstLineChars="213" w:firstLine="682"/>
        <w:rPr>
          <w:rFonts w:ascii="黑体" w:eastAsia="黑体" w:hAnsi="黑体" w:cs="黑体"/>
          <w:sz w:val="32"/>
          <w:szCs w:val="32"/>
        </w:rPr>
      </w:pPr>
      <w:r w:rsidRPr="009955D4">
        <w:rPr>
          <w:rFonts w:ascii="黑体" w:eastAsia="黑体" w:hAnsi="黑体" w:cs="黑体" w:hint="eastAsia"/>
          <w:sz w:val="32"/>
          <w:szCs w:val="32"/>
        </w:rPr>
        <w:t>二、湖北省纤维检验局仙桃分局2020年决算公开表</w:t>
      </w:r>
    </w:p>
    <w:p w:rsidR="006A43BB" w:rsidRPr="009955D4" w:rsidRDefault="009955D4" w:rsidP="009955D4">
      <w:pPr>
        <w:spacing w:line="360" w:lineRule="auto"/>
        <w:ind w:firstLineChars="200" w:firstLine="640"/>
        <w:rPr>
          <w:rFonts w:ascii="仿宋_GB2312" w:eastAsia="仿宋_GB2312" w:hAnsi="方正仿宋_GBK" w:cs="方正仿宋_GBK"/>
          <w:sz w:val="32"/>
          <w:szCs w:val="32"/>
        </w:rPr>
      </w:pPr>
      <w:r w:rsidRPr="009955D4">
        <w:rPr>
          <w:rFonts w:ascii="仿宋_GB2312" w:eastAsia="仿宋_GB2312" w:hAnsi="方正仿宋_GBK" w:cs="方正仿宋_GBK" w:hint="eastAsia"/>
          <w:sz w:val="32"/>
          <w:szCs w:val="32"/>
        </w:rPr>
        <w:t>公开1-9表</w:t>
      </w:r>
    </w:p>
    <w:p w:rsidR="006A43BB" w:rsidRPr="009955D4" w:rsidRDefault="009955D4">
      <w:pPr>
        <w:widowControl/>
        <w:jc w:val="left"/>
        <w:rPr>
          <w:rFonts w:ascii="仿宋_GB2312" w:eastAsia="仿宋_GB2312" w:hAnsi="仿宋" w:cs="仿宋"/>
          <w:sz w:val="32"/>
          <w:szCs w:val="32"/>
        </w:rPr>
      </w:pPr>
      <w:r w:rsidRPr="009955D4">
        <w:rPr>
          <w:rFonts w:ascii="仿宋_GB2312" w:eastAsia="仿宋_GB2312" w:hAnsi="仿宋" w:cs="仿宋" w:hint="eastAsia"/>
          <w:sz w:val="32"/>
          <w:szCs w:val="32"/>
        </w:rPr>
        <w:br w:type="page"/>
      </w:r>
    </w:p>
    <w:p w:rsidR="006A43BB" w:rsidRDefault="009955D4">
      <w:pPr>
        <w:pStyle w:val="BodyText"/>
        <w:jc w:val="center"/>
        <w:rPr>
          <w:rFonts w:ascii="黑体" w:eastAsia="黑体" w:hAnsi="宋体" w:cs="黑体"/>
          <w:color w:val="000000"/>
          <w:kern w:val="0"/>
          <w:sz w:val="30"/>
          <w:szCs w:val="30"/>
        </w:rPr>
      </w:pPr>
      <w:r>
        <w:rPr>
          <w:rFonts w:ascii="黑体" w:eastAsia="黑体" w:hAnsi="宋体" w:cs="黑体" w:hint="eastAsia"/>
          <w:color w:val="000000"/>
          <w:kern w:val="0"/>
          <w:sz w:val="30"/>
          <w:szCs w:val="30"/>
        </w:rPr>
        <w:lastRenderedPageBreak/>
        <w:t>收入支出决算总表</w:t>
      </w:r>
    </w:p>
    <w:p w:rsidR="006A43BB" w:rsidRDefault="009955D4">
      <w:pPr>
        <w:pStyle w:val="BodyText"/>
        <w:jc w:val="right"/>
      </w:pPr>
      <w:r>
        <w:rPr>
          <w:rFonts w:ascii="宋体" w:hAnsi="宋体" w:cs="宋体" w:hint="eastAsia"/>
          <w:color w:val="000000"/>
          <w:kern w:val="0"/>
          <w:sz w:val="22"/>
          <w:szCs w:val="22"/>
        </w:rPr>
        <w:t>公开01表</w:t>
      </w:r>
    </w:p>
    <w:tbl>
      <w:tblPr>
        <w:tblW w:w="9923" w:type="dxa"/>
        <w:jc w:val="center"/>
        <w:tblLayout w:type="fixed"/>
        <w:tblCellMar>
          <w:left w:w="0" w:type="dxa"/>
          <w:right w:w="0" w:type="dxa"/>
        </w:tblCellMar>
        <w:tblLook w:val="04A0"/>
      </w:tblPr>
      <w:tblGrid>
        <w:gridCol w:w="3303"/>
        <w:gridCol w:w="490"/>
        <w:gridCol w:w="1255"/>
        <w:gridCol w:w="2943"/>
        <w:gridCol w:w="701"/>
        <w:gridCol w:w="1231"/>
      </w:tblGrid>
      <w:tr w:rsidR="006A43BB" w:rsidTr="009955D4">
        <w:trPr>
          <w:trHeight w:val="389"/>
          <w:jc w:val="center"/>
        </w:trPr>
        <w:tc>
          <w:tcPr>
            <w:tcW w:w="3340" w:type="dxa"/>
            <w:tcBorders>
              <w:top w:val="nil"/>
              <w:left w:val="nil"/>
              <w:bottom w:val="nil"/>
              <w:right w:val="nil"/>
            </w:tcBorders>
            <w:shd w:val="clear" w:color="auto" w:fill="FFFFFF"/>
            <w:noWrap/>
            <w:tcMar>
              <w:top w:w="15" w:type="dxa"/>
              <w:left w:w="15" w:type="dxa"/>
              <w:right w:w="15" w:type="dxa"/>
            </w:tcMar>
            <w:vAlign w:val="center"/>
          </w:tcPr>
          <w:p w:rsidR="006A43BB" w:rsidRDefault="009955D4">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部门：湖北省纤维检验局仙桃分局</w:t>
            </w:r>
          </w:p>
        </w:tc>
        <w:tc>
          <w:tcPr>
            <w:tcW w:w="495" w:type="dxa"/>
            <w:tcBorders>
              <w:top w:val="nil"/>
              <w:left w:val="nil"/>
              <w:bottom w:val="nil"/>
              <w:right w:val="nil"/>
            </w:tcBorders>
            <w:shd w:val="clear" w:color="auto" w:fill="FFFFFF"/>
            <w:noWrap/>
            <w:tcMar>
              <w:top w:w="15" w:type="dxa"/>
              <w:left w:w="15" w:type="dxa"/>
              <w:right w:w="15" w:type="dxa"/>
            </w:tcMar>
            <w:vAlign w:val="center"/>
          </w:tcPr>
          <w:p w:rsidR="006A43BB" w:rsidRDefault="006A43BB">
            <w:pPr>
              <w:jc w:val="center"/>
              <w:rPr>
                <w:rFonts w:ascii="宋体" w:hAnsi="宋体" w:cs="宋体"/>
                <w:color w:val="000000"/>
                <w:sz w:val="18"/>
                <w:szCs w:val="18"/>
              </w:rPr>
            </w:pPr>
          </w:p>
        </w:tc>
        <w:tc>
          <w:tcPr>
            <w:tcW w:w="4246" w:type="dxa"/>
            <w:gridSpan w:val="2"/>
            <w:tcBorders>
              <w:top w:val="nil"/>
              <w:left w:val="nil"/>
              <w:bottom w:val="nil"/>
              <w:right w:val="nil"/>
            </w:tcBorders>
            <w:shd w:val="clear" w:color="auto" w:fill="FFFFFF"/>
            <w:noWrap/>
            <w:tcMar>
              <w:top w:w="15" w:type="dxa"/>
              <w:left w:w="15" w:type="dxa"/>
              <w:right w:w="15" w:type="dxa"/>
            </w:tcMar>
            <w:vAlign w:val="center"/>
          </w:tcPr>
          <w:p w:rsidR="006A43BB" w:rsidRDefault="009955D4" w:rsidP="009955D4">
            <w:pPr>
              <w:ind w:firstLineChars="262" w:firstLine="472"/>
              <w:jc w:val="left"/>
              <w:rPr>
                <w:rFonts w:ascii="宋体" w:hAnsi="宋体" w:cs="宋体"/>
                <w:color w:val="000000"/>
                <w:sz w:val="18"/>
                <w:szCs w:val="18"/>
              </w:rPr>
            </w:pPr>
            <w:r>
              <w:rPr>
                <w:rFonts w:ascii="宋体" w:hAnsi="宋体" w:cs="Arial" w:hint="eastAsia"/>
                <w:color w:val="000000"/>
                <w:kern w:val="0"/>
                <w:sz w:val="18"/>
                <w:szCs w:val="18"/>
              </w:rPr>
              <w:t>2020年度</w:t>
            </w:r>
          </w:p>
        </w:tc>
        <w:tc>
          <w:tcPr>
            <w:tcW w:w="1954" w:type="dxa"/>
            <w:gridSpan w:val="2"/>
            <w:tcBorders>
              <w:top w:val="nil"/>
              <w:left w:val="nil"/>
              <w:bottom w:val="nil"/>
              <w:right w:val="nil"/>
            </w:tcBorders>
            <w:shd w:val="clear" w:color="auto" w:fill="FFFFFF"/>
            <w:noWrap/>
            <w:tcMar>
              <w:top w:w="15" w:type="dxa"/>
              <w:left w:w="15" w:type="dxa"/>
              <w:right w:w="15" w:type="dxa"/>
            </w:tcMar>
            <w:vAlign w:val="center"/>
          </w:tcPr>
          <w:p w:rsidR="006A43BB" w:rsidRDefault="009955D4">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rPr>
              <w:t>金额单位：万元</w:t>
            </w:r>
          </w:p>
        </w:tc>
      </w:tr>
      <w:tr w:rsidR="006A43BB" w:rsidTr="009955D4">
        <w:trPr>
          <w:trHeight w:val="341"/>
          <w:jc w:val="center"/>
        </w:trPr>
        <w:tc>
          <w:tcPr>
            <w:tcW w:w="5104" w:type="dxa"/>
            <w:gridSpan w:val="3"/>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收入</w:t>
            </w:r>
          </w:p>
        </w:tc>
        <w:tc>
          <w:tcPr>
            <w:tcW w:w="4931" w:type="dxa"/>
            <w:gridSpan w:val="3"/>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支出</w:t>
            </w:r>
          </w:p>
        </w:tc>
      </w:tr>
      <w:tr w:rsidR="006A43BB" w:rsidTr="009955D4">
        <w:trPr>
          <w:trHeight w:val="341"/>
          <w:jc w:val="center"/>
        </w:trPr>
        <w:tc>
          <w:tcPr>
            <w:tcW w:w="334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w:t>
            </w:r>
          </w:p>
        </w:tc>
        <w:tc>
          <w:tcPr>
            <w:tcW w:w="49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行次</w:t>
            </w:r>
          </w:p>
        </w:tc>
        <w:tc>
          <w:tcPr>
            <w:tcW w:w="126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金额</w:t>
            </w:r>
          </w:p>
        </w:tc>
        <w:tc>
          <w:tcPr>
            <w:tcW w:w="297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行次</w:t>
            </w:r>
          </w:p>
        </w:tc>
        <w:tc>
          <w:tcPr>
            <w:tcW w:w="12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金额</w:t>
            </w:r>
          </w:p>
        </w:tc>
      </w:tr>
      <w:tr w:rsidR="006A43BB" w:rsidTr="009955D4">
        <w:trPr>
          <w:trHeight w:val="341"/>
          <w:jc w:val="center"/>
        </w:trPr>
        <w:tc>
          <w:tcPr>
            <w:tcW w:w="334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栏次</w:t>
            </w:r>
          </w:p>
        </w:tc>
        <w:tc>
          <w:tcPr>
            <w:tcW w:w="49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center"/>
              <w:rPr>
                <w:rFonts w:ascii="宋体" w:hAnsi="宋体" w:cs="宋体"/>
                <w:color w:val="000000"/>
                <w:sz w:val="20"/>
                <w:szCs w:val="20"/>
              </w:rPr>
            </w:pPr>
          </w:p>
        </w:tc>
        <w:tc>
          <w:tcPr>
            <w:tcW w:w="126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297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栏次</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center"/>
              <w:rPr>
                <w:rFonts w:ascii="宋体" w:hAnsi="宋体" w:cs="宋体"/>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r>
      <w:tr w:rsidR="006A43BB" w:rsidTr="009955D4">
        <w:trPr>
          <w:trHeight w:val="341"/>
          <w:jc w:val="center"/>
        </w:trPr>
        <w:tc>
          <w:tcPr>
            <w:tcW w:w="334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一、一般公共预算财政拨款收入</w:t>
            </w:r>
          </w:p>
        </w:tc>
        <w:tc>
          <w:tcPr>
            <w:tcW w:w="49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26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821.58</w:t>
            </w:r>
          </w:p>
        </w:tc>
        <w:tc>
          <w:tcPr>
            <w:tcW w:w="297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一、一般公共服务支出</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32</w:t>
            </w:r>
          </w:p>
        </w:tc>
        <w:tc>
          <w:tcPr>
            <w:tcW w:w="12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834.48</w:t>
            </w:r>
          </w:p>
        </w:tc>
      </w:tr>
      <w:tr w:rsidR="006A43BB" w:rsidTr="009955D4">
        <w:trPr>
          <w:trHeight w:val="341"/>
          <w:jc w:val="center"/>
        </w:trPr>
        <w:tc>
          <w:tcPr>
            <w:tcW w:w="334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二、政府性基金预算财政拨款收入</w:t>
            </w:r>
          </w:p>
        </w:tc>
        <w:tc>
          <w:tcPr>
            <w:tcW w:w="49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126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c>
          <w:tcPr>
            <w:tcW w:w="297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二、外交支出</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33</w:t>
            </w:r>
          </w:p>
        </w:tc>
        <w:tc>
          <w:tcPr>
            <w:tcW w:w="12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r>
      <w:tr w:rsidR="006A43BB" w:rsidTr="009955D4">
        <w:trPr>
          <w:trHeight w:val="341"/>
          <w:jc w:val="center"/>
        </w:trPr>
        <w:tc>
          <w:tcPr>
            <w:tcW w:w="334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三、国有资本经营预算财政拨款收入</w:t>
            </w:r>
          </w:p>
        </w:tc>
        <w:tc>
          <w:tcPr>
            <w:tcW w:w="49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126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c>
          <w:tcPr>
            <w:tcW w:w="297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三、国防支出</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34</w:t>
            </w:r>
          </w:p>
        </w:tc>
        <w:tc>
          <w:tcPr>
            <w:tcW w:w="12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r>
      <w:tr w:rsidR="006A43BB" w:rsidTr="009955D4">
        <w:trPr>
          <w:trHeight w:val="341"/>
          <w:jc w:val="center"/>
        </w:trPr>
        <w:tc>
          <w:tcPr>
            <w:tcW w:w="334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四、上级补助收入</w:t>
            </w:r>
          </w:p>
        </w:tc>
        <w:tc>
          <w:tcPr>
            <w:tcW w:w="49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126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c>
          <w:tcPr>
            <w:tcW w:w="297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四、公共安全支出</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35</w:t>
            </w:r>
          </w:p>
        </w:tc>
        <w:tc>
          <w:tcPr>
            <w:tcW w:w="12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r>
      <w:tr w:rsidR="006A43BB" w:rsidTr="009955D4">
        <w:trPr>
          <w:trHeight w:val="341"/>
          <w:jc w:val="center"/>
        </w:trPr>
        <w:tc>
          <w:tcPr>
            <w:tcW w:w="334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五、事业收入</w:t>
            </w:r>
          </w:p>
        </w:tc>
        <w:tc>
          <w:tcPr>
            <w:tcW w:w="49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c>
          <w:tcPr>
            <w:tcW w:w="126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c>
          <w:tcPr>
            <w:tcW w:w="297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五、教育支出</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36</w:t>
            </w:r>
          </w:p>
        </w:tc>
        <w:tc>
          <w:tcPr>
            <w:tcW w:w="12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r>
      <w:tr w:rsidR="006A43BB" w:rsidTr="009955D4">
        <w:trPr>
          <w:trHeight w:val="341"/>
          <w:jc w:val="center"/>
        </w:trPr>
        <w:tc>
          <w:tcPr>
            <w:tcW w:w="334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六、经营收入</w:t>
            </w:r>
          </w:p>
        </w:tc>
        <w:tc>
          <w:tcPr>
            <w:tcW w:w="49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c>
          <w:tcPr>
            <w:tcW w:w="126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c>
          <w:tcPr>
            <w:tcW w:w="297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六、科学技术支出</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37</w:t>
            </w:r>
          </w:p>
        </w:tc>
        <w:tc>
          <w:tcPr>
            <w:tcW w:w="12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r>
      <w:tr w:rsidR="006A43BB" w:rsidTr="009955D4">
        <w:trPr>
          <w:trHeight w:val="341"/>
          <w:jc w:val="center"/>
        </w:trPr>
        <w:tc>
          <w:tcPr>
            <w:tcW w:w="334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七、附属单位上缴收入</w:t>
            </w:r>
          </w:p>
        </w:tc>
        <w:tc>
          <w:tcPr>
            <w:tcW w:w="49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7</w:t>
            </w:r>
          </w:p>
        </w:tc>
        <w:tc>
          <w:tcPr>
            <w:tcW w:w="126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widowControl/>
              <w:jc w:val="right"/>
              <w:textAlignment w:val="center"/>
              <w:rPr>
                <w:rFonts w:ascii="宋体" w:hAnsi="宋体" w:cs="宋体"/>
                <w:color w:val="000000"/>
                <w:sz w:val="20"/>
                <w:szCs w:val="20"/>
              </w:rPr>
            </w:pPr>
          </w:p>
        </w:tc>
        <w:tc>
          <w:tcPr>
            <w:tcW w:w="297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七、文化旅游体育与传媒支出</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38</w:t>
            </w:r>
          </w:p>
        </w:tc>
        <w:tc>
          <w:tcPr>
            <w:tcW w:w="12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r>
      <w:tr w:rsidR="006A43BB" w:rsidTr="009955D4">
        <w:trPr>
          <w:trHeight w:val="341"/>
          <w:jc w:val="center"/>
        </w:trPr>
        <w:tc>
          <w:tcPr>
            <w:tcW w:w="334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八、其他收入</w:t>
            </w:r>
          </w:p>
        </w:tc>
        <w:tc>
          <w:tcPr>
            <w:tcW w:w="49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8</w:t>
            </w:r>
          </w:p>
        </w:tc>
        <w:tc>
          <w:tcPr>
            <w:tcW w:w="126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right"/>
              <w:textAlignment w:val="center"/>
              <w:rPr>
                <w:rFonts w:ascii="宋体" w:hAnsi="宋体" w:cs="宋体"/>
                <w:color w:val="000000"/>
                <w:sz w:val="20"/>
                <w:szCs w:val="20"/>
              </w:rPr>
            </w:pPr>
            <w:r>
              <w:rPr>
                <w:rFonts w:ascii="宋体" w:hAnsi="宋体" w:cs="宋体" w:hint="eastAsia"/>
                <w:color w:val="000000"/>
                <w:sz w:val="20"/>
                <w:szCs w:val="20"/>
              </w:rPr>
              <w:t>1.26</w:t>
            </w:r>
          </w:p>
        </w:tc>
        <w:tc>
          <w:tcPr>
            <w:tcW w:w="297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八、社会保障和就业支出</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39</w:t>
            </w:r>
          </w:p>
        </w:tc>
        <w:tc>
          <w:tcPr>
            <w:tcW w:w="12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24.62</w:t>
            </w:r>
          </w:p>
        </w:tc>
      </w:tr>
      <w:tr w:rsidR="006A43BB" w:rsidTr="009955D4">
        <w:trPr>
          <w:trHeight w:val="341"/>
          <w:jc w:val="center"/>
        </w:trPr>
        <w:tc>
          <w:tcPr>
            <w:tcW w:w="334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left"/>
              <w:rPr>
                <w:rFonts w:ascii="宋体" w:hAnsi="宋体" w:cs="宋体"/>
                <w:color w:val="000000"/>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9</w:t>
            </w:r>
          </w:p>
        </w:tc>
        <w:tc>
          <w:tcPr>
            <w:tcW w:w="126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c>
          <w:tcPr>
            <w:tcW w:w="297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九、卫生健康支出</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40</w:t>
            </w:r>
          </w:p>
        </w:tc>
        <w:tc>
          <w:tcPr>
            <w:tcW w:w="12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widowControl/>
              <w:jc w:val="right"/>
              <w:textAlignment w:val="center"/>
              <w:rPr>
                <w:rFonts w:ascii="宋体" w:hAnsi="宋体" w:cs="宋体"/>
                <w:color w:val="000000"/>
                <w:sz w:val="20"/>
                <w:szCs w:val="20"/>
              </w:rPr>
            </w:pPr>
          </w:p>
        </w:tc>
      </w:tr>
      <w:tr w:rsidR="006A43BB" w:rsidTr="009955D4">
        <w:trPr>
          <w:trHeight w:val="341"/>
          <w:jc w:val="center"/>
        </w:trPr>
        <w:tc>
          <w:tcPr>
            <w:tcW w:w="334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left"/>
              <w:rPr>
                <w:rFonts w:ascii="宋体" w:hAnsi="宋体" w:cs="宋体"/>
                <w:color w:val="000000"/>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w:t>
            </w:r>
          </w:p>
        </w:tc>
        <w:tc>
          <w:tcPr>
            <w:tcW w:w="126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c>
          <w:tcPr>
            <w:tcW w:w="297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十、节能环保支出</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41</w:t>
            </w:r>
          </w:p>
        </w:tc>
        <w:tc>
          <w:tcPr>
            <w:tcW w:w="12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r>
      <w:tr w:rsidR="006A43BB" w:rsidTr="009955D4">
        <w:trPr>
          <w:trHeight w:val="341"/>
          <w:jc w:val="center"/>
        </w:trPr>
        <w:tc>
          <w:tcPr>
            <w:tcW w:w="334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left"/>
              <w:rPr>
                <w:rFonts w:ascii="宋体" w:hAnsi="宋体" w:cs="宋体"/>
                <w:color w:val="000000"/>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11</w:t>
            </w:r>
          </w:p>
        </w:tc>
        <w:tc>
          <w:tcPr>
            <w:tcW w:w="126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c>
          <w:tcPr>
            <w:tcW w:w="297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十一、城乡社区支出</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42</w:t>
            </w:r>
          </w:p>
        </w:tc>
        <w:tc>
          <w:tcPr>
            <w:tcW w:w="12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r>
      <w:tr w:rsidR="006A43BB" w:rsidTr="009955D4">
        <w:trPr>
          <w:trHeight w:val="341"/>
          <w:jc w:val="center"/>
        </w:trPr>
        <w:tc>
          <w:tcPr>
            <w:tcW w:w="334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left"/>
              <w:rPr>
                <w:rFonts w:ascii="宋体" w:hAnsi="宋体" w:cs="宋体"/>
                <w:color w:val="000000"/>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12</w:t>
            </w:r>
          </w:p>
        </w:tc>
        <w:tc>
          <w:tcPr>
            <w:tcW w:w="126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c>
          <w:tcPr>
            <w:tcW w:w="297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十二、农林水支出</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43</w:t>
            </w:r>
          </w:p>
        </w:tc>
        <w:tc>
          <w:tcPr>
            <w:tcW w:w="12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r>
      <w:tr w:rsidR="006A43BB" w:rsidTr="009955D4">
        <w:trPr>
          <w:trHeight w:val="341"/>
          <w:jc w:val="center"/>
        </w:trPr>
        <w:tc>
          <w:tcPr>
            <w:tcW w:w="3340"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left"/>
              <w:rPr>
                <w:rFonts w:ascii="宋体" w:hAnsi="宋体" w:cs="宋体"/>
                <w:color w:val="000000"/>
                <w:sz w:val="20"/>
                <w:szCs w:val="20"/>
              </w:rPr>
            </w:pPr>
          </w:p>
        </w:tc>
        <w:tc>
          <w:tcPr>
            <w:tcW w:w="495"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13</w:t>
            </w:r>
          </w:p>
        </w:tc>
        <w:tc>
          <w:tcPr>
            <w:tcW w:w="126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c>
          <w:tcPr>
            <w:tcW w:w="2977"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十三、交通运输支出</w:t>
            </w:r>
          </w:p>
        </w:tc>
        <w:tc>
          <w:tcPr>
            <w:tcW w:w="70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44</w:t>
            </w:r>
          </w:p>
        </w:tc>
        <w:tc>
          <w:tcPr>
            <w:tcW w:w="1245"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r>
      <w:tr w:rsidR="006A43BB" w:rsidTr="009955D4">
        <w:trPr>
          <w:trHeight w:val="341"/>
          <w:jc w:val="center"/>
        </w:trPr>
        <w:tc>
          <w:tcPr>
            <w:tcW w:w="3340"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left"/>
              <w:rPr>
                <w:rFonts w:ascii="宋体" w:hAnsi="宋体" w:cs="宋体"/>
                <w:color w:val="000000"/>
                <w:sz w:val="20"/>
                <w:szCs w:val="20"/>
              </w:rPr>
            </w:pPr>
          </w:p>
        </w:tc>
        <w:tc>
          <w:tcPr>
            <w:tcW w:w="495"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14</w:t>
            </w:r>
          </w:p>
        </w:tc>
        <w:tc>
          <w:tcPr>
            <w:tcW w:w="126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c>
          <w:tcPr>
            <w:tcW w:w="2977"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十四、资源勘探工业信息等支出</w:t>
            </w:r>
          </w:p>
        </w:tc>
        <w:tc>
          <w:tcPr>
            <w:tcW w:w="70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45</w:t>
            </w:r>
          </w:p>
        </w:tc>
        <w:tc>
          <w:tcPr>
            <w:tcW w:w="1245"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jc w:val="right"/>
              <w:rPr>
                <w:rFonts w:ascii="宋体" w:hAnsi="宋体" w:cs="宋体"/>
                <w:color w:val="000000"/>
                <w:sz w:val="20"/>
                <w:szCs w:val="20"/>
              </w:rPr>
            </w:pPr>
            <w:r>
              <w:rPr>
                <w:rFonts w:ascii="宋体" w:hAnsi="宋体" w:cs="宋体" w:hint="eastAsia"/>
                <w:color w:val="000000"/>
                <w:sz w:val="20"/>
                <w:szCs w:val="20"/>
              </w:rPr>
              <w:t>635.23</w:t>
            </w:r>
          </w:p>
        </w:tc>
      </w:tr>
      <w:tr w:rsidR="006A43BB" w:rsidTr="009955D4">
        <w:trPr>
          <w:trHeight w:val="341"/>
          <w:jc w:val="center"/>
        </w:trPr>
        <w:tc>
          <w:tcPr>
            <w:tcW w:w="3340"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left"/>
              <w:rPr>
                <w:rFonts w:ascii="宋体" w:hAnsi="宋体" w:cs="宋体"/>
                <w:color w:val="000000"/>
                <w:sz w:val="20"/>
                <w:szCs w:val="20"/>
              </w:rPr>
            </w:pPr>
          </w:p>
        </w:tc>
        <w:tc>
          <w:tcPr>
            <w:tcW w:w="495"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15</w:t>
            </w:r>
          </w:p>
        </w:tc>
        <w:tc>
          <w:tcPr>
            <w:tcW w:w="126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c>
          <w:tcPr>
            <w:tcW w:w="2977"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十五、商业服务业等支出</w:t>
            </w:r>
          </w:p>
        </w:tc>
        <w:tc>
          <w:tcPr>
            <w:tcW w:w="70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46</w:t>
            </w:r>
          </w:p>
        </w:tc>
        <w:tc>
          <w:tcPr>
            <w:tcW w:w="1245"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r>
      <w:tr w:rsidR="006A43BB" w:rsidTr="009955D4">
        <w:trPr>
          <w:trHeight w:val="341"/>
          <w:jc w:val="center"/>
        </w:trPr>
        <w:tc>
          <w:tcPr>
            <w:tcW w:w="3340"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left"/>
              <w:rPr>
                <w:rFonts w:ascii="宋体" w:hAnsi="宋体" w:cs="宋体"/>
                <w:color w:val="000000"/>
                <w:sz w:val="20"/>
                <w:szCs w:val="20"/>
              </w:rPr>
            </w:pPr>
          </w:p>
        </w:tc>
        <w:tc>
          <w:tcPr>
            <w:tcW w:w="495"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16</w:t>
            </w:r>
          </w:p>
        </w:tc>
        <w:tc>
          <w:tcPr>
            <w:tcW w:w="126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c>
          <w:tcPr>
            <w:tcW w:w="2977"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十六、金融支出</w:t>
            </w:r>
          </w:p>
        </w:tc>
        <w:tc>
          <w:tcPr>
            <w:tcW w:w="70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47</w:t>
            </w:r>
          </w:p>
        </w:tc>
        <w:tc>
          <w:tcPr>
            <w:tcW w:w="1245"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r>
      <w:tr w:rsidR="006A43BB" w:rsidTr="009955D4">
        <w:trPr>
          <w:trHeight w:val="341"/>
          <w:jc w:val="center"/>
        </w:trPr>
        <w:tc>
          <w:tcPr>
            <w:tcW w:w="3340"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left"/>
              <w:rPr>
                <w:rFonts w:ascii="宋体" w:hAnsi="宋体" w:cs="宋体"/>
                <w:color w:val="000000"/>
                <w:sz w:val="20"/>
                <w:szCs w:val="20"/>
              </w:rPr>
            </w:pPr>
          </w:p>
        </w:tc>
        <w:tc>
          <w:tcPr>
            <w:tcW w:w="495"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17</w:t>
            </w:r>
          </w:p>
        </w:tc>
        <w:tc>
          <w:tcPr>
            <w:tcW w:w="126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c>
          <w:tcPr>
            <w:tcW w:w="2977"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十七、援助其他地区支出</w:t>
            </w:r>
          </w:p>
        </w:tc>
        <w:tc>
          <w:tcPr>
            <w:tcW w:w="70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48</w:t>
            </w:r>
          </w:p>
        </w:tc>
        <w:tc>
          <w:tcPr>
            <w:tcW w:w="1245"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r>
      <w:tr w:rsidR="006A43BB" w:rsidTr="009955D4">
        <w:trPr>
          <w:trHeight w:val="341"/>
          <w:jc w:val="center"/>
        </w:trPr>
        <w:tc>
          <w:tcPr>
            <w:tcW w:w="3340"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left"/>
              <w:rPr>
                <w:rFonts w:ascii="宋体" w:hAnsi="宋体" w:cs="宋体"/>
                <w:color w:val="000000"/>
                <w:sz w:val="20"/>
                <w:szCs w:val="20"/>
              </w:rPr>
            </w:pPr>
          </w:p>
        </w:tc>
        <w:tc>
          <w:tcPr>
            <w:tcW w:w="495"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18</w:t>
            </w:r>
          </w:p>
        </w:tc>
        <w:tc>
          <w:tcPr>
            <w:tcW w:w="126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c>
          <w:tcPr>
            <w:tcW w:w="2977"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十八、自然资源海洋气象等支出</w:t>
            </w:r>
          </w:p>
        </w:tc>
        <w:tc>
          <w:tcPr>
            <w:tcW w:w="70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49</w:t>
            </w:r>
          </w:p>
        </w:tc>
        <w:tc>
          <w:tcPr>
            <w:tcW w:w="1245"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r>
      <w:tr w:rsidR="006A43BB" w:rsidTr="009955D4">
        <w:trPr>
          <w:trHeight w:val="341"/>
          <w:jc w:val="center"/>
        </w:trPr>
        <w:tc>
          <w:tcPr>
            <w:tcW w:w="3340"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left"/>
              <w:rPr>
                <w:rFonts w:ascii="宋体" w:hAnsi="宋体" w:cs="宋体"/>
                <w:color w:val="000000"/>
                <w:sz w:val="20"/>
                <w:szCs w:val="20"/>
              </w:rPr>
            </w:pPr>
          </w:p>
        </w:tc>
        <w:tc>
          <w:tcPr>
            <w:tcW w:w="495"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19</w:t>
            </w:r>
          </w:p>
        </w:tc>
        <w:tc>
          <w:tcPr>
            <w:tcW w:w="126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c>
          <w:tcPr>
            <w:tcW w:w="2977"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十九、住房保障支出</w:t>
            </w:r>
          </w:p>
        </w:tc>
        <w:tc>
          <w:tcPr>
            <w:tcW w:w="70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50</w:t>
            </w:r>
          </w:p>
        </w:tc>
        <w:tc>
          <w:tcPr>
            <w:tcW w:w="1245"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r>
      <w:tr w:rsidR="006A43BB" w:rsidTr="009955D4">
        <w:trPr>
          <w:trHeight w:val="341"/>
          <w:jc w:val="center"/>
        </w:trPr>
        <w:tc>
          <w:tcPr>
            <w:tcW w:w="3340"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left"/>
              <w:rPr>
                <w:rFonts w:ascii="宋体" w:hAnsi="宋体" w:cs="宋体"/>
                <w:color w:val="000000"/>
                <w:sz w:val="20"/>
                <w:szCs w:val="20"/>
              </w:rPr>
            </w:pPr>
          </w:p>
        </w:tc>
        <w:tc>
          <w:tcPr>
            <w:tcW w:w="495"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20</w:t>
            </w:r>
          </w:p>
        </w:tc>
        <w:tc>
          <w:tcPr>
            <w:tcW w:w="126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c>
          <w:tcPr>
            <w:tcW w:w="2977"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二十、粮油物资储备支出</w:t>
            </w:r>
          </w:p>
        </w:tc>
        <w:tc>
          <w:tcPr>
            <w:tcW w:w="70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51</w:t>
            </w:r>
          </w:p>
        </w:tc>
        <w:tc>
          <w:tcPr>
            <w:tcW w:w="1245"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r>
      <w:tr w:rsidR="006A43BB" w:rsidTr="009955D4">
        <w:trPr>
          <w:trHeight w:val="341"/>
          <w:jc w:val="center"/>
        </w:trPr>
        <w:tc>
          <w:tcPr>
            <w:tcW w:w="3340"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left"/>
              <w:rPr>
                <w:rFonts w:ascii="宋体" w:hAnsi="宋体" w:cs="宋体"/>
                <w:color w:val="000000"/>
                <w:sz w:val="20"/>
                <w:szCs w:val="20"/>
              </w:rPr>
            </w:pPr>
          </w:p>
        </w:tc>
        <w:tc>
          <w:tcPr>
            <w:tcW w:w="495"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21</w:t>
            </w:r>
          </w:p>
        </w:tc>
        <w:tc>
          <w:tcPr>
            <w:tcW w:w="126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c>
          <w:tcPr>
            <w:tcW w:w="2977"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二十一、国有资本经营预算支出</w:t>
            </w:r>
          </w:p>
        </w:tc>
        <w:tc>
          <w:tcPr>
            <w:tcW w:w="70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52</w:t>
            </w:r>
          </w:p>
        </w:tc>
        <w:tc>
          <w:tcPr>
            <w:tcW w:w="1245"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r>
      <w:tr w:rsidR="006A43BB" w:rsidTr="009955D4">
        <w:trPr>
          <w:trHeight w:val="341"/>
          <w:jc w:val="center"/>
        </w:trPr>
        <w:tc>
          <w:tcPr>
            <w:tcW w:w="3340"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left"/>
              <w:rPr>
                <w:rFonts w:ascii="宋体" w:hAnsi="宋体" w:cs="宋体"/>
                <w:color w:val="000000"/>
                <w:sz w:val="20"/>
                <w:szCs w:val="20"/>
              </w:rPr>
            </w:pPr>
          </w:p>
        </w:tc>
        <w:tc>
          <w:tcPr>
            <w:tcW w:w="495"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22</w:t>
            </w:r>
          </w:p>
        </w:tc>
        <w:tc>
          <w:tcPr>
            <w:tcW w:w="126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c>
          <w:tcPr>
            <w:tcW w:w="2977"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二十二、灾害防治及应急管理支出</w:t>
            </w:r>
          </w:p>
        </w:tc>
        <w:tc>
          <w:tcPr>
            <w:tcW w:w="70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53</w:t>
            </w:r>
          </w:p>
        </w:tc>
        <w:tc>
          <w:tcPr>
            <w:tcW w:w="1245"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r>
      <w:tr w:rsidR="006A43BB" w:rsidTr="009955D4">
        <w:trPr>
          <w:trHeight w:val="341"/>
          <w:jc w:val="center"/>
        </w:trPr>
        <w:tc>
          <w:tcPr>
            <w:tcW w:w="3340"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left"/>
              <w:rPr>
                <w:rFonts w:ascii="宋体" w:hAnsi="宋体" w:cs="宋体"/>
                <w:color w:val="000000"/>
                <w:sz w:val="20"/>
                <w:szCs w:val="20"/>
              </w:rPr>
            </w:pPr>
          </w:p>
        </w:tc>
        <w:tc>
          <w:tcPr>
            <w:tcW w:w="495"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23</w:t>
            </w:r>
          </w:p>
        </w:tc>
        <w:tc>
          <w:tcPr>
            <w:tcW w:w="126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c>
          <w:tcPr>
            <w:tcW w:w="2977"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二十三、其他支出</w:t>
            </w:r>
          </w:p>
        </w:tc>
        <w:tc>
          <w:tcPr>
            <w:tcW w:w="70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54</w:t>
            </w:r>
          </w:p>
        </w:tc>
        <w:tc>
          <w:tcPr>
            <w:tcW w:w="1245"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widowControl/>
              <w:jc w:val="right"/>
              <w:textAlignment w:val="center"/>
              <w:rPr>
                <w:rFonts w:ascii="宋体" w:hAnsi="宋体" w:cs="宋体"/>
                <w:color w:val="000000"/>
                <w:sz w:val="20"/>
                <w:szCs w:val="20"/>
              </w:rPr>
            </w:pPr>
          </w:p>
        </w:tc>
      </w:tr>
      <w:tr w:rsidR="006A43BB" w:rsidTr="009955D4">
        <w:trPr>
          <w:trHeight w:val="341"/>
          <w:jc w:val="center"/>
        </w:trPr>
        <w:tc>
          <w:tcPr>
            <w:tcW w:w="3340"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center"/>
              <w:rPr>
                <w:rFonts w:ascii="宋体" w:hAnsi="宋体" w:cs="宋体"/>
                <w:b/>
                <w:color w:val="000000"/>
                <w:sz w:val="20"/>
                <w:szCs w:val="20"/>
              </w:rPr>
            </w:pPr>
          </w:p>
        </w:tc>
        <w:tc>
          <w:tcPr>
            <w:tcW w:w="495"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24</w:t>
            </w:r>
          </w:p>
        </w:tc>
        <w:tc>
          <w:tcPr>
            <w:tcW w:w="126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c>
          <w:tcPr>
            <w:tcW w:w="2977"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二十四、债务还本支出</w:t>
            </w:r>
          </w:p>
        </w:tc>
        <w:tc>
          <w:tcPr>
            <w:tcW w:w="70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55</w:t>
            </w:r>
          </w:p>
        </w:tc>
        <w:tc>
          <w:tcPr>
            <w:tcW w:w="1245"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r>
      <w:tr w:rsidR="006A43BB" w:rsidTr="009955D4">
        <w:trPr>
          <w:trHeight w:val="341"/>
          <w:jc w:val="center"/>
        </w:trPr>
        <w:tc>
          <w:tcPr>
            <w:tcW w:w="3340"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left"/>
              <w:rPr>
                <w:rFonts w:ascii="宋体" w:hAnsi="宋体" w:cs="宋体"/>
                <w:color w:val="000000"/>
                <w:sz w:val="20"/>
                <w:szCs w:val="20"/>
              </w:rPr>
            </w:pPr>
          </w:p>
        </w:tc>
        <w:tc>
          <w:tcPr>
            <w:tcW w:w="495"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25</w:t>
            </w:r>
          </w:p>
        </w:tc>
        <w:tc>
          <w:tcPr>
            <w:tcW w:w="126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c>
          <w:tcPr>
            <w:tcW w:w="2977"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二十五、债务付息支出</w:t>
            </w:r>
          </w:p>
        </w:tc>
        <w:tc>
          <w:tcPr>
            <w:tcW w:w="70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56</w:t>
            </w:r>
          </w:p>
        </w:tc>
        <w:tc>
          <w:tcPr>
            <w:tcW w:w="1245"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r>
      <w:tr w:rsidR="006A43BB" w:rsidTr="009955D4">
        <w:trPr>
          <w:trHeight w:val="341"/>
          <w:jc w:val="center"/>
        </w:trPr>
        <w:tc>
          <w:tcPr>
            <w:tcW w:w="3340"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left"/>
              <w:rPr>
                <w:rFonts w:ascii="宋体" w:hAnsi="宋体" w:cs="宋体"/>
                <w:color w:val="000000"/>
                <w:sz w:val="20"/>
                <w:szCs w:val="20"/>
              </w:rPr>
            </w:pPr>
          </w:p>
        </w:tc>
        <w:tc>
          <w:tcPr>
            <w:tcW w:w="495"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26</w:t>
            </w:r>
          </w:p>
        </w:tc>
        <w:tc>
          <w:tcPr>
            <w:tcW w:w="126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c>
          <w:tcPr>
            <w:tcW w:w="2977"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二十六、抗</w:t>
            </w:r>
            <w:proofErr w:type="gramStart"/>
            <w:r>
              <w:rPr>
                <w:rFonts w:ascii="宋体" w:hAnsi="宋体" w:cs="宋体" w:hint="eastAsia"/>
                <w:color w:val="000000"/>
                <w:kern w:val="0"/>
                <w:sz w:val="20"/>
                <w:szCs w:val="20"/>
              </w:rPr>
              <w:t>疫</w:t>
            </w:r>
            <w:proofErr w:type="gramEnd"/>
            <w:r>
              <w:rPr>
                <w:rFonts w:ascii="宋体" w:hAnsi="宋体" w:cs="宋体" w:hint="eastAsia"/>
                <w:color w:val="000000"/>
                <w:kern w:val="0"/>
                <w:sz w:val="20"/>
                <w:szCs w:val="20"/>
              </w:rPr>
              <w:t>特别国债安排的支出</w:t>
            </w:r>
          </w:p>
        </w:tc>
        <w:tc>
          <w:tcPr>
            <w:tcW w:w="70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57</w:t>
            </w:r>
          </w:p>
        </w:tc>
        <w:tc>
          <w:tcPr>
            <w:tcW w:w="1245"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r>
      <w:tr w:rsidR="006A43BB" w:rsidTr="009955D4">
        <w:trPr>
          <w:trHeight w:val="341"/>
          <w:jc w:val="center"/>
        </w:trPr>
        <w:tc>
          <w:tcPr>
            <w:tcW w:w="3340"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本年收入合计</w:t>
            </w:r>
          </w:p>
        </w:tc>
        <w:tc>
          <w:tcPr>
            <w:tcW w:w="495"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27</w:t>
            </w:r>
          </w:p>
        </w:tc>
        <w:tc>
          <w:tcPr>
            <w:tcW w:w="126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822.83</w:t>
            </w:r>
          </w:p>
        </w:tc>
        <w:tc>
          <w:tcPr>
            <w:tcW w:w="2977"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本年支出合计</w:t>
            </w:r>
          </w:p>
        </w:tc>
        <w:tc>
          <w:tcPr>
            <w:tcW w:w="70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58</w:t>
            </w:r>
          </w:p>
        </w:tc>
        <w:tc>
          <w:tcPr>
            <w:tcW w:w="1245"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859.10</w:t>
            </w:r>
          </w:p>
        </w:tc>
      </w:tr>
      <w:tr w:rsidR="006A43BB" w:rsidTr="009955D4">
        <w:trPr>
          <w:trHeight w:val="341"/>
          <w:jc w:val="center"/>
        </w:trPr>
        <w:tc>
          <w:tcPr>
            <w:tcW w:w="3340" w:type="dxa"/>
            <w:tcBorders>
              <w:top w:val="nil"/>
              <w:left w:val="single" w:sz="4" w:space="0" w:color="000000"/>
              <w:bottom w:val="nil"/>
              <w:right w:val="single" w:sz="4" w:space="0" w:color="000000"/>
            </w:tcBorders>
            <w:shd w:val="clear" w:color="auto" w:fill="FFFFFF"/>
            <w:noWrap/>
            <w:tcMar>
              <w:top w:w="15" w:type="dxa"/>
              <w:left w:w="15" w:type="dxa"/>
              <w:right w:w="15" w:type="dxa"/>
            </w:tcMar>
            <w:vAlign w:val="center"/>
          </w:tcPr>
          <w:p w:rsidR="006A43BB" w:rsidRDefault="009955D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使用非财政拨款结余</w:t>
            </w:r>
          </w:p>
        </w:tc>
        <w:tc>
          <w:tcPr>
            <w:tcW w:w="495" w:type="dxa"/>
            <w:tcBorders>
              <w:top w:val="nil"/>
              <w:left w:val="nil"/>
              <w:bottom w:val="nil"/>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28</w:t>
            </w:r>
          </w:p>
        </w:tc>
        <w:tc>
          <w:tcPr>
            <w:tcW w:w="1269" w:type="dxa"/>
            <w:tcBorders>
              <w:top w:val="nil"/>
              <w:left w:val="nil"/>
              <w:bottom w:val="nil"/>
              <w:right w:val="single" w:sz="4" w:space="0" w:color="000000"/>
            </w:tcBorders>
            <w:shd w:val="clear" w:color="auto" w:fill="FFFFFF"/>
            <w:noWrap/>
            <w:tcMar>
              <w:top w:w="15" w:type="dxa"/>
              <w:left w:w="15" w:type="dxa"/>
              <w:right w:w="15" w:type="dxa"/>
            </w:tcMar>
            <w:vAlign w:val="center"/>
          </w:tcPr>
          <w:p w:rsidR="006A43BB" w:rsidRDefault="009955D4">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13.88</w:t>
            </w:r>
          </w:p>
        </w:tc>
        <w:tc>
          <w:tcPr>
            <w:tcW w:w="2977" w:type="dxa"/>
            <w:tcBorders>
              <w:top w:val="nil"/>
              <w:left w:val="nil"/>
              <w:bottom w:val="nil"/>
              <w:right w:val="single" w:sz="4" w:space="0" w:color="000000"/>
            </w:tcBorders>
            <w:shd w:val="clear" w:color="auto" w:fill="FFFFFF"/>
            <w:noWrap/>
            <w:tcMar>
              <w:top w:w="15" w:type="dxa"/>
              <w:left w:w="15" w:type="dxa"/>
              <w:right w:w="15" w:type="dxa"/>
            </w:tcMar>
            <w:vAlign w:val="center"/>
          </w:tcPr>
          <w:p w:rsidR="006A43BB" w:rsidRDefault="009955D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结余分配</w:t>
            </w:r>
          </w:p>
        </w:tc>
        <w:tc>
          <w:tcPr>
            <w:tcW w:w="709" w:type="dxa"/>
            <w:tcBorders>
              <w:top w:val="nil"/>
              <w:left w:val="nil"/>
              <w:bottom w:val="nil"/>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59</w:t>
            </w:r>
          </w:p>
        </w:tc>
        <w:tc>
          <w:tcPr>
            <w:tcW w:w="1245" w:type="dxa"/>
            <w:tcBorders>
              <w:top w:val="nil"/>
              <w:left w:val="nil"/>
              <w:bottom w:val="nil"/>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r>
      <w:tr w:rsidR="006A43BB" w:rsidTr="009955D4">
        <w:trPr>
          <w:trHeight w:val="341"/>
          <w:jc w:val="center"/>
        </w:trPr>
        <w:tc>
          <w:tcPr>
            <w:tcW w:w="334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年初结转和结余</w:t>
            </w:r>
          </w:p>
        </w:tc>
        <w:tc>
          <w:tcPr>
            <w:tcW w:w="49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29</w:t>
            </w:r>
          </w:p>
        </w:tc>
        <w:tc>
          <w:tcPr>
            <w:tcW w:w="126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411.63</w:t>
            </w:r>
          </w:p>
        </w:tc>
        <w:tc>
          <w:tcPr>
            <w:tcW w:w="297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年末结转和结余</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60</w:t>
            </w:r>
          </w:p>
        </w:tc>
        <w:tc>
          <w:tcPr>
            <w:tcW w:w="12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389.24</w:t>
            </w:r>
          </w:p>
        </w:tc>
      </w:tr>
      <w:tr w:rsidR="006A43BB" w:rsidTr="009955D4">
        <w:trPr>
          <w:trHeight w:val="341"/>
          <w:jc w:val="center"/>
        </w:trPr>
        <w:tc>
          <w:tcPr>
            <w:tcW w:w="334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left"/>
              <w:rPr>
                <w:rFonts w:ascii="宋体" w:hAnsi="宋体" w:cs="宋体"/>
                <w:color w:val="000000"/>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30</w:t>
            </w:r>
          </w:p>
        </w:tc>
        <w:tc>
          <w:tcPr>
            <w:tcW w:w="126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right"/>
              <w:rPr>
                <w:rFonts w:ascii="宋体" w:hAnsi="宋体" w:cs="宋体"/>
                <w:color w:val="000000"/>
                <w:sz w:val="20"/>
                <w:szCs w:val="20"/>
              </w:rPr>
            </w:pPr>
          </w:p>
        </w:tc>
        <w:tc>
          <w:tcPr>
            <w:tcW w:w="297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left"/>
              <w:rPr>
                <w:rFonts w:ascii="宋体" w:hAnsi="宋体" w:cs="宋体"/>
                <w:color w:val="000000"/>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61</w:t>
            </w:r>
          </w:p>
        </w:tc>
        <w:tc>
          <w:tcPr>
            <w:tcW w:w="12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6A43BB">
            <w:pPr>
              <w:jc w:val="left"/>
              <w:rPr>
                <w:rFonts w:ascii="宋体" w:hAnsi="宋体" w:cs="宋体"/>
                <w:color w:val="000000"/>
                <w:sz w:val="20"/>
                <w:szCs w:val="20"/>
              </w:rPr>
            </w:pPr>
          </w:p>
        </w:tc>
      </w:tr>
      <w:tr w:rsidR="006A43BB" w:rsidTr="009955D4">
        <w:trPr>
          <w:trHeight w:val="341"/>
          <w:jc w:val="center"/>
        </w:trPr>
        <w:tc>
          <w:tcPr>
            <w:tcW w:w="334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总计</w:t>
            </w:r>
          </w:p>
        </w:tc>
        <w:tc>
          <w:tcPr>
            <w:tcW w:w="49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31</w:t>
            </w:r>
          </w:p>
        </w:tc>
        <w:tc>
          <w:tcPr>
            <w:tcW w:w="126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1,248.34</w:t>
            </w:r>
          </w:p>
        </w:tc>
        <w:tc>
          <w:tcPr>
            <w:tcW w:w="297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总计</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62</w:t>
            </w:r>
          </w:p>
        </w:tc>
        <w:tc>
          <w:tcPr>
            <w:tcW w:w="12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A43BB" w:rsidRDefault="009955D4">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1,248.34</w:t>
            </w:r>
          </w:p>
        </w:tc>
      </w:tr>
      <w:tr w:rsidR="006A43BB" w:rsidTr="009955D4">
        <w:trPr>
          <w:trHeight w:val="314"/>
          <w:jc w:val="center"/>
        </w:trPr>
        <w:tc>
          <w:tcPr>
            <w:tcW w:w="10035" w:type="dxa"/>
            <w:gridSpan w:val="6"/>
            <w:tcBorders>
              <w:top w:val="nil"/>
              <w:left w:val="nil"/>
              <w:bottom w:val="nil"/>
              <w:right w:val="nil"/>
            </w:tcBorders>
            <w:shd w:val="clear" w:color="auto" w:fill="auto"/>
            <w:noWrap/>
            <w:tcMar>
              <w:top w:w="15" w:type="dxa"/>
              <w:left w:w="15" w:type="dxa"/>
              <w:right w:w="15" w:type="dxa"/>
            </w:tcMar>
            <w:vAlign w:val="center"/>
          </w:tcPr>
          <w:p w:rsidR="006A43BB" w:rsidRDefault="009955D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注：1.本表反映部门本年度的总收支和年末结转结余情况。2.本套报表金额单位转换时可能存在尾数误差。</w:t>
            </w:r>
          </w:p>
        </w:tc>
      </w:tr>
    </w:tbl>
    <w:p w:rsidR="006A43BB" w:rsidRDefault="006A43BB">
      <w:pPr>
        <w:pStyle w:val="BodyText"/>
        <w:sectPr w:rsidR="006A43BB" w:rsidSect="009955D4">
          <w:footerReference w:type="default" r:id="rId9"/>
          <w:pgSz w:w="11906" w:h="16838"/>
          <w:pgMar w:top="1588" w:right="1134" w:bottom="1134" w:left="1588" w:header="851" w:footer="567" w:gutter="0"/>
          <w:cols w:space="425"/>
          <w:docGrid w:linePitch="312"/>
        </w:sectPr>
      </w:pPr>
    </w:p>
    <w:tbl>
      <w:tblPr>
        <w:tblW w:w="14616" w:type="dxa"/>
        <w:tblInd w:w="93" w:type="dxa"/>
        <w:tblLayout w:type="fixed"/>
        <w:tblLook w:val="04A0"/>
      </w:tblPr>
      <w:tblGrid>
        <w:gridCol w:w="379"/>
        <w:gridCol w:w="51"/>
        <w:gridCol w:w="333"/>
        <w:gridCol w:w="97"/>
        <w:gridCol w:w="431"/>
        <w:gridCol w:w="4098"/>
        <w:gridCol w:w="1237"/>
        <w:gridCol w:w="100"/>
        <w:gridCol w:w="1335"/>
        <w:gridCol w:w="91"/>
        <w:gridCol w:w="1245"/>
        <w:gridCol w:w="218"/>
        <w:gridCol w:w="1117"/>
        <w:gridCol w:w="1108"/>
        <w:gridCol w:w="228"/>
        <w:gridCol w:w="880"/>
        <w:gridCol w:w="455"/>
        <w:gridCol w:w="1213"/>
      </w:tblGrid>
      <w:tr w:rsidR="006A43BB" w:rsidTr="009955D4">
        <w:trPr>
          <w:trHeight w:val="850"/>
        </w:trPr>
        <w:tc>
          <w:tcPr>
            <w:tcW w:w="14616" w:type="dxa"/>
            <w:gridSpan w:val="18"/>
            <w:tcBorders>
              <w:top w:val="nil"/>
              <w:left w:val="nil"/>
              <w:bottom w:val="nil"/>
              <w:right w:val="nil"/>
            </w:tcBorders>
            <w:shd w:val="clear" w:color="auto" w:fill="auto"/>
            <w:noWrap/>
            <w:vAlign w:val="center"/>
          </w:tcPr>
          <w:p w:rsidR="006A43BB" w:rsidRDefault="009955D4">
            <w:pPr>
              <w:jc w:val="center"/>
              <w:rPr>
                <w:rFonts w:ascii="黑体" w:eastAsia="黑体" w:hAnsi="黑体" w:cs="Arial"/>
                <w:sz w:val="40"/>
                <w:szCs w:val="40"/>
              </w:rPr>
            </w:pPr>
            <w:r>
              <w:rPr>
                <w:rFonts w:ascii="黑体" w:eastAsia="黑体" w:hAnsi="黑体" w:cs="Arial" w:hint="eastAsia"/>
                <w:sz w:val="40"/>
                <w:szCs w:val="40"/>
              </w:rPr>
              <w:lastRenderedPageBreak/>
              <w:t>收入决算表</w:t>
            </w:r>
          </w:p>
        </w:tc>
      </w:tr>
      <w:tr w:rsidR="006A43BB" w:rsidTr="009955D4">
        <w:trPr>
          <w:trHeight w:val="431"/>
        </w:trPr>
        <w:tc>
          <w:tcPr>
            <w:tcW w:w="379" w:type="dxa"/>
            <w:tcBorders>
              <w:top w:val="nil"/>
              <w:left w:val="nil"/>
              <w:bottom w:val="nil"/>
              <w:right w:val="nil"/>
            </w:tcBorders>
            <w:shd w:val="clear" w:color="auto" w:fill="auto"/>
            <w:noWrap/>
            <w:vAlign w:val="center"/>
          </w:tcPr>
          <w:p w:rsidR="006A43BB" w:rsidRDefault="006A43BB">
            <w:pPr>
              <w:rPr>
                <w:rFonts w:ascii="宋体" w:hAnsi="宋体" w:cs="Arial"/>
                <w:szCs w:val="21"/>
              </w:rPr>
            </w:pPr>
          </w:p>
        </w:tc>
        <w:tc>
          <w:tcPr>
            <w:tcW w:w="384" w:type="dxa"/>
            <w:gridSpan w:val="2"/>
            <w:tcBorders>
              <w:top w:val="nil"/>
              <w:left w:val="nil"/>
              <w:bottom w:val="nil"/>
              <w:right w:val="nil"/>
            </w:tcBorders>
            <w:shd w:val="clear" w:color="auto" w:fill="auto"/>
            <w:noWrap/>
            <w:vAlign w:val="center"/>
          </w:tcPr>
          <w:p w:rsidR="006A43BB" w:rsidRDefault="006A43BB">
            <w:pPr>
              <w:rPr>
                <w:rFonts w:ascii="宋体" w:hAnsi="宋体" w:cs="Arial"/>
                <w:szCs w:val="21"/>
              </w:rPr>
            </w:pPr>
          </w:p>
        </w:tc>
        <w:tc>
          <w:tcPr>
            <w:tcW w:w="528" w:type="dxa"/>
            <w:gridSpan w:val="2"/>
            <w:tcBorders>
              <w:top w:val="nil"/>
              <w:left w:val="nil"/>
              <w:bottom w:val="nil"/>
              <w:right w:val="nil"/>
            </w:tcBorders>
            <w:shd w:val="clear" w:color="auto" w:fill="auto"/>
            <w:noWrap/>
            <w:vAlign w:val="center"/>
          </w:tcPr>
          <w:p w:rsidR="006A43BB" w:rsidRDefault="006A43BB">
            <w:pPr>
              <w:rPr>
                <w:rFonts w:ascii="宋体" w:hAnsi="宋体" w:cs="Arial"/>
                <w:szCs w:val="21"/>
              </w:rPr>
            </w:pPr>
          </w:p>
        </w:tc>
        <w:tc>
          <w:tcPr>
            <w:tcW w:w="4098" w:type="dxa"/>
            <w:tcBorders>
              <w:top w:val="nil"/>
              <w:left w:val="nil"/>
              <w:bottom w:val="nil"/>
              <w:right w:val="nil"/>
            </w:tcBorders>
            <w:shd w:val="clear" w:color="auto" w:fill="auto"/>
            <w:noWrap/>
            <w:vAlign w:val="center"/>
          </w:tcPr>
          <w:p w:rsidR="006A43BB" w:rsidRDefault="006A43BB">
            <w:pPr>
              <w:rPr>
                <w:rFonts w:ascii="宋体" w:hAnsi="宋体" w:cs="Arial"/>
                <w:szCs w:val="21"/>
              </w:rPr>
            </w:pPr>
          </w:p>
        </w:tc>
        <w:tc>
          <w:tcPr>
            <w:tcW w:w="1237" w:type="dxa"/>
            <w:tcBorders>
              <w:top w:val="nil"/>
              <w:left w:val="nil"/>
              <w:bottom w:val="nil"/>
              <w:right w:val="nil"/>
            </w:tcBorders>
            <w:shd w:val="clear" w:color="auto" w:fill="auto"/>
            <w:noWrap/>
            <w:vAlign w:val="center"/>
          </w:tcPr>
          <w:p w:rsidR="006A43BB" w:rsidRDefault="006A43BB">
            <w:pPr>
              <w:rPr>
                <w:rFonts w:ascii="宋体" w:hAnsi="宋体" w:cs="Arial"/>
                <w:szCs w:val="21"/>
              </w:rPr>
            </w:pPr>
          </w:p>
        </w:tc>
        <w:tc>
          <w:tcPr>
            <w:tcW w:w="1526" w:type="dxa"/>
            <w:gridSpan w:val="3"/>
            <w:tcBorders>
              <w:top w:val="nil"/>
              <w:left w:val="nil"/>
              <w:bottom w:val="nil"/>
              <w:right w:val="nil"/>
            </w:tcBorders>
            <w:shd w:val="clear" w:color="auto" w:fill="auto"/>
            <w:noWrap/>
            <w:vAlign w:val="center"/>
          </w:tcPr>
          <w:p w:rsidR="006A43BB" w:rsidRDefault="006A43BB">
            <w:pPr>
              <w:rPr>
                <w:rFonts w:ascii="宋体" w:hAnsi="宋体" w:cs="Arial"/>
                <w:szCs w:val="21"/>
              </w:rPr>
            </w:pPr>
          </w:p>
        </w:tc>
        <w:tc>
          <w:tcPr>
            <w:tcW w:w="1463" w:type="dxa"/>
            <w:gridSpan w:val="2"/>
            <w:tcBorders>
              <w:top w:val="nil"/>
              <w:left w:val="nil"/>
              <w:bottom w:val="nil"/>
              <w:right w:val="nil"/>
            </w:tcBorders>
            <w:shd w:val="clear" w:color="auto" w:fill="auto"/>
            <w:noWrap/>
            <w:vAlign w:val="center"/>
          </w:tcPr>
          <w:p w:rsidR="006A43BB" w:rsidRDefault="006A43BB">
            <w:pPr>
              <w:rPr>
                <w:rFonts w:ascii="宋体" w:hAnsi="宋体" w:cs="Arial"/>
                <w:szCs w:val="21"/>
              </w:rPr>
            </w:pPr>
          </w:p>
        </w:tc>
        <w:tc>
          <w:tcPr>
            <w:tcW w:w="1117" w:type="dxa"/>
            <w:tcBorders>
              <w:top w:val="nil"/>
              <w:left w:val="nil"/>
              <w:bottom w:val="nil"/>
              <w:right w:val="nil"/>
            </w:tcBorders>
            <w:shd w:val="clear" w:color="auto" w:fill="auto"/>
            <w:noWrap/>
            <w:vAlign w:val="center"/>
          </w:tcPr>
          <w:p w:rsidR="006A43BB" w:rsidRDefault="006A43BB">
            <w:pPr>
              <w:rPr>
                <w:rFonts w:ascii="宋体" w:hAnsi="宋体" w:cs="Arial"/>
                <w:szCs w:val="21"/>
              </w:rPr>
            </w:pPr>
          </w:p>
        </w:tc>
        <w:tc>
          <w:tcPr>
            <w:tcW w:w="1108" w:type="dxa"/>
            <w:tcBorders>
              <w:top w:val="nil"/>
              <w:left w:val="nil"/>
              <w:bottom w:val="nil"/>
              <w:right w:val="nil"/>
            </w:tcBorders>
            <w:shd w:val="clear" w:color="auto" w:fill="auto"/>
            <w:noWrap/>
            <w:vAlign w:val="center"/>
          </w:tcPr>
          <w:p w:rsidR="006A43BB" w:rsidRDefault="006A43BB">
            <w:pPr>
              <w:rPr>
                <w:rFonts w:ascii="宋体" w:hAnsi="宋体" w:cs="Arial"/>
                <w:szCs w:val="21"/>
              </w:rPr>
            </w:pPr>
          </w:p>
        </w:tc>
        <w:tc>
          <w:tcPr>
            <w:tcW w:w="1108" w:type="dxa"/>
            <w:gridSpan w:val="2"/>
            <w:tcBorders>
              <w:top w:val="nil"/>
              <w:left w:val="nil"/>
              <w:bottom w:val="nil"/>
              <w:right w:val="nil"/>
            </w:tcBorders>
            <w:shd w:val="clear" w:color="auto" w:fill="auto"/>
            <w:noWrap/>
            <w:vAlign w:val="center"/>
          </w:tcPr>
          <w:p w:rsidR="006A43BB" w:rsidRDefault="006A43BB">
            <w:pPr>
              <w:rPr>
                <w:rFonts w:ascii="宋体" w:hAnsi="宋体" w:cs="Arial"/>
                <w:szCs w:val="21"/>
              </w:rPr>
            </w:pPr>
          </w:p>
        </w:tc>
        <w:tc>
          <w:tcPr>
            <w:tcW w:w="1668" w:type="dxa"/>
            <w:gridSpan w:val="2"/>
            <w:tcBorders>
              <w:top w:val="nil"/>
              <w:left w:val="nil"/>
              <w:bottom w:val="nil"/>
              <w:right w:val="nil"/>
            </w:tcBorders>
            <w:shd w:val="clear" w:color="auto" w:fill="auto"/>
            <w:noWrap/>
            <w:vAlign w:val="center"/>
          </w:tcPr>
          <w:p w:rsidR="006A43BB" w:rsidRDefault="009955D4">
            <w:pPr>
              <w:jc w:val="right"/>
              <w:rPr>
                <w:rFonts w:ascii="宋体" w:hAnsi="宋体" w:cs="Arial"/>
                <w:color w:val="000000"/>
                <w:szCs w:val="21"/>
              </w:rPr>
            </w:pPr>
            <w:r>
              <w:rPr>
                <w:rFonts w:ascii="宋体" w:hAnsi="宋体" w:cs="Arial" w:hint="eastAsia"/>
                <w:color w:val="000000"/>
                <w:szCs w:val="21"/>
              </w:rPr>
              <w:t>公开02表</w:t>
            </w:r>
          </w:p>
        </w:tc>
      </w:tr>
      <w:tr w:rsidR="006A43BB" w:rsidTr="009955D4">
        <w:trPr>
          <w:trHeight w:val="360"/>
        </w:trPr>
        <w:tc>
          <w:tcPr>
            <w:tcW w:w="5389" w:type="dxa"/>
            <w:gridSpan w:val="6"/>
            <w:tcBorders>
              <w:top w:val="nil"/>
              <w:left w:val="nil"/>
              <w:bottom w:val="single" w:sz="4" w:space="0" w:color="000000"/>
              <w:right w:val="nil"/>
            </w:tcBorders>
            <w:shd w:val="clear" w:color="auto" w:fill="auto"/>
            <w:noWrap/>
            <w:vAlign w:val="center"/>
          </w:tcPr>
          <w:p w:rsidR="006A43BB" w:rsidRDefault="009955D4">
            <w:pPr>
              <w:rPr>
                <w:rFonts w:ascii="宋体" w:hAnsi="宋体" w:cs="Arial"/>
                <w:color w:val="000000"/>
                <w:szCs w:val="21"/>
              </w:rPr>
            </w:pPr>
            <w:r>
              <w:rPr>
                <w:rFonts w:ascii="宋体" w:hAnsi="宋体" w:cs="Arial" w:hint="eastAsia"/>
                <w:color w:val="000000"/>
                <w:szCs w:val="21"/>
              </w:rPr>
              <w:t>部门：湖北省纤维检验局仙桃分局</w:t>
            </w:r>
          </w:p>
        </w:tc>
        <w:tc>
          <w:tcPr>
            <w:tcW w:w="1237" w:type="dxa"/>
            <w:tcBorders>
              <w:top w:val="nil"/>
              <w:left w:val="nil"/>
              <w:bottom w:val="single" w:sz="4" w:space="0" w:color="000000"/>
              <w:right w:val="nil"/>
            </w:tcBorders>
            <w:shd w:val="clear" w:color="auto" w:fill="auto"/>
            <w:noWrap/>
            <w:vAlign w:val="center"/>
          </w:tcPr>
          <w:p w:rsidR="006A43BB" w:rsidRDefault="006A43BB">
            <w:pPr>
              <w:jc w:val="center"/>
              <w:rPr>
                <w:rFonts w:ascii="宋体" w:hAnsi="宋体" w:cs="Arial"/>
                <w:szCs w:val="21"/>
              </w:rPr>
            </w:pPr>
          </w:p>
        </w:tc>
        <w:tc>
          <w:tcPr>
            <w:tcW w:w="2989" w:type="dxa"/>
            <w:gridSpan w:val="5"/>
            <w:tcBorders>
              <w:top w:val="nil"/>
              <w:left w:val="nil"/>
              <w:bottom w:val="single" w:sz="4" w:space="0" w:color="000000"/>
              <w:right w:val="nil"/>
            </w:tcBorders>
            <w:shd w:val="clear" w:color="auto" w:fill="auto"/>
            <w:noWrap/>
            <w:vAlign w:val="center"/>
          </w:tcPr>
          <w:p w:rsidR="006A43BB" w:rsidRDefault="009955D4">
            <w:pPr>
              <w:ind w:firstLineChars="100" w:firstLine="180"/>
              <w:jc w:val="left"/>
              <w:rPr>
                <w:rFonts w:ascii="宋体" w:hAnsi="宋体" w:cs="Arial"/>
                <w:color w:val="000000"/>
                <w:szCs w:val="21"/>
              </w:rPr>
            </w:pPr>
            <w:r>
              <w:rPr>
                <w:rFonts w:ascii="宋体" w:hAnsi="宋体" w:cs="Arial" w:hint="eastAsia"/>
                <w:color w:val="000000"/>
                <w:kern w:val="0"/>
                <w:sz w:val="18"/>
                <w:szCs w:val="18"/>
              </w:rPr>
              <w:t>2020年度</w:t>
            </w:r>
          </w:p>
        </w:tc>
        <w:tc>
          <w:tcPr>
            <w:tcW w:w="1117" w:type="dxa"/>
            <w:tcBorders>
              <w:top w:val="nil"/>
              <w:left w:val="nil"/>
              <w:bottom w:val="single" w:sz="4" w:space="0" w:color="000000"/>
              <w:right w:val="nil"/>
            </w:tcBorders>
            <w:shd w:val="clear" w:color="auto" w:fill="auto"/>
            <w:noWrap/>
            <w:vAlign w:val="center"/>
          </w:tcPr>
          <w:p w:rsidR="006A43BB" w:rsidRDefault="006A43BB">
            <w:pPr>
              <w:jc w:val="center"/>
              <w:rPr>
                <w:rFonts w:ascii="宋体" w:hAnsi="宋体" w:cs="Arial"/>
                <w:szCs w:val="21"/>
              </w:rPr>
            </w:pPr>
          </w:p>
        </w:tc>
        <w:tc>
          <w:tcPr>
            <w:tcW w:w="1108" w:type="dxa"/>
            <w:tcBorders>
              <w:top w:val="nil"/>
              <w:left w:val="nil"/>
              <w:bottom w:val="single" w:sz="4" w:space="0" w:color="000000"/>
              <w:right w:val="nil"/>
            </w:tcBorders>
            <w:shd w:val="clear" w:color="auto" w:fill="auto"/>
            <w:noWrap/>
            <w:vAlign w:val="center"/>
          </w:tcPr>
          <w:p w:rsidR="006A43BB" w:rsidRDefault="006A43BB">
            <w:pPr>
              <w:jc w:val="center"/>
              <w:rPr>
                <w:rFonts w:ascii="宋体" w:hAnsi="宋体" w:cs="Arial"/>
                <w:szCs w:val="21"/>
              </w:rPr>
            </w:pPr>
          </w:p>
        </w:tc>
        <w:tc>
          <w:tcPr>
            <w:tcW w:w="1108" w:type="dxa"/>
            <w:gridSpan w:val="2"/>
            <w:tcBorders>
              <w:top w:val="nil"/>
              <w:left w:val="nil"/>
              <w:bottom w:val="single" w:sz="4" w:space="0" w:color="000000"/>
              <w:right w:val="nil"/>
            </w:tcBorders>
            <w:shd w:val="clear" w:color="auto" w:fill="auto"/>
            <w:noWrap/>
            <w:vAlign w:val="center"/>
          </w:tcPr>
          <w:p w:rsidR="006A43BB" w:rsidRDefault="006A43BB">
            <w:pPr>
              <w:jc w:val="center"/>
              <w:rPr>
                <w:rFonts w:ascii="宋体" w:hAnsi="宋体" w:cs="Arial"/>
                <w:szCs w:val="21"/>
              </w:rPr>
            </w:pPr>
          </w:p>
        </w:tc>
        <w:tc>
          <w:tcPr>
            <w:tcW w:w="1668" w:type="dxa"/>
            <w:gridSpan w:val="2"/>
            <w:tcBorders>
              <w:top w:val="nil"/>
              <w:left w:val="nil"/>
              <w:bottom w:val="single" w:sz="4" w:space="0" w:color="000000"/>
              <w:right w:val="nil"/>
            </w:tcBorders>
            <w:shd w:val="clear" w:color="auto" w:fill="auto"/>
            <w:noWrap/>
            <w:vAlign w:val="center"/>
          </w:tcPr>
          <w:p w:rsidR="006A43BB" w:rsidRDefault="009955D4">
            <w:pPr>
              <w:jc w:val="right"/>
              <w:rPr>
                <w:rFonts w:ascii="宋体" w:hAnsi="宋体" w:cs="Arial"/>
                <w:color w:val="000000"/>
                <w:szCs w:val="21"/>
              </w:rPr>
            </w:pPr>
            <w:r>
              <w:rPr>
                <w:rFonts w:ascii="宋体" w:hAnsi="宋体" w:cs="Arial" w:hint="eastAsia"/>
                <w:color w:val="000000"/>
                <w:szCs w:val="21"/>
              </w:rPr>
              <w:t>金额单位：万元</w:t>
            </w:r>
          </w:p>
        </w:tc>
      </w:tr>
      <w:tr w:rsidR="006A43BB" w:rsidTr="009955D4">
        <w:trPr>
          <w:trHeight w:val="360"/>
        </w:trPr>
        <w:tc>
          <w:tcPr>
            <w:tcW w:w="1291" w:type="dxa"/>
            <w:gridSpan w:val="5"/>
            <w:vMerge w:val="restart"/>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jc w:val="center"/>
              <w:rPr>
                <w:rFonts w:ascii="宋体" w:hAnsi="宋体" w:cs="Arial"/>
                <w:szCs w:val="21"/>
              </w:rPr>
            </w:pPr>
            <w:r>
              <w:rPr>
                <w:rFonts w:ascii="宋体" w:hAnsi="宋体" w:cs="Arial" w:hint="eastAsia"/>
                <w:szCs w:val="21"/>
              </w:rPr>
              <w:t>科目编码</w:t>
            </w:r>
          </w:p>
        </w:tc>
        <w:tc>
          <w:tcPr>
            <w:tcW w:w="4098" w:type="dxa"/>
            <w:vMerge w:val="restart"/>
            <w:tcBorders>
              <w:top w:val="nil"/>
              <w:left w:val="nil"/>
              <w:bottom w:val="single" w:sz="4" w:space="0" w:color="000000"/>
              <w:right w:val="single" w:sz="4" w:space="0" w:color="000000"/>
            </w:tcBorders>
            <w:shd w:val="clear" w:color="auto" w:fill="auto"/>
            <w:noWrap/>
            <w:vAlign w:val="center"/>
          </w:tcPr>
          <w:p w:rsidR="006A43BB" w:rsidRDefault="009955D4">
            <w:pPr>
              <w:jc w:val="center"/>
              <w:rPr>
                <w:rFonts w:ascii="宋体" w:hAnsi="宋体" w:cs="Arial"/>
                <w:szCs w:val="21"/>
              </w:rPr>
            </w:pPr>
            <w:r>
              <w:rPr>
                <w:rFonts w:ascii="宋体" w:hAnsi="宋体" w:cs="Arial" w:hint="eastAsia"/>
                <w:szCs w:val="21"/>
              </w:rPr>
              <w:t>科目名称</w:t>
            </w:r>
          </w:p>
        </w:tc>
        <w:tc>
          <w:tcPr>
            <w:tcW w:w="1337" w:type="dxa"/>
            <w:gridSpan w:val="2"/>
            <w:vMerge w:val="restart"/>
            <w:tcBorders>
              <w:top w:val="nil"/>
              <w:left w:val="nil"/>
              <w:bottom w:val="single" w:sz="4" w:space="0" w:color="000000"/>
              <w:right w:val="single" w:sz="4" w:space="0" w:color="000000"/>
            </w:tcBorders>
            <w:shd w:val="clear" w:color="auto" w:fill="auto"/>
            <w:vAlign w:val="center"/>
          </w:tcPr>
          <w:p w:rsidR="006A43BB" w:rsidRDefault="009955D4">
            <w:pPr>
              <w:jc w:val="center"/>
              <w:rPr>
                <w:rFonts w:ascii="宋体" w:hAnsi="宋体" w:cs="Arial"/>
                <w:szCs w:val="21"/>
              </w:rPr>
            </w:pPr>
            <w:r>
              <w:rPr>
                <w:rFonts w:ascii="宋体" w:hAnsi="宋体" w:cs="Arial" w:hint="eastAsia"/>
                <w:szCs w:val="21"/>
              </w:rPr>
              <w:t>本年收入</w:t>
            </w:r>
          </w:p>
          <w:p w:rsidR="006A43BB" w:rsidRDefault="009955D4">
            <w:pPr>
              <w:jc w:val="center"/>
              <w:rPr>
                <w:rFonts w:ascii="宋体" w:hAnsi="宋体" w:cs="Arial"/>
                <w:szCs w:val="21"/>
              </w:rPr>
            </w:pPr>
            <w:r>
              <w:rPr>
                <w:rFonts w:ascii="宋体" w:hAnsi="宋体" w:cs="Arial" w:hint="eastAsia"/>
                <w:szCs w:val="21"/>
              </w:rPr>
              <w:t>合计</w:t>
            </w:r>
          </w:p>
        </w:tc>
        <w:tc>
          <w:tcPr>
            <w:tcW w:w="1335" w:type="dxa"/>
            <w:vMerge w:val="restart"/>
            <w:tcBorders>
              <w:top w:val="nil"/>
              <w:left w:val="nil"/>
              <w:bottom w:val="single" w:sz="4" w:space="0" w:color="000000"/>
              <w:right w:val="single" w:sz="4" w:space="0" w:color="000000"/>
            </w:tcBorders>
            <w:shd w:val="clear" w:color="auto" w:fill="auto"/>
            <w:vAlign w:val="center"/>
          </w:tcPr>
          <w:p w:rsidR="006A43BB" w:rsidRDefault="009955D4">
            <w:pPr>
              <w:jc w:val="center"/>
              <w:rPr>
                <w:rFonts w:ascii="宋体" w:hAnsi="宋体" w:cs="Arial"/>
                <w:szCs w:val="21"/>
              </w:rPr>
            </w:pPr>
            <w:r>
              <w:rPr>
                <w:rFonts w:ascii="宋体" w:hAnsi="宋体" w:cs="Arial" w:hint="eastAsia"/>
                <w:szCs w:val="21"/>
              </w:rPr>
              <w:t>财政拨款</w:t>
            </w:r>
          </w:p>
          <w:p w:rsidR="006A43BB" w:rsidRDefault="009955D4">
            <w:pPr>
              <w:jc w:val="center"/>
              <w:rPr>
                <w:rFonts w:ascii="宋体" w:hAnsi="宋体" w:cs="Arial"/>
                <w:szCs w:val="21"/>
              </w:rPr>
            </w:pPr>
            <w:r>
              <w:rPr>
                <w:rFonts w:ascii="宋体" w:hAnsi="宋体" w:cs="Arial" w:hint="eastAsia"/>
                <w:szCs w:val="21"/>
              </w:rPr>
              <w:t>收入</w:t>
            </w:r>
          </w:p>
        </w:tc>
        <w:tc>
          <w:tcPr>
            <w:tcW w:w="1336" w:type="dxa"/>
            <w:gridSpan w:val="2"/>
            <w:vMerge w:val="restart"/>
            <w:tcBorders>
              <w:top w:val="nil"/>
              <w:left w:val="nil"/>
              <w:bottom w:val="single" w:sz="4" w:space="0" w:color="000000"/>
              <w:right w:val="single" w:sz="4" w:space="0" w:color="000000"/>
            </w:tcBorders>
            <w:shd w:val="clear" w:color="auto" w:fill="auto"/>
            <w:vAlign w:val="center"/>
          </w:tcPr>
          <w:p w:rsidR="006A43BB" w:rsidRDefault="009955D4">
            <w:pPr>
              <w:jc w:val="center"/>
              <w:rPr>
                <w:rFonts w:ascii="宋体" w:hAnsi="宋体" w:cs="Arial"/>
                <w:szCs w:val="21"/>
              </w:rPr>
            </w:pPr>
            <w:r>
              <w:rPr>
                <w:rFonts w:ascii="宋体" w:hAnsi="宋体" w:cs="Arial" w:hint="eastAsia"/>
                <w:szCs w:val="21"/>
              </w:rPr>
              <w:t>上级补助</w:t>
            </w:r>
          </w:p>
          <w:p w:rsidR="006A43BB" w:rsidRDefault="009955D4">
            <w:pPr>
              <w:jc w:val="center"/>
              <w:rPr>
                <w:rFonts w:ascii="宋体" w:hAnsi="宋体" w:cs="Arial"/>
                <w:szCs w:val="21"/>
              </w:rPr>
            </w:pPr>
            <w:r>
              <w:rPr>
                <w:rFonts w:ascii="宋体" w:hAnsi="宋体" w:cs="Arial" w:hint="eastAsia"/>
                <w:szCs w:val="21"/>
              </w:rPr>
              <w:t>收入</w:t>
            </w:r>
          </w:p>
        </w:tc>
        <w:tc>
          <w:tcPr>
            <w:tcW w:w="1335" w:type="dxa"/>
            <w:gridSpan w:val="2"/>
            <w:vMerge w:val="restart"/>
            <w:tcBorders>
              <w:top w:val="nil"/>
              <w:left w:val="nil"/>
              <w:bottom w:val="single" w:sz="4" w:space="0" w:color="000000"/>
              <w:right w:val="single" w:sz="4" w:space="0" w:color="000000"/>
            </w:tcBorders>
            <w:shd w:val="clear" w:color="auto" w:fill="auto"/>
            <w:vAlign w:val="center"/>
          </w:tcPr>
          <w:p w:rsidR="006A43BB" w:rsidRDefault="009955D4">
            <w:pPr>
              <w:jc w:val="center"/>
              <w:rPr>
                <w:rFonts w:ascii="宋体" w:hAnsi="宋体" w:cs="Arial"/>
                <w:szCs w:val="21"/>
              </w:rPr>
            </w:pPr>
            <w:r>
              <w:rPr>
                <w:rFonts w:ascii="宋体" w:hAnsi="宋体" w:cs="Arial" w:hint="eastAsia"/>
                <w:szCs w:val="21"/>
              </w:rPr>
              <w:t>事业收入</w:t>
            </w:r>
          </w:p>
        </w:tc>
        <w:tc>
          <w:tcPr>
            <w:tcW w:w="1336" w:type="dxa"/>
            <w:gridSpan w:val="2"/>
            <w:vMerge w:val="restart"/>
            <w:tcBorders>
              <w:top w:val="nil"/>
              <w:left w:val="nil"/>
              <w:bottom w:val="single" w:sz="4" w:space="0" w:color="000000"/>
              <w:right w:val="single" w:sz="4" w:space="0" w:color="000000"/>
            </w:tcBorders>
            <w:shd w:val="clear" w:color="auto" w:fill="auto"/>
            <w:vAlign w:val="center"/>
          </w:tcPr>
          <w:p w:rsidR="006A43BB" w:rsidRDefault="009955D4">
            <w:pPr>
              <w:jc w:val="center"/>
              <w:rPr>
                <w:rFonts w:ascii="宋体" w:hAnsi="宋体" w:cs="Arial"/>
                <w:szCs w:val="21"/>
              </w:rPr>
            </w:pPr>
            <w:r>
              <w:rPr>
                <w:rFonts w:ascii="宋体" w:hAnsi="宋体" w:cs="Arial" w:hint="eastAsia"/>
                <w:szCs w:val="21"/>
              </w:rPr>
              <w:t>经营收入</w:t>
            </w:r>
          </w:p>
        </w:tc>
        <w:tc>
          <w:tcPr>
            <w:tcW w:w="1335" w:type="dxa"/>
            <w:gridSpan w:val="2"/>
            <w:vMerge w:val="restart"/>
            <w:tcBorders>
              <w:top w:val="nil"/>
              <w:left w:val="nil"/>
              <w:bottom w:val="single" w:sz="4" w:space="0" w:color="000000"/>
              <w:right w:val="single" w:sz="4" w:space="0" w:color="000000"/>
            </w:tcBorders>
            <w:shd w:val="clear" w:color="auto" w:fill="auto"/>
            <w:vAlign w:val="center"/>
          </w:tcPr>
          <w:p w:rsidR="006A43BB" w:rsidRDefault="009955D4">
            <w:pPr>
              <w:jc w:val="center"/>
              <w:rPr>
                <w:rFonts w:ascii="宋体" w:hAnsi="宋体" w:cs="Arial"/>
                <w:szCs w:val="21"/>
              </w:rPr>
            </w:pPr>
            <w:r>
              <w:rPr>
                <w:rFonts w:ascii="宋体" w:hAnsi="宋体" w:cs="Arial" w:hint="eastAsia"/>
                <w:szCs w:val="21"/>
              </w:rPr>
              <w:t>附属单位</w:t>
            </w:r>
          </w:p>
          <w:p w:rsidR="006A43BB" w:rsidRDefault="009955D4">
            <w:pPr>
              <w:jc w:val="center"/>
              <w:rPr>
                <w:rFonts w:ascii="宋体" w:hAnsi="宋体" w:cs="Arial"/>
                <w:szCs w:val="21"/>
              </w:rPr>
            </w:pPr>
            <w:r>
              <w:rPr>
                <w:rFonts w:ascii="宋体" w:hAnsi="宋体" w:cs="Arial" w:hint="eastAsia"/>
                <w:szCs w:val="21"/>
              </w:rPr>
              <w:t>上缴收入</w:t>
            </w:r>
          </w:p>
        </w:tc>
        <w:tc>
          <w:tcPr>
            <w:tcW w:w="1213" w:type="dxa"/>
            <w:vMerge w:val="restart"/>
            <w:tcBorders>
              <w:top w:val="nil"/>
              <w:left w:val="nil"/>
              <w:bottom w:val="single" w:sz="4" w:space="0" w:color="000000"/>
              <w:right w:val="single" w:sz="4" w:space="0" w:color="000000"/>
            </w:tcBorders>
            <w:shd w:val="clear" w:color="auto" w:fill="auto"/>
            <w:vAlign w:val="center"/>
          </w:tcPr>
          <w:p w:rsidR="006A43BB" w:rsidRDefault="009955D4">
            <w:pPr>
              <w:jc w:val="center"/>
              <w:rPr>
                <w:rFonts w:ascii="宋体" w:hAnsi="宋体" w:cs="Arial"/>
                <w:szCs w:val="21"/>
              </w:rPr>
            </w:pPr>
            <w:r>
              <w:rPr>
                <w:rFonts w:ascii="宋体" w:hAnsi="宋体" w:cs="Arial" w:hint="eastAsia"/>
                <w:szCs w:val="21"/>
              </w:rPr>
              <w:t>其他收入</w:t>
            </w:r>
          </w:p>
        </w:tc>
      </w:tr>
      <w:tr w:rsidR="006A43BB" w:rsidTr="009955D4">
        <w:trPr>
          <w:trHeight w:val="360"/>
        </w:trPr>
        <w:tc>
          <w:tcPr>
            <w:tcW w:w="1291" w:type="dxa"/>
            <w:gridSpan w:val="5"/>
            <w:vMerge/>
            <w:tcBorders>
              <w:top w:val="nil"/>
              <w:left w:val="single" w:sz="4" w:space="0" w:color="000000"/>
              <w:bottom w:val="single" w:sz="4" w:space="0" w:color="000000"/>
              <w:right w:val="single" w:sz="4" w:space="0" w:color="000000"/>
            </w:tcBorders>
            <w:vAlign w:val="center"/>
          </w:tcPr>
          <w:p w:rsidR="006A43BB" w:rsidRDefault="006A43BB">
            <w:pPr>
              <w:rPr>
                <w:rFonts w:ascii="宋体" w:hAnsi="宋体" w:cs="Arial"/>
                <w:szCs w:val="21"/>
              </w:rPr>
            </w:pPr>
          </w:p>
        </w:tc>
        <w:tc>
          <w:tcPr>
            <w:tcW w:w="4098" w:type="dxa"/>
            <w:vMerge/>
            <w:tcBorders>
              <w:top w:val="nil"/>
              <w:left w:val="nil"/>
              <w:bottom w:val="single" w:sz="4" w:space="0" w:color="000000"/>
              <w:right w:val="single" w:sz="4" w:space="0" w:color="000000"/>
            </w:tcBorders>
            <w:vAlign w:val="center"/>
          </w:tcPr>
          <w:p w:rsidR="006A43BB" w:rsidRDefault="006A43BB">
            <w:pPr>
              <w:rPr>
                <w:rFonts w:ascii="宋体" w:hAnsi="宋体" w:cs="Arial"/>
                <w:szCs w:val="21"/>
              </w:rPr>
            </w:pPr>
          </w:p>
        </w:tc>
        <w:tc>
          <w:tcPr>
            <w:tcW w:w="1337" w:type="dxa"/>
            <w:gridSpan w:val="2"/>
            <w:vMerge/>
            <w:tcBorders>
              <w:top w:val="nil"/>
              <w:left w:val="nil"/>
              <w:bottom w:val="single" w:sz="4" w:space="0" w:color="000000"/>
              <w:right w:val="single" w:sz="4" w:space="0" w:color="000000"/>
            </w:tcBorders>
            <w:vAlign w:val="center"/>
          </w:tcPr>
          <w:p w:rsidR="006A43BB" w:rsidRDefault="006A43BB">
            <w:pPr>
              <w:rPr>
                <w:rFonts w:ascii="宋体" w:hAnsi="宋体" w:cs="Arial"/>
                <w:szCs w:val="21"/>
              </w:rPr>
            </w:pPr>
          </w:p>
        </w:tc>
        <w:tc>
          <w:tcPr>
            <w:tcW w:w="1335" w:type="dxa"/>
            <w:vMerge/>
            <w:tcBorders>
              <w:top w:val="nil"/>
              <w:left w:val="nil"/>
              <w:bottom w:val="single" w:sz="4" w:space="0" w:color="000000"/>
              <w:right w:val="single" w:sz="4" w:space="0" w:color="000000"/>
            </w:tcBorders>
            <w:vAlign w:val="center"/>
          </w:tcPr>
          <w:p w:rsidR="006A43BB" w:rsidRDefault="006A43BB">
            <w:pPr>
              <w:rPr>
                <w:rFonts w:ascii="宋体" w:hAnsi="宋体" w:cs="Arial"/>
                <w:szCs w:val="21"/>
              </w:rPr>
            </w:pPr>
          </w:p>
        </w:tc>
        <w:tc>
          <w:tcPr>
            <w:tcW w:w="1336" w:type="dxa"/>
            <w:gridSpan w:val="2"/>
            <w:vMerge/>
            <w:tcBorders>
              <w:top w:val="nil"/>
              <w:left w:val="nil"/>
              <w:bottom w:val="single" w:sz="4" w:space="0" w:color="000000"/>
              <w:right w:val="single" w:sz="4" w:space="0" w:color="000000"/>
            </w:tcBorders>
            <w:vAlign w:val="center"/>
          </w:tcPr>
          <w:p w:rsidR="006A43BB" w:rsidRDefault="006A43BB">
            <w:pPr>
              <w:rPr>
                <w:rFonts w:ascii="宋体" w:hAnsi="宋体" w:cs="Arial"/>
                <w:szCs w:val="21"/>
              </w:rPr>
            </w:pPr>
          </w:p>
        </w:tc>
        <w:tc>
          <w:tcPr>
            <w:tcW w:w="1335" w:type="dxa"/>
            <w:gridSpan w:val="2"/>
            <w:vMerge/>
            <w:tcBorders>
              <w:top w:val="nil"/>
              <w:left w:val="nil"/>
              <w:bottom w:val="single" w:sz="4" w:space="0" w:color="000000"/>
              <w:right w:val="single" w:sz="4" w:space="0" w:color="000000"/>
            </w:tcBorders>
            <w:vAlign w:val="center"/>
          </w:tcPr>
          <w:p w:rsidR="006A43BB" w:rsidRDefault="006A43BB">
            <w:pPr>
              <w:rPr>
                <w:rFonts w:ascii="宋体" w:hAnsi="宋体" w:cs="Arial"/>
                <w:szCs w:val="21"/>
              </w:rPr>
            </w:pPr>
          </w:p>
        </w:tc>
        <w:tc>
          <w:tcPr>
            <w:tcW w:w="1336" w:type="dxa"/>
            <w:gridSpan w:val="2"/>
            <w:vMerge/>
            <w:tcBorders>
              <w:top w:val="nil"/>
              <w:left w:val="nil"/>
              <w:bottom w:val="single" w:sz="4" w:space="0" w:color="000000"/>
              <w:right w:val="single" w:sz="4" w:space="0" w:color="000000"/>
            </w:tcBorders>
            <w:vAlign w:val="center"/>
          </w:tcPr>
          <w:p w:rsidR="006A43BB" w:rsidRDefault="006A43BB">
            <w:pPr>
              <w:rPr>
                <w:rFonts w:ascii="宋体" w:hAnsi="宋体" w:cs="Arial"/>
                <w:szCs w:val="21"/>
              </w:rPr>
            </w:pPr>
          </w:p>
        </w:tc>
        <w:tc>
          <w:tcPr>
            <w:tcW w:w="1335" w:type="dxa"/>
            <w:gridSpan w:val="2"/>
            <w:vMerge/>
            <w:tcBorders>
              <w:top w:val="nil"/>
              <w:left w:val="nil"/>
              <w:bottom w:val="single" w:sz="4" w:space="0" w:color="000000"/>
              <w:right w:val="single" w:sz="4" w:space="0" w:color="000000"/>
            </w:tcBorders>
            <w:vAlign w:val="center"/>
          </w:tcPr>
          <w:p w:rsidR="006A43BB" w:rsidRDefault="006A43BB">
            <w:pPr>
              <w:rPr>
                <w:rFonts w:ascii="宋体" w:hAnsi="宋体" w:cs="Arial"/>
                <w:szCs w:val="21"/>
              </w:rPr>
            </w:pPr>
          </w:p>
        </w:tc>
        <w:tc>
          <w:tcPr>
            <w:tcW w:w="1213" w:type="dxa"/>
            <w:vMerge/>
            <w:tcBorders>
              <w:top w:val="nil"/>
              <w:left w:val="nil"/>
              <w:bottom w:val="single" w:sz="4" w:space="0" w:color="000000"/>
              <w:right w:val="single" w:sz="4" w:space="0" w:color="000000"/>
            </w:tcBorders>
            <w:vAlign w:val="center"/>
          </w:tcPr>
          <w:p w:rsidR="006A43BB" w:rsidRDefault="006A43BB">
            <w:pPr>
              <w:rPr>
                <w:rFonts w:ascii="宋体" w:hAnsi="宋体" w:cs="Arial"/>
                <w:szCs w:val="21"/>
              </w:rPr>
            </w:pPr>
          </w:p>
        </w:tc>
      </w:tr>
      <w:tr w:rsidR="006A43BB" w:rsidTr="009955D4">
        <w:trPr>
          <w:trHeight w:val="472"/>
        </w:trPr>
        <w:tc>
          <w:tcPr>
            <w:tcW w:w="430" w:type="dxa"/>
            <w:gridSpan w:val="2"/>
            <w:vMerge w:val="restart"/>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jc w:val="center"/>
              <w:rPr>
                <w:rFonts w:ascii="宋体" w:hAnsi="宋体" w:cs="Arial"/>
                <w:szCs w:val="21"/>
              </w:rPr>
            </w:pPr>
            <w:r>
              <w:rPr>
                <w:rFonts w:ascii="宋体" w:hAnsi="宋体" w:cs="Arial" w:hint="eastAsia"/>
                <w:szCs w:val="21"/>
              </w:rPr>
              <w:t>类</w:t>
            </w:r>
          </w:p>
        </w:tc>
        <w:tc>
          <w:tcPr>
            <w:tcW w:w="430" w:type="dxa"/>
            <w:gridSpan w:val="2"/>
            <w:vMerge w:val="restart"/>
            <w:tcBorders>
              <w:top w:val="nil"/>
              <w:left w:val="nil"/>
              <w:bottom w:val="single" w:sz="4" w:space="0" w:color="000000"/>
              <w:right w:val="single" w:sz="4" w:space="0" w:color="000000"/>
            </w:tcBorders>
            <w:shd w:val="clear" w:color="auto" w:fill="auto"/>
            <w:noWrap/>
            <w:vAlign w:val="center"/>
          </w:tcPr>
          <w:p w:rsidR="006A43BB" w:rsidRDefault="009955D4">
            <w:pPr>
              <w:jc w:val="center"/>
              <w:rPr>
                <w:rFonts w:ascii="宋体" w:hAnsi="宋体" w:cs="Arial"/>
                <w:szCs w:val="21"/>
              </w:rPr>
            </w:pPr>
            <w:r>
              <w:rPr>
                <w:rFonts w:ascii="宋体" w:hAnsi="宋体" w:cs="Arial" w:hint="eastAsia"/>
                <w:szCs w:val="21"/>
              </w:rPr>
              <w:t>款</w:t>
            </w:r>
          </w:p>
        </w:tc>
        <w:tc>
          <w:tcPr>
            <w:tcW w:w="431" w:type="dxa"/>
            <w:vMerge w:val="restart"/>
            <w:tcBorders>
              <w:top w:val="nil"/>
              <w:left w:val="nil"/>
              <w:bottom w:val="single" w:sz="4" w:space="0" w:color="000000"/>
              <w:right w:val="single" w:sz="4" w:space="0" w:color="000000"/>
            </w:tcBorders>
            <w:shd w:val="clear" w:color="auto" w:fill="auto"/>
            <w:noWrap/>
            <w:vAlign w:val="center"/>
          </w:tcPr>
          <w:p w:rsidR="006A43BB" w:rsidRDefault="009955D4">
            <w:pPr>
              <w:jc w:val="center"/>
              <w:rPr>
                <w:rFonts w:ascii="宋体" w:hAnsi="宋体" w:cs="Arial"/>
                <w:szCs w:val="21"/>
              </w:rPr>
            </w:pPr>
            <w:r>
              <w:rPr>
                <w:rFonts w:ascii="宋体" w:hAnsi="宋体" w:cs="Arial" w:hint="eastAsia"/>
                <w:szCs w:val="21"/>
              </w:rPr>
              <w:t>项</w:t>
            </w:r>
          </w:p>
        </w:tc>
        <w:tc>
          <w:tcPr>
            <w:tcW w:w="4098" w:type="dxa"/>
            <w:tcBorders>
              <w:top w:val="nil"/>
              <w:left w:val="nil"/>
              <w:bottom w:val="single" w:sz="4" w:space="0" w:color="000000"/>
              <w:right w:val="single" w:sz="4" w:space="0" w:color="000000"/>
            </w:tcBorders>
            <w:shd w:val="clear" w:color="auto" w:fill="auto"/>
            <w:noWrap/>
            <w:vAlign w:val="center"/>
          </w:tcPr>
          <w:p w:rsidR="006A43BB" w:rsidRDefault="009955D4">
            <w:pPr>
              <w:rPr>
                <w:rFonts w:ascii="宋体" w:hAnsi="宋体" w:cs="Arial"/>
                <w:szCs w:val="21"/>
              </w:rPr>
            </w:pPr>
            <w:r>
              <w:rPr>
                <w:rFonts w:ascii="宋体" w:hAnsi="宋体" w:cs="Arial" w:hint="eastAsia"/>
                <w:szCs w:val="21"/>
              </w:rPr>
              <w:t>栏次</w:t>
            </w:r>
          </w:p>
        </w:tc>
        <w:tc>
          <w:tcPr>
            <w:tcW w:w="1337" w:type="dxa"/>
            <w:gridSpan w:val="2"/>
            <w:tcBorders>
              <w:top w:val="nil"/>
              <w:left w:val="nil"/>
              <w:bottom w:val="single" w:sz="4" w:space="0" w:color="000000"/>
              <w:right w:val="single" w:sz="4" w:space="0" w:color="000000"/>
            </w:tcBorders>
            <w:shd w:val="clear" w:color="auto" w:fill="auto"/>
            <w:vAlign w:val="center"/>
          </w:tcPr>
          <w:p w:rsidR="006A43BB" w:rsidRDefault="009955D4">
            <w:pPr>
              <w:jc w:val="center"/>
              <w:rPr>
                <w:rFonts w:ascii="宋体" w:hAnsi="宋体" w:cs="Arial"/>
                <w:szCs w:val="21"/>
              </w:rPr>
            </w:pPr>
            <w:r>
              <w:rPr>
                <w:rFonts w:ascii="宋体" w:hAnsi="宋体" w:cs="Arial" w:hint="eastAsia"/>
                <w:szCs w:val="21"/>
              </w:rPr>
              <w:t>1</w:t>
            </w:r>
          </w:p>
        </w:tc>
        <w:tc>
          <w:tcPr>
            <w:tcW w:w="1335" w:type="dxa"/>
            <w:tcBorders>
              <w:top w:val="nil"/>
              <w:left w:val="nil"/>
              <w:bottom w:val="single" w:sz="4" w:space="0" w:color="000000"/>
              <w:right w:val="single" w:sz="4" w:space="0" w:color="000000"/>
            </w:tcBorders>
            <w:shd w:val="clear" w:color="auto" w:fill="auto"/>
            <w:vAlign w:val="center"/>
          </w:tcPr>
          <w:p w:rsidR="006A43BB" w:rsidRDefault="009955D4">
            <w:pPr>
              <w:jc w:val="center"/>
              <w:rPr>
                <w:rFonts w:ascii="宋体" w:hAnsi="宋体" w:cs="Arial"/>
                <w:szCs w:val="21"/>
              </w:rPr>
            </w:pPr>
            <w:r>
              <w:rPr>
                <w:rFonts w:ascii="宋体" w:hAnsi="宋体" w:cs="Arial" w:hint="eastAsia"/>
                <w:szCs w:val="21"/>
              </w:rPr>
              <w:t>2</w:t>
            </w:r>
          </w:p>
        </w:tc>
        <w:tc>
          <w:tcPr>
            <w:tcW w:w="1336" w:type="dxa"/>
            <w:gridSpan w:val="2"/>
            <w:tcBorders>
              <w:top w:val="nil"/>
              <w:left w:val="nil"/>
              <w:bottom w:val="single" w:sz="4" w:space="0" w:color="000000"/>
              <w:right w:val="single" w:sz="4" w:space="0" w:color="000000"/>
            </w:tcBorders>
            <w:shd w:val="clear" w:color="auto" w:fill="auto"/>
            <w:vAlign w:val="center"/>
          </w:tcPr>
          <w:p w:rsidR="006A43BB" w:rsidRDefault="009955D4">
            <w:pPr>
              <w:jc w:val="center"/>
              <w:rPr>
                <w:rFonts w:ascii="宋体" w:hAnsi="宋体" w:cs="Arial"/>
                <w:szCs w:val="21"/>
              </w:rPr>
            </w:pPr>
            <w:r>
              <w:rPr>
                <w:rFonts w:ascii="宋体" w:hAnsi="宋体" w:cs="Arial" w:hint="eastAsia"/>
                <w:szCs w:val="21"/>
              </w:rPr>
              <w:t>3</w:t>
            </w:r>
          </w:p>
        </w:tc>
        <w:tc>
          <w:tcPr>
            <w:tcW w:w="1335" w:type="dxa"/>
            <w:gridSpan w:val="2"/>
            <w:tcBorders>
              <w:top w:val="nil"/>
              <w:left w:val="nil"/>
              <w:bottom w:val="single" w:sz="4" w:space="0" w:color="000000"/>
              <w:right w:val="single" w:sz="4" w:space="0" w:color="000000"/>
            </w:tcBorders>
            <w:shd w:val="clear" w:color="auto" w:fill="auto"/>
            <w:vAlign w:val="center"/>
          </w:tcPr>
          <w:p w:rsidR="006A43BB" w:rsidRDefault="009955D4">
            <w:pPr>
              <w:jc w:val="center"/>
              <w:rPr>
                <w:rFonts w:ascii="宋体" w:hAnsi="宋体" w:cs="Arial"/>
                <w:szCs w:val="21"/>
              </w:rPr>
            </w:pPr>
            <w:r>
              <w:rPr>
                <w:rFonts w:ascii="宋体" w:hAnsi="宋体" w:cs="Arial" w:hint="eastAsia"/>
                <w:szCs w:val="21"/>
              </w:rPr>
              <w:t>4</w:t>
            </w:r>
          </w:p>
        </w:tc>
        <w:tc>
          <w:tcPr>
            <w:tcW w:w="1336" w:type="dxa"/>
            <w:gridSpan w:val="2"/>
            <w:tcBorders>
              <w:top w:val="nil"/>
              <w:left w:val="nil"/>
              <w:bottom w:val="single" w:sz="4" w:space="0" w:color="000000"/>
              <w:right w:val="single" w:sz="4" w:space="0" w:color="000000"/>
            </w:tcBorders>
            <w:shd w:val="clear" w:color="auto" w:fill="auto"/>
            <w:vAlign w:val="center"/>
          </w:tcPr>
          <w:p w:rsidR="006A43BB" w:rsidRDefault="009955D4">
            <w:pPr>
              <w:jc w:val="center"/>
              <w:rPr>
                <w:rFonts w:ascii="宋体" w:hAnsi="宋体" w:cs="Arial"/>
                <w:szCs w:val="21"/>
              </w:rPr>
            </w:pPr>
            <w:r>
              <w:rPr>
                <w:rFonts w:ascii="宋体" w:hAnsi="宋体" w:cs="Arial" w:hint="eastAsia"/>
                <w:szCs w:val="21"/>
              </w:rPr>
              <w:t>5</w:t>
            </w:r>
          </w:p>
        </w:tc>
        <w:tc>
          <w:tcPr>
            <w:tcW w:w="1335" w:type="dxa"/>
            <w:gridSpan w:val="2"/>
            <w:tcBorders>
              <w:top w:val="nil"/>
              <w:left w:val="nil"/>
              <w:bottom w:val="single" w:sz="4" w:space="0" w:color="000000"/>
              <w:right w:val="single" w:sz="4" w:space="0" w:color="000000"/>
            </w:tcBorders>
            <w:shd w:val="clear" w:color="auto" w:fill="auto"/>
            <w:vAlign w:val="center"/>
          </w:tcPr>
          <w:p w:rsidR="006A43BB" w:rsidRDefault="009955D4">
            <w:pPr>
              <w:jc w:val="center"/>
              <w:rPr>
                <w:rFonts w:ascii="宋体" w:hAnsi="宋体" w:cs="Arial"/>
                <w:szCs w:val="21"/>
              </w:rPr>
            </w:pPr>
            <w:r>
              <w:rPr>
                <w:rFonts w:ascii="宋体" w:hAnsi="宋体" w:cs="Arial" w:hint="eastAsia"/>
                <w:szCs w:val="21"/>
              </w:rPr>
              <w:t>6</w:t>
            </w:r>
          </w:p>
        </w:tc>
        <w:tc>
          <w:tcPr>
            <w:tcW w:w="1213" w:type="dxa"/>
            <w:tcBorders>
              <w:top w:val="nil"/>
              <w:left w:val="nil"/>
              <w:bottom w:val="single" w:sz="4" w:space="0" w:color="000000"/>
              <w:right w:val="single" w:sz="4" w:space="0" w:color="000000"/>
            </w:tcBorders>
            <w:shd w:val="clear" w:color="auto" w:fill="auto"/>
            <w:vAlign w:val="center"/>
          </w:tcPr>
          <w:p w:rsidR="006A43BB" w:rsidRDefault="009955D4">
            <w:pPr>
              <w:jc w:val="center"/>
              <w:rPr>
                <w:rFonts w:ascii="宋体" w:hAnsi="宋体" w:cs="Arial"/>
                <w:szCs w:val="21"/>
              </w:rPr>
            </w:pPr>
            <w:r>
              <w:rPr>
                <w:rFonts w:ascii="宋体" w:hAnsi="宋体" w:cs="Arial" w:hint="eastAsia"/>
                <w:szCs w:val="21"/>
              </w:rPr>
              <w:t>7</w:t>
            </w:r>
          </w:p>
        </w:tc>
      </w:tr>
      <w:tr w:rsidR="006A43BB" w:rsidTr="009955D4">
        <w:trPr>
          <w:trHeight w:val="472"/>
        </w:trPr>
        <w:tc>
          <w:tcPr>
            <w:tcW w:w="430" w:type="dxa"/>
            <w:gridSpan w:val="2"/>
            <w:vMerge/>
            <w:tcBorders>
              <w:top w:val="nil"/>
              <w:left w:val="single" w:sz="4" w:space="0" w:color="000000"/>
              <w:bottom w:val="single" w:sz="4" w:space="0" w:color="000000"/>
              <w:right w:val="single" w:sz="4" w:space="0" w:color="000000"/>
            </w:tcBorders>
            <w:vAlign w:val="center"/>
          </w:tcPr>
          <w:p w:rsidR="006A43BB" w:rsidRDefault="006A43BB">
            <w:pPr>
              <w:rPr>
                <w:rFonts w:ascii="宋体" w:hAnsi="宋体" w:cs="Arial"/>
                <w:szCs w:val="21"/>
              </w:rPr>
            </w:pPr>
          </w:p>
        </w:tc>
        <w:tc>
          <w:tcPr>
            <w:tcW w:w="430" w:type="dxa"/>
            <w:gridSpan w:val="2"/>
            <w:vMerge/>
            <w:tcBorders>
              <w:top w:val="nil"/>
              <w:left w:val="nil"/>
              <w:bottom w:val="single" w:sz="4" w:space="0" w:color="000000"/>
              <w:right w:val="single" w:sz="4" w:space="0" w:color="000000"/>
            </w:tcBorders>
            <w:vAlign w:val="center"/>
          </w:tcPr>
          <w:p w:rsidR="006A43BB" w:rsidRDefault="006A43BB">
            <w:pPr>
              <w:rPr>
                <w:rFonts w:ascii="宋体" w:hAnsi="宋体" w:cs="Arial"/>
                <w:szCs w:val="21"/>
              </w:rPr>
            </w:pPr>
          </w:p>
        </w:tc>
        <w:tc>
          <w:tcPr>
            <w:tcW w:w="431" w:type="dxa"/>
            <w:vMerge/>
            <w:tcBorders>
              <w:top w:val="nil"/>
              <w:left w:val="nil"/>
              <w:bottom w:val="single" w:sz="4" w:space="0" w:color="000000"/>
              <w:right w:val="single" w:sz="4" w:space="0" w:color="000000"/>
            </w:tcBorders>
            <w:vAlign w:val="center"/>
          </w:tcPr>
          <w:p w:rsidR="006A43BB" w:rsidRDefault="006A43BB">
            <w:pPr>
              <w:rPr>
                <w:rFonts w:ascii="宋体" w:hAnsi="宋体" w:cs="Arial"/>
                <w:szCs w:val="21"/>
              </w:rPr>
            </w:pPr>
          </w:p>
        </w:tc>
        <w:tc>
          <w:tcPr>
            <w:tcW w:w="4098" w:type="dxa"/>
            <w:tcBorders>
              <w:top w:val="nil"/>
              <w:left w:val="nil"/>
              <w:bottom w:val="single" w:sz="4" w:space="0" w:color="000000"/>
              <w:right w:val="single" w:sz="4" w:space="0" w:color="000000"/>
            </w:tcBorders>
            <w:shd w:val="clear" w:color="auto" w:fill="auto"/>
            <w:noWrap/>
            <w:vAlign w:val="center"/>
          </w:tcPr>
          <w:p w:rsidR="006A43BB" w:rsidRDefault="009955D4">
            <w:pPr>
              <w:rPr>
                <w:rFonts w:ascii="宋体" w:hAnsi="宋体" w:cs="Arial"/>
                <w:szCs w:val="21"/>
              </w:rPr>
            </w:pPr>
            <w:r>
              <w:rPr>
                <w:rFonts w:ascii="宋体" w:hAnsi="宋体" w:cs="Arial" w:hint="eastAsia"/>
                <w:szCs w:val="21"/>
              </w:rPr>
              <w:t>合计</w:t>
            </w:r>
          </w:p>
        </w:tc>
        <w:tc>
          <w:tcPr>
            <w:tcW w:w="1337"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b/>
                <w:bCs/>
                <w:szCs w:val="21"/>
              </w:rPr>
            </w:pPr>
            <w:r>
              <w:rPr>
                <w:rFonts w:ascii="宋体" w:hAnsi="宋体" w:cs="宋体" w:hint="eastAsia"/>
                <w:b/>
                <w:bCs/>
                <w:color w:val="000000"/>
                <w:kern w:val="0"/>
                <w:sz w:val="20"/>
                <w:szCs w:val="20"/>
              </w:rPr>
              <w:t>822.83</w:t>
            </w:r>
          </w:p>
        </w:tc>
        <w:tc>
          <w:tcPr>
            <w:tcW w:w="1335"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b/>
                <w:bCs/>
                <w:szCs w:val="21"/>
              </w:rPr>
            </w:pPr>
            <w:r>
              <w:rPr>
                <w:rFonts w:ascii="宋体" w:hAnsi="宋体" w:cs="宋体" w:hint="eastAsia"/>
                <w:b/>
                <w:bCs/>
                <w:color w:val="000000"/>
                <w:kern w:val="0"/>
                <w:sz w:val="20"/>
                <w:szCs w:val="20"/>
              </w:rPr>
              <w:t>821.58</w:t>
            </w:r>
          </w:p>
        </w:tc>
        <w:tc>
          <w:tcPr>
            <w:tcW w:w="1336"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b/>
                <w:bCs/>
                <w:szCs w:val="21"/>
              </w:rPr>
            </w:pPr>
          </w:p>
        </w:tc>
        <w:tc>
          <w:tcPr>
            <w:tcW w:w="1335"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b/>
                <w:bCs/>
                <w:szCs w:val="21"/>
              </w:rPr>
            </w:pPr>
          </w:p>
        </w:tc>
        <w:tc>
          <w:tcPr>
            <w:tcW w:w="1336"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b/>
                <w:bCs/>
                <w:szCs w:val="21"/>
              </w:rPr>
            </w:pPr>
          </w:p>
        </w:tc>
        <w:tc>
          <w:tcPr>
            <w:tcW w:w="1335"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b/>
                <w:bCs/>
                <w:szCs w:val="21"/>
              </w:rPr>
            </w:pPr>
          </w:p>
        </w:tc>
        <w:tc>
          <w:tcPr>
            <w:tcW w:w="1213"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b/>
                <w:bCs/>
                <w:szCs w:val="21"/>
              </w:rPr>
            </w:pPr>
            <w:r>
              <w:rPr>
                <w:rFonts w:ascii="宋体" w:hAnsi="宋体" w:cs="宋体" w:hint="eastAsia"/>
                <w:b/>
                <w:bCs/>
                <w:color w:val="000000"/>
                <w:kern w:val="0"/>
                <w:sz w:val="20"/>
                <w:szCs w:val="20"/>
              </w:rPr>
              <w:t>1.26</w:t>
            </w:r>
          </w:p>
        </w:tc>
      </w:tr>
      <w:tr w:rsidR="006A43BB" w:rsidTr="009955D4">
        <w:trPr>
          <w:trHeight w:val="472"/>
        </w:trPr>
        <w:tc>
          <w:tcPr>
            <w:tcW w:w="1291" w:type="dxa"/>
            <w:gridSpan w:val="5"/>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rPr>
                <w:rFonts w:ascii="宋体" w:hAnsi="宋体" w:cs="Arial"/>
                <w:b/>
                <w:bCs/>
                <w:szCs w:val="21"/>
              </w:rPr>
            </w:pPr>
            <w:r>
              <w:rPr>
                <w:rFonts w:ascii="宋体" w:hAnsi="宋体" w:cs="Arial" w:hint="eastAsia"/>
                <w:b/>
                <w:bCs/>
                <w:szCs w:val="21"/>
              </w:rPr>
              <w:t>201</w:t>
            </w:r>
          </w:p>
        </w:tc>
        <w:tc>
          <w:tcPr>
            <w:tcW w:w="4098" w:type="dxa"/>
            <w:tcBorders>
              <w:top w:val="nil"/>
              <w:left w:val="nil"/>
              <w:bottom w:val="single" w:sz="4" w:space="0" w:color="000000"/>
              <w:right w:val="single" w:sz="4" w:space="0" w:color="000000"/>
            </w:tcBorders>
            <w:shd w:val="clear" w:color="auto" w:fill="auto"/>
            <w:noWrap/>
            <w:vAlign w:val="center"/>
          </w:tcPr>
          <w:p w:rsidR="006A43BB" w:rsidRDefault="009955D4">
            <w:pPr>
              <w:rPr>
                <w:rFonts w:ascii="宋体" w:hAnsi="宋体" w:cs="Arial"/>
                <w:b/>
                <w:bCs/>
                <w:szCs w:val="21"/>
              </w:rPr>
            </w:pPr>
            <w:r>
              <w:rPr>
                <w:rFonts w:ascii="宋体" w:hAnsi="宋体" w:cs="Arial" w:hint="eastAsia"/>
                <w:b/>
                <w:bCs/>
                <w:szCs w:val="21"/>
              </w:rPr>
              <w:t>一般公共服务支出</w:t>
            </w:r>
          </w:p>
        </w:tc>
        <w:tc>
          <w:tcPr>
            <w:tcW w:w="1337"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b/>
                <w:bCs/>
                <w:szCs w:val="21"/>
              </w:rPr>
            </w:pPr>
            <w:r>
              <w:rPr>
                <w:rFonts w:ascii="宋体" w:hAnsi="宋体" w:cs="宋体" w:hint="eastAsia"/>
                <w:b/>
                <w:bCs/>
                <w:color w:val="000000"/>
                <w:kern w:val="0"/>
                <w:sz w:val="20"/>
                <w:szCs w:val="20"/>
              </w:rPr>
              <w:t>798.21</w:t>
            </w:r>
          </w:p>
        </w:tc>
        <w:tc>
          <w:tcPr>
            <w:tcW w:w="1335"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b/>
                <w:bCs/>
                <w:szCs w:val="21"/>
              </w:rPr>
            </w:pPr>
            <w:r>
              <w:rPr>
                <w:rFonts w:ascii="宋体" w:hAnsi="宋体" w:cs="宋体" w:hint="eastAsia"/>
                <w:b/>
                <w:bCs/>
                <w:color w:val="000000"/>
                <w:kern w:val="0"/>
                <w:sz w:val="20"/>
                <w:szCs w:val="20"/>
              </w:rPr>
              <w:t>796.96</w:t>
            </w:r>
          </w:p>
        </w:tc>
        <w:tc>
          <w:tcPr>
            <w:tcW w:w="1336"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b/>
                <w:bCs/>
                <w:szCs w:val="21"/>
              </w:rPr>
            </w:pPr>
          </w:p>
        </w:tc>
        <w:tc>
          <w:tcPr>
            <w:tcW w:w="1335"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b/>
                <w:bCs/>
                <w:szCs w:val="21"/>
              </w:rPr>
            </w:pPr>
          </w:p>
        </w:tc>
        <w:tc>
          <w:tcPr>
            <w:tcW w:w="1336"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b/>
                <w:bCs/>
                <w:szCs w:val="21"/>
              </w:rPr>
            </w:pPr>
          </w:p>
        </w:tc>
        <w:tc>
          <w:tcPr>
            <w:tcW w:w="1335"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b/>
                <w:bCs/>
                <w:szCs w:val="21"/>
              </w:rPr>
            </w:pPr>
          </w:p>
        </w:tc>
        <w:tc>
          <w:tcPr>
            <w:tcW w:w="1213"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b/>
                <w:bCs/>
                <w:szCs w:val="21"/>
              </w:rPr>
            </w:pPr>
            <w:r>
              <w:rPr>
                <w:rFonts w:ascii="宋体" w:hAnsi="宋体" w:cs="宋体" w:hint="eastAsia"/>
                <w:b/>
                <w:bCs/>
                <w:color w:val="000000"/>
                <w:kern w:val="0"/>
                <w:sz w:val="20"/>
                <w:szCs w:val="20"/>
              </w:rPr>
              <w:t>1.26</w:t>
            </w:r>
          </w:p>
        </w:tc>
      </w:tr>
      <w:tr w:rsidR="006A43BB" w:rsidTr="009955D4">
        <w:trPr>
          <w:trHeight w:val="472"/>
        </w:trPr>
        <w:tc>
          <w:tcPr>
            <w:tcW w:w="1291" w:type="dxa"/>
            <w:gridSpan w:val="5"/>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rPr>
                <w:rFonts w:ascii="宋体" w:hAnsi="宋体" w:cs="Arial"/>
                <w:b/>
                <w:bCs/>
                <w:szCs w:val="21"/>
              </w:rPr>
            </w:pPr>
            <w:r>
              <w:rPr>
                <w:rFonts w:ascii="宋体" w:hAnsi="宋体" w:cs="Arial" w:hint="eastAsia"/>
                <w:b/>
                <w:bCs/>
                <w:szCs w:val="21"/>
              </w:rPr>
              <w:t>20138</w:t>
            </w:r>
          </w:p>
        </w:tc>
        <w:tc>
          <w:tcPr>
            <w:tcW w:w="4098" w:type="dxa"/>
            <w:tcBorders>
              <w:top w:val="nil"/>
              <w:left w:val="nil"/>
              <w:bottom w:val="single" w:sz="4" w:space="0" w:color="000000"/>
              <w:right w:val="single" w:sz="4" w:space="0" w:color="000000"/>
            </w:tcBorders>
            <w:shd w:val="clear" w:color="auto" w:fill="auto"/>
            <w:noWrap/>
            <w:vAlign w:val="center"/>
          </w:tcPr>
          <w:p w:rsidR="006A43BB" w:rsidRDefault="009955D4">
            <w:pPr>
              <w:rPr>
                <w:rFonts w:ascii="宋体" w:hAnsi="宋体" w:cs="Arial"/>
                <w:b/>
                <w:bCs/>
                <w:szCs w:val="21"/>
              </w:rPr>
            </w:pPr>
            <w:r>
              <w:rPr>
                <w:rFonts w:ascii="宋体" w:hAnsi="宋体" w:cs="Arial" w:hint="eastAsia"/>
                <w:b/>
                <w:bCs/>
                <w:szCs w:val="21"/>
              </w:rPr>
              <w:t>市场监督管理事务</w:t>
            </w:r>
          </w:p>
        </w:tc>
        <w:tc>
          <w:tcPr>
            <w:tcW w:w="1337"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b/>
                <w:bCs/>
                <w:szCs w:val="21"/>
              </w:rPr>
            </w:pPr>
            <w:r>
              <w:rPr>
                <w:rFonts w:ascii="宋体" w:hAnsi="宋体" w:cs="宋体" w:hint="eastAsia"/>
                <w:b/>
                <w:bCs/>
                <w:color w:val="000000"/>
                <w:kern w:val="0"/>
                <w:sz w:val="20"/>
                <w:szCs w:val="20"/>
              </w:rPr>
              <w:t>798.21</w:t>
            </w:r>
          </w:p>
        </w:tc>
        <w:tc>
          <w:tcPr>
            <w:tcW w:w="1335"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b/>
                <w:bCs/>
                <w:szCs w:val="21"/>
              </w:rPr>
            </w:pPr>
            <w:r>
              <w:rPr>
                <w:rFonts w:ascii="宋体" w:hAnsi="宋体" w:cs="宋体" w:hint="eastAsia"/>
                <w:b/>
                <w:bCs/>
                <w:color w:val="000000"/>
                <w:kern w:val="0"/>
                <w:sz w:val="20"/>
                <w:szCs w:val="20"/>
              </w:rPr>
              <w:t>796.96</w:t>
            </w:r>
          </w:p>
        </w:tc>
        <w:tc>
          <w:tcPr>
            <w:tcW w:w="1336"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b/>
                <w:bCs/>
                <w:szCs w:val="21"/>
              </w:rPr>
            </w:pPr>
          </w:p>
        </w:tc>
        <w:tc>
          <w:tcPr>
            <w:tcW w:w="1335"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b/>
                <w:bCs/>
                <w:szCs w:val="21"/>
              </w:rPr>
            </w:pPr>
          </w:p>
        </w:tc>
        <w:tc>
          <w:tcPr>
            <w:tcW w:w="1336"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b/>
                <w:bCs/>
                <w:szCs w:val="21"/>
              </w:rPr>
            </w:pPr>
          </w:p>
        </w:tc>
        <w:tc>
          <w:tcPr>
            <w:tcW w:w="1335"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b/>
                <w:bCs/>
                <w:szCs w:val="21"/>
              </w:rPr>
            </w:pPr>
          </w:p>
        </w:tc>
        <w:tc>
          <w:tcPr>
            <w:tcW w:w="1213"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b/>
                <w:bCs/>
                <w:szCs w:val="21"/>
              </w:rPr>
            </w:pPr>
            <w:r>
              <w:rPr>
                <w:rFonts w:ascii="宋体" w:hAnsi="宋体" w:cs="宋体" w:hint="eastAsia"/>
                <w:b/>
                <w:bCs/>
                <w:color w:val="000000"/>
                <w:kern w:val="0"/>
                <w:sz w:val="20"/>
                <w:szCs w:val="20"/>
              </w:rPr>
              <w:t>1.26</w:t>
            </w:r>
          </w:p>
        </w:tc>
      </w:tr>
      <w:tr w:rsidR="006A43BB" w:rsidTr="009955D4">
        <w:trPr>
          <w:trHeight w:val="472"/>
        </w:trPr>
        <w:tc>
          <w:tcPr>
            <w:tcW w:w="1291" w:type="dxa"/>
            <w:gridSpan w:val="5"/>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rPr>
                <w:rFonts w:ascii="宋体" w:hAnsi="宋体" w:cs="Arial"/>
                <w:szCs w:val="21"/>
              </w:rPr>
            </w:pPr>
            <w:r>
              <w:rPr>
                <w:rFonts w:ascii="宋体" w:hAnsi="宋体" w:cs="Arial" w:hint="eastAsia"/>
                <w:szCs w:val="21"/>
              </w:rPr>
              <w:t>2013850</w:t>
            </w:r>
          </w:p>
        </w:tc>
        <w:tc>
          <w:tcPr>
            <w:tcW w:w="4098" w:type="dxa"/>
            <w:tcBorders>
              <w:top w:val="nil"/>
              <w:left w:val="nil"/>
              <w:bottom w:val="single" w:sz="4" w:space="0" w:color="000000"/>
              <w:right w:val="single" w:sz="4" w:space="0" w:color="000000"/>
            </w:tcBorders>
            <w:shd w:val="clear" w:color="auto" w:fill="auto"/>
            <w:noWrap/>
            <w:vAlign w:val="center"/>
          </w:tcPr>
          <w:p w:rsidR="006A43BB" w:rsidRDefault="009955D4">
            <w:pPr>
              <w:ind w:firstLineChars="100" w:firstLine="210"/>
              <w:rPr>
                <w:rFonts w:ascii="宋体" w:hAnsi="宋体" w:cs="Arial"/>
                <w:szCs w:val="21"/>
              </w:rPr>
            </w:pPr>
            <w:r>
              <w:rPr>
                <w:rFonts w:ascii="宋体" w:hAnsi="宋体" w:cs="Arial" w:hint="eastAsia"/>
                <w:szCs w:val="21"/>
              </w:rPr>
              <w:t>事业运行</w:t>
            </w:r>
          </w:p>
        </w:tc>
        <w:tc>
          <w:tcPr>
            <w:tcW w:w="1337"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szCs w:val="21"/>
              </w:rPr>
            </w:pPr>
            <w:r>
              <w:rPr>
                <w:rFonts w:ascii="宋体" w:hAnsi="宋体" w:cs="宋体" w:hint="eastAsia"/>
                <w:color w:val="000000"/>
                <w:kern w:val="0"/>
                <w:sz w:val="20"/>
                <w:szCs w:val="20"/>
              </w:rPr>
              <w:t>312.66</w:t>
            </w:r>
          </w:p>
        </w:tc>
        <w:tc>
          <w:tcPr>
            <w:tcW w:w="1335"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szCs w:val="21"/>
              </w:rPr>
            </w:pPr>
            <w:r>
              <w:rPr>
                <w:rFonts w:ascii="宋体" w:hAnsi="宋体" w:cs="宋体" w:hint="eastAsia"/>
                <w:color w:val="000000"/>
                <w:kern w:val="0"/>
                <w:sz w:val="20"/>
                <w:szCs w:val="20"/>
              </w:rPr>
              <w:t>311.40</w:t>
            </w:r>
          </w:p>
        </w:tc>
        <w:tc>
          <w:tcPr>
            <w:tcW w:w="1336"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szCs w:val="21"/>
              </w:rPr>
            </w:pPr>
          </w:p>
        </w:tc>
        <w:tc>
          <w:tcPr>
            <w:tcW w:w="1335"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szCs w:val="21"/>
              </w:rPr>
            </w:pPr>
          </w:p>
        </w:tc>
        <w:tc>
          <w:tcPr>
            <w:tcW w:w="1336"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szCs w:val="21"/>
              </w:rPr>
            </w:pPr>
          </w:p>
        </w:tc>
        <w:tc>
          <w:tcPr>
            <w:tcW w:w="1335"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szCs w:val="21"/>
              </w:rPr>
            </w:pPr>
          </w:p>
        </w:tc>
        <w:tc>
          <w:tcPr>
            <w:tcW w:w="1213"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szCs w:val="21"/>
              </w:rPr>
            </w:pPr>
            <w:r>
              <w:rPr>
                <w:rFonts w:ascii="宋体" w:hAnsi="宋体" w:cs="Arial" w:hint="eastAsia"/>
                <w:szCs w:val="21"/>
              </w:rPr>
              <w:t>1.26</w:t>
            </w:r>
          </w:p>
        </w:tc>
      </w:tr>
      <w:tr w:rsidR="006A43BB" w:rsidTr="009955D4">
        <w:trPr>
          <w:trHeight w:val="472"/>
        </w:trPr>
        <w:tc>
          <w:tcPr>
            <w:tcW w:w="1291" w:type="dxa"/>
            <w:gridSpan w:val="5"/>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rPr>
                <w:rFonts w:ascii="宋体" w:hAnsi="宋体" w:cs="Arial"/>
                <w:szCs w:val="21"/>
              </w:rPr>
            </w:pPr>
            <w:r>
              <w:rPr>
                <w:rFonts w:ascii="宋体" w:hAnsi="宋体" w:cs="Arial" w:hint="eastAsia"/>
                <w:szCs w:val="21"/>
              </w:rPr>
              <w:t>2013899</w:t>
            </w:r>
          </w:p>
        </w:tc>
        <w:tc>
          <w:tcPr>
            <w:tcW w:w="4098" w:type="dxa"/>
            <w:tcBorders>
              <w:top w:val="nil"/>
              <w:left w:val="nil"/>
              <w:bottom w:val="single" w:sz="4" w:space="0" w:color="000000"/>
              <w:right w:val="single" w:sz="4" w:space="0" w:color="000000"/>
            </w:tcBorders>
            <w:shd w:val="clear" w:color="auto" w:fill="auto"/>
            <w:noWrap/>
            <w:vAlign w:val="center"/>
          </w:tcPr>
          <w:p w:rsidR="006A43BB" w:rsidRDefault="009955D4">
            <w:pPr>
              <w:ind w:firstLineChars="100" w:firstLine="210"/>
              <w:rPr>
                <w:rFonts w:ascii="宋体" w:hAnsi="宋体" w:cs="Arial"/>
                <w:szCs w:val="21"/>
              </w:rPr>
            </w:pPr>
            <w:r>
              <w:rPr>
                <w:rFonts w:ascii="宋体" w:hAnsi="宋体" w:cs="Arial" w:hint="eastAsia"/>
                <w:szCs w:val="21"/>
              </w:rPr>
              <w:t>其他市场监督管理事务</w:t>
            </w:r>
          </w:p>
        </w:tc>
        <w:tc>
          <w:tcPr>
            <w:tcW w:w="1337"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szCs w:val="21"/>
              </w:rPr>
            </w:pPr>
            <w:r>
              <w:rPr>
                <w:rFonts w:ascii="宋体" w:hAnsi="宋体" w:cs="宋体" w:hint="eastAsia"/>
                <w:color w:val="000000"/>
                <w:kern w:val="0"/>
                <w:sz w:val="20"/>
                <w:szCs w:val="20"/>
              </w:rPr>
              <w:t>485.56</w:t>
            </w:r>
          </w:p>
        </w:tc>
        <w:tc>
          <w:tcPr>
            <w:tcW w:w="1335"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szCs w:val="21"/>
              </w:rPr>
            </w:pPr>
            <w:r>
              <w:rPr>
                <w:rFonts w:ascii="宋体" w:hAnsi="宋体" w:cs="宋体" w:hint="eastAsia"/>
                <w:color w:val="000000"/>
                <w:kern w:val="0"/>
                <w:sz w:val="20"/>
                <w:szCs w:val="20"/>
              </w:rPr>
              <w:t>485.56</w:t>
            </w:r>
          </w:p>
        </w:tc>
        <w:tc>
          <w:tcPr>
            <w:tcW w:w="1336"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szCs w:val="21"/>
              </w:rPr>
            </w:pPr>
          </w:p>
        </w:tc>
        <w:tc>
          <w:tcPr>
            <w:tcW w:w="1335"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szCs w:val="21"/>
              </w:rPr>
            </w:pPr>
          </w:p>
        </w:tc>
        <w:tc>
          <w:tcPr>
            <w:tcW w:w="1336"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szCs w:val="21"/>
              </w:rPr>
            </w:pPr>
          </w:p>
        </w:tc>
        <w:tc>
          <w:tcPr>
            <w:tcW w:w="1335"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szCs w:val="21"/>
              </w:rPr>
            </w:pPr>
          </w:p>
        </w:tc>
        <w:tc>
          <w:tcPr>
            <w:tcW w:w="1213" w:type="dxa"/>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szCs w:val="21"/>
              </w:rPr>
            </w:pPr>
          </w:p>
        </w:tc>
      </w:tr>
      <w:tr w:rsidR="006A43BB" w:rsidTr="009955D4">
        <w:trPr>
          <w:trHeight w:val="472"/>
        </w:trPr>
        <w:tc>
          <w:tcPr>
            <w:tcW w:w="1291" w:type="dxa"/>
            <w:gridSpan w:val="5"/>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rPr>
                <w:rFonts w:ascii="宋体" w:hAnsi="宋体" w:cs="Arial"/>
                <w:b/>
                <w:bCs/>
                <w:szCs w:val="21"/>
              </w:rPr>
            </w:pPr>
            <w:r>
              <w:rPr>
                <w:rFonts w:ascii="宋体" w:hAnsi="宋体" w:cs="Arial" w:hint="eastAsia"/>
                <w:b/>
                <w:bCs/>
                <w:szCs w:val="21"/>
              </w:rPr>
              <w:t>208</w:t>
            </w:r>
          </w:p>
        </w:tc>
        <w:tc>
          <w:tcPr>
            <w:tcW w:w="4098" w:type="dxa"/>
            <w:tcBorders>
              <w:top w:val="nil"/>
              <w:left w:val="nil"/>
              <w:bottom w:val="single" w:sz="4" w:space="0" w:color="000000"/>
              <w:right w:val="single" w:sz="4" w:space="0" w:color="000000"/>
            </w:tcBorders>
            <w:shd w:val="clear" w:color="auto" w:fill="auto"/>
            <w:noWrap/>
            <w:vAlign w:val="center"/>
          </w:tcPr>
          <w:p w:rsidR="006A43BB" w:rsidRDefault="009955D4">
            <w:pPr>
              <w:rPr>
                <w:rFonts w:ascii="宋体" w:hAnsi="宋体" w:cs="Arial"/>
                <w:b/>
                <w:bCs/>
                <w:szCs w:val="21"/>
              </w:rPr>
            </w:pPr>
            <w:r>
              <w:rPr>
                <w:rFonts w:ascii="宋体" w:hAnsi="宋体" w:cs="Arial" w:hint="eastAsia"/>
                <w:b/>
                <w:bCs/>
                <w:szCs w:val="21"/>
              </w:rPr>
              <w:t>社会保障和就业支出</w:t>
            </w:r>
          </w:p>
        </w:tc>
        <w:tc>
          <w:tcPr>
            <w:tcW w:w="1337"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b/>
                <w:bCs/>
                <w:szCs w:val="21"/>
              </w:rPr>
            </w:pPr>
            <w:r>
              <w:rPr>
                <w:rFonts w:ascii="宋体" w:hAnsi="宋体" w:cs="宋体" w:hint="eastAsia"/>
                <w:b/>
                <w:bCs/>
                <w:color w:val="000000"/>
                <w:kern w:val="0"/>
                <w:sz w:val="20"/>
                <w:szCs w:val="20"/>
              </w:rPr>
              <w:t>24.62</w:t>
            </w:r>
          </w:p>
        </w:tc>
        <w:tc>
          <w:tcPr>
            <w:tcW w:w="1335"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b/>
                <w:bCs/>
                <w:szCs w:val="21"/>
              </w:rPr>
            </w:pPr>
            <w:r>
              <w:rPr>
                <w:rFonts w:ascii="宋体" w:hAnsi="宋体" w:cs="宋体" w:hint="eastAsia"/>
                <w:b/>
                <w:bCs/>
                <w:color w:val="000000"/>
                <w:kern w:val="0"/>
                <w:sz w:val="20"/>
                <w:szCs w:val="20"/>
              </w:rPr>
              <w:t>24.62</w:t>
            </w:r>
          </w:p>
        </w:tc>
        <w:tc>
          <w:tcPr>
            <w:tcW w:w="1336"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b/>
                <w:bCs/>
                <w:szCs w:val="21"/>
              </w:rPr>
            </w:pPr>
          </w:p>
        </w:tc>
        <w:tc>
          <w:tcPr>
            <w:tcW w:w="1335"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b/>
                <w:bCs/>
                <w:szCs w:val="21"/>
              </w:rPr>
            </w:pPr>
          </w:p>
        </w:tc>
        <w:tc>
          <w:tcPr>
            <w:tcW w:w="1336"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b/>
                <w:bCs/>
                <w:szCs w:val="21"/>
              </w:rPr>
            </w:pPr>
          </w:p>
        </w:tc>
        <w:tc>
          <w:tcPr>
            <w:tcW w:w="1335"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b/>
                <w:bCs/>
                <w:szCs w:val="21"/>
              </w:rPr>
            </w:pPr>
          </w:p>
        </w:tc>
        <w:tc>
          <w:tcPr>
            <w:tcW w:w="1213" w:type="dxa"/>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b/>
                <w:bCs/>
                <w:szCs w:val="21"/>
              </w:rPr>
            </w:pPr>
          </w:p>
        </w:tc>
      </w:tr>
      <w:tr w:rsidR="006A43BB" w:rsidTr="009955D4">
        <w:trPr>
          <w:trHeight w:val="472"/>
        </w:trPr>
        <w:tc>
          <w:tcPr>
            <w:tcW w:w="1291" w:type="dxa"/>
            <w:gridSpan w:val="5"/>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rPr>
                <w:rFonts w:ascii="宋体" w:hAnsi="宋体" w:cs="Arial"/>
                <w:b/>
                <w:bCs/>
                <w:szCs w:val="21"/>
              </w:rPr>
            </w:pPr>
            <w:r>
              <w:rPr>
                <w:rFonts w:ascii="宋体" w:hAnsi="宋体" w:cs="Arial" w:hint="eastAsia"/>
                <w:b/>
                <w:bCs/>
                <w:szCs w:val="21"/>
              </w:rPr>
              <w:t>20805</w:t>
            </w:r>
          </w:p>
        </w:tc>
        <w:tc>
          <w:tcPr>
            <w:tcW w:w="4098" w:type="dxa"/>
            <w:tcBorders>
              <w:top w:val="nil"/>
              <w:left w:val="nil"/>
              <w:bottom w:val="single" w:sz="4" w:space="0" w:color="000000"/>
              <w:right w:val="single" w:sz="4" w:space="0" w:color="000000"/>
            </w:tcBorders>
            <w:shd w:val="clear" w:color="auto" w:fill="auto"/>
            <w:noWrap/>
            <w:vAlign w:val="center"/>
          </w:tcPr>
          <w:p w:rsidR="006A43BB" w:rsidRDefault="009955D4">
            <w:pPr>
              <w:rPr>
                <w:rFonts w:ascii="宋体" w:hAnsi="宋体" w:cs="Arial"/>
                <w:b/>
                <w:bCs/>
                <w:szCs w:val="21"/>
              </w:rPr>
            </w:pPr>
            <w:r>
              <w:rPr>
                <w:rFonts w:ascii="宋体" w:hAnsi="宋体" w:cs="Arial" w:hint="eastAsia"/>
                <w:b/>
                <w:bCs/>
                <w:szCs w:val="21"/>
              </w:rPr>
              <w:t>行政事业单位养老支出</w:t>
            </w:r>
          </w:p>
        </w:tc>
        <w:tc>
          <w:tcPr>
            <w:tcW w:w="1337"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b/>
                <w:bCs/>
                <w:szCs w:val="21"/>
              </w:rPr>
            </w:pPr>
            <w:r>
              <w:rPr>
                <w:rFonts w:ascii="宋体" w:hAnsi="宋体" w:cs="宋体" w:hint="eastAsia"/>
                <w:b/>
                <w:bCs/>
                <w:color w:val="000000"/>
                <w:kern w:val="0"/>
                <w:sz w:val="20"/>
                <w:szCs w:val="20"/>
              </w:rPr>
              <w:t>24.62</w:t>
            </w:r>
          </w:p>
        </w:tc>
        <w:tc>
          <w:tcPr>
            <w:tcW w:w="1335"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b/>
                <w:bCs/>
                <w:szCs w:val="21"/>
              </w:rPr>
            </w:pPr>
            <w:r>
              <w:rPr>
                <w:rFonts w:ascii="宋体" w:hAnsi="宋体" w:cs="宋体" w:hint="eastAsia"/>
                <w:b/>
                <w:bCs/>
                <w:color w:val="000000"/>
                <w:kern w:val="0"/>
                <w:sz w:val="20"/>
                <w:szCs w:val="20"/>
              </w:rPr>
              <w:t>24.62</w:t>
            </w:r>
          </w:p>
        </w:tc>
        <w:tc>
          <w:tcPr>
            <w:tcW w:w="1336"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b/>
                <w:bCs/>
                <w:szCs w:val="21"/>
              </w:rPr>
            </w:pPr>
          </w:p>
        </w:tc>
        <w:tc>
          <w:tcPr>
            <w:tcW w:w="1335"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b/>
                <w:bCs/>
                <w:szCs w:val="21"/>
              </w:rPr>
            </w:pPr>
          </w:p>
        </w:tc>
        <w:tc>
          <w:tcPr>
            <w:tcW w:w="1336"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b/>
                <w:bCs/>
                <w:szCs w:val="21"/>
              </w:rPr>
            </w:pPr>
          </w:p>
        </w:tc>
        <w:tc>
          <w:tcPr>
            <w:tcW w:w="1335"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b/>
                <w:bCs/>
                <w:szCs w:val="21"/>
              </w:rPr>
            </w:pPr>
          </w:p>
        </w:tc>
        <w:tc>
          <w:tcPr>
            <w:tcW w:w="1213" w:type="dxa"/>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b/>
                <w:bCs/>
                <w:szCs w:val="21"/>
              </w:rPr>
            </w:pPr>
          </w:p>
        </w:tc>
      </w:tr>
      <w:tr w:rsidR="006A43BB" w:rsidTr="009955D4">
        <w:trPr>
          <w:trHeight w:val="472"/>
        </w:trPr>
        <w:tc>
          <w:tcPr>
            <w:tcW w:w="1291" w:type="dxa"/>
            <w:gridSpan w:val="5"/>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rPr>
                <w:rFonts w:ascii="宋体" w:hAnsi="宋体" w:cs="Arial"/>
                <w:szCs w:val="21"/>
              </w:rPr>
            </w:pPr>
            <w:r>
              <w:rPr>
                <w:rFonts w:ascii="宋体" w:hAnsi="宋体" w:cs="Arial" w:hint="eastAsia"/>
                <w:szCs w:val="21"/>
              </w:rPr>
              <w:t>2080505</w:t>
            </w:r>
          </w:p>
        </w:tc>
        <w:tc>
          <w:tcPr>
            <w:tcW w:w="4098" w:type="dxa"/>
            <w:tcBorders>
              <w:top w:val="nil"/>
              <w:left w:val="nil"/>
              <w:bottom w:val="single" w:sz="4" w:space="0" w:color="000000"/>
              <w:right w:val="single" w:sz="4" w:space="0" w:color="000000"/>
            </w:tcBorders>
            <w:shd w:val="clear" w:color="auto" w:fill="auto"/>
            <w:noWrap/>
            <w:vAlign w:val="center"/>
          </w:tcPr>
          <w:p w:rsidR="006A43BB" w:rsidRDefault="009955D4">
            <w:pPr>
              <w:ind w:firstLineChars="100" w:firstLine="210"/>
              <w:rPr>
                <w:rFonts w:ascii="宋体" w:hAnsi="宋体" w:cs="Arial"/>
                <w:szCs w:val="21"/>
              </w:rPr>
            </w:pPr>
            <w:r>
              <w:rPr>
                <w:rFonts w:ascii="宋体" w:hAnsi="宋体" w:cs="Arial" w:hint="eastAsia"/>
                <w:szCs w:val="21"/>
              </w:rPr>
              <w:t>机关事业单位基本养老保险缴费支出</w:t>
            </w:r>
          </w:p>
        </w:tc>
        <w:tc>
          <w:tcPr>
            <w:tcW w:w="1337"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szCs w:val="21"/>
              </w:rPr>
            </w:pPr>
            <w:r>
              <w:rPr>
                <w:rFonts w:ascii="宋体" w:hAnsi="宋体" w:cs="宋体" w:hint="eastAsia"/>
                <w:color w:val="000000"/>
                <w:kern w:val="0"/>
                <w:sz w:val="20"/>
                <w:szCs w:val="20"/>
              </w:rPr>
              <w:t>24.62</w:t>
            </w:r>
          </w:p>
        </w:tc>
        <w:tc>
          <w:tcPr>
            <w:tcW w:w="1335"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szCs w:val="21"/>
              </w:rPr>
            </w:pPr>
            <w:r>
              <w:rPr>
                <w:rFonts w:ascii="宋体" w:hAnsi="宋体" w:cs="宋体" w:hint="eastAsia"/>
                <w:color w:val="000000"/>
                <w:kern w:val="0"/>
                <w:sz w:val="20"/>
                <w:szCs w:val="20"/>
              </w:rPr>
              <w:t>24.62</w:t>
            </w:r>
          </w:p>
        </w:tc>
        <w:tc>
          <w:tcPr>
            <w:tcW w:w="1336"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szCs w:val="21"/>
              </w:rPr>
            </w:pPr>
          </w:p>
        </w:tc>
        <w:tc>
          <w:tcPr>
            <w:tcW w:w="1335"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szCs w:val="21"/>
              </w:rPr>
            </w:pPr>
          </w:p>
        </w:tc>
        <w:tc>
          <w:tcPr>
            <w:tcW w:w="1336"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szCs w:val="21"/>
              </w:rPr>
            </w:pPr>
          </w:p>
        </w:tc>
        <w:tc>
          <w:tcPr>
            <w:tcW w:w="1335"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szCs w:val="21"/>
              </w:rPr>
            </w:pPr>
          </w:p>
        </w:tc>
        <w:tc>
          <w:tcPr>
            <w:tcW w:w="1213" w:type="dxa"/>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szCs w:val="21"/>
              </w:rPr>
            </w:pPr>
          </w:p>
        </w:tc>
      </w:tr>
      <w:tr w:rsidR="006A43BB" w:rsidTr="009955D4">
        <w:trPr>
          <w:trHeight w:val="435"/>
        </w:trPr>
        <w:tc>
          <w:tcPr>
            <w:tcW w:w="14616" w:type="dxa"/>
            <w:gridSpan w:val="18"/>
            <w:tcBorders>
              <w:top w:val="nil"/>
              <w:left w:val="nil"/>
              <w:bottom w:val="nil"/>
              <w:right w:val="nil"/>
            </w:tcBorders>
            <w:shd w:val="clear" w:color="000000" w:fill="FFFFFF"/>
            <w:noWrap/>
            <w:vAlign w:val="center"/>
          </w:tcPr>
          <w:p w:rsidR="006A43BB" w:rsidRDefault="009955D4">
            <w:pPr>
              <w:rPr>
                <w:rFonts w:ascii="宋体" w:hAnsi="宋体" w:cs="Arial"/>
                <w:szCs w:val="21"/>
              </w:rPr>
            </w:pPr>
            <w:r>
              <w:rPr>
                <w:rFonts w:ascii="宋体" w:hAnsi="宋体" w:cs="Arial" w:hint="eastAsia"/>
                <w:szCs w:val="21"/>
              </w:rPr>
              <w:t>注：本表反映部门本年度取得的各项收入情况。</w:t>
            </w:r>
          </w:p>
        </w:tc>
      </w:tr>
    </w:tbl>
    <w:p w:rsidR="009955D4" w:rsidRDefault="009955D4">
      <w:r>
        <w:br w:type="page"/>
      </w:r>
    </w:p>
    <w:tbl>
      <w:tblPr>
        <w:tblW w:w="14757" w:type="dxa"/>
        <w:tblInd w:w="93" w:type="dxa"/>
        <w:tblLayout w:type="fixed"/>
        <w:tblLook w:val="04A0"/>
      </w:tblPr>
      <w:tblGrid>
        <w:gridCol w:w="311"/>
        <w:gridCol w:w="119"/>
        <w:gridCol w:w="187"/>
        <w:gridCol w:w="243"/>
        <w:gridCol w:w="72"/>
        <w:gridCol w:w="359"/>
        <w:gridCol w:w="4111"/>
        <w:gridCol w:w="142"/>
        <w:gridCol w:w="1182"/>
        <w:gridCol w:w="330"/>
        <w:gridCol w:w="1512"/>
        <w:gridCol w:w="143"/>
        <w:gridCol w:w="1369"/>
        <w:gridCol w:w="232"/>
        <w:gridCol w:w="1239"/>
        <w:gridCol w:w="41"/>
        <w:gridCol w:w="1198"/>
        <w:gridCol w:w="314"/>
        <w:gridCol w:w="1512"/>
        <w:gridCol w:w="126"/>
        <w:gridCol w:w="15"/>
      </w:tblGrid>
      <w:tr w:rsidR="006A43BB">
        <w:trPr>
          <w:trHeight w:val="435"/>
        </w:trPr>
        <w:tc>
          <w:tcPr>
            <w:tcW w:w="14757" w:type="dxa"/>
            <w:gridSpan w:val="21"/>
            <w:tcBorders>
              <w:top w:val="nil"/>
              <w:left w:val="nil"/>
              <w:bottom w:val="nil"/>
              <w:right w:val="nil"/>
            </w:tcBorders>
            <w:shd w:val="clear" w:color="000000" w:fill="FFFFFF"/>
            <w:noWrap/>
            <w:vAlign w:val="center"/>
          </w:tcPr>
          <w:p w:rsidR="006A43BB" w:rsidRDefault="006A43BB">
            <w:pPr>
              <w:jc w:val="center"/>
              <w:rPr>
                <w:rFonts w:ascii="黑体" w:eastAsia="黑体" w:hAnsi="黑体" w:cs="Arial"/>
                <w:sz w:val="40"/>
                <w:szCs w:val="40"/>
              </w:rPr>
            </w:pPr>
          </w:p>
          <w:p w:rsidR="006A43BB" w:rsidRDefault="009955D4">
            <w:pPr>
              <w:jc w:val="center"/>
              <w:rPr>
                <w:rFonts w:ascii="黑体" w:eastAsia="黑体" w:hAnsi="黑体" w:cs="Arial"/>
                <w:sz w:val="40"/>
                <w:szCs w:val="40"/>
              </w:rPr>
            </w:pPr>
            <w:r>
              <w:rPr>
                <w:rFonts w:ascii="黑体" w:eastAsia="黑体" w:hAnsi="黑体" w:cs="Arial" w:hint="eastAsia"/>
                <w:sz w:val="40"/>
                <w:szCs w:val="40"/>
              </w:rPr>
              <w:t>支 出 决 算 表</w:t>
            </w:r>
          </w:p>
        </w:tc>
      </w:tr>
      <w:tr w:rsidR="006A43BB" w:rsidTr="009955D4">
        <w:trPr>
          <w:gridAfter w:val="1"/>
          <w:wAfter w:w="15" w:type="dxa"/>
          <w:trHeight w:val="676"/>
        </w:trPr>
        <w:tc>
          <w:tcPr>
            <w:tcW w:w="311" w:type="dxa"/>
            <w:tcBorders>
              <w:top w:val="nil"/>
              <w:left w:val="nil"/>
              <w:bottom w:val="nil"/>
              <w:right w:val="nil"/>
            </w:tcBorders>
            <w:shd w:val="clear" w:color="auto" w:fill="auto"/>
            <w:noWrap/>
            <w:vAlign w:val="center"/>
          </w:tcPr>
          <w:p w:rsidR="006A43BB" w:rsidRDefault="006A43BB">
            <w:pPr>
              <w:widowControl/>
              <w:jc w:val="left"/>
              <w:rPr>
                <w:rFonts w:ascii="宋体" w:hAnsi="宋体" w:cs="Arial"/>
                <w:kern w:val="0"/>
                <w:szCs w:val="21"/>
              </w:rPr>
            </w:pPr>
          </w:p>
        </w:tc>
        <w:tc>
          <w:tcPr>
            <w:tcW w:w="306" w:type="dxa"/>
            <w:gridSpan w:val="2"/>
            <w:tcBorders>
              <w:top w:val="nil"/>
              <w:left w:val="nil"/>
              <w:bottom w:val="nil"/>
              <w:right w:val="nil"/>
            </w:tcBorders>
            <w:shd w:val="clear" w:color="auto" w:fill="auto"/>
            <w:noWrap/>
            <w:vAlign w:val="center"/>
          </w:tcPr>
          <w:p w:rsidR="006A43BB" w:rsidRDefault="006A43BB">
            <w:pPr>
              <w:widowControl/>
              <w:jc w:val="left"/>
              <w:rPr>
                <w:rFonts w:ascii="宋体" w:hAnsi="宋体" w:cs="Arial"/>
                <w:kern w:val="0"/>
                <w:szCs w:val="21"/>
              </w:rPr>
            </w:pPr>
          </w:p>
        </w:tc>
        <w:tc>
          <w:tcPr>
            <w:tcW w:w="315" w:type="dxa"/>
            <w:gridSpan w:val="2"/>
            <w:tcBorders>
              <w:top w:val="nil"/>
              <w:left w:val="nil"/>
              <w:bottom w:val="nil"/>
              <w:right w:val="nil"/>
            </w:tcBorders>
            <w:shd w:val="clear" w:color="auto" w:fill="auto"/>
            <w:noWrap/>
            <w:vAlign w:val="center"/>
          </w:tcPr>
          <w:p w:rsidR="006A43BB" w:rsidRDefault="006A43BB">
            <w:pPr>
              <w:widowControl/>
              <w:jc w:val="left"/>
              <w:rPr>
                <w:rFonts w:ascii="宋体" w:hAnsi="宋体" w:cs="Arial"/>
                <w:kern w:val="0"/>
                <w:szCs w:val="21"/>
              </w:rPr>
            </w:pPr>
          </w:p>
        </w:tc>
        <w:tc>
          <w:tcPr>
            <w:tcW w:w="4470" w:type="dxa"/>
            <w:gridSpan w:val="2"/>
            <w:tcBorders>
              <w:top w:val="nil"/>
              <w:left w:val="nil"/>
              <w:bottom w:val="nil"/>
              <w:right w:val="nil"/>
            </w:tcBorders>
            <w:shd w:val="clear" w:color="auto" w:fill="auto"/>
            <w:noWrap/>
            <w:vAlign w:val="center"/>
          </w:tcPr>
          <w:p w:rsidR="006A43BB" w:rsidRDefault="006A43BB">
            <w:pPr>
              <w:widowControl/>
              <w:jc w:val="left"/>
              <w:rPr>
                <w:rFonts w:ascii="宋体" w:hAnsi="宋体" w:cs="Arial"/>
                <w:kern w:val="0"/>
                <w:szCs w:val="21"/>
              </w:rPr>
            </w:pPr>
          </w:p>
        </w:tc>
        <w:tc>
          <w:tcPr>
            <w:tcW w:w="1324" w:type="dxa"/>
            <w:gridSpan w:val="2"/>
            <w:tcBorders>
              <w:top w:val="nil"/>
              <w:left w:val="nil"/>
              <w:bottom w:val="nil"/>
              <w:right w:val="nil"/>
            </w:tcBorders>
            <w:shd w:val="clear" w:color="auto" w:fill="auto"/>
            <w:noWrap/>
            <w:vAlign w:val="center"/>
          </w:tcPr>
          <w:p w:rsidR="006A43BB" w:rsidRDefault="006A43BB">
            <w:pPr>
              <w:widowControl/>
              <w:jc w:val="left"/>
              <w:rPr>
                <w:rFonts w:ascii="宋体" w:hAnsi="宋体" w:cs="Arial"/>
                <w:kern w:val="0"/>
                <w:szCs w:val="21"/>
              </w:rPr>
            </w:pPr>
          </w:p>
        </w:tc>
        <w:tc>
          <w:tcPr>
            <w:tcW w:w="1985" w:type="dxa"/>
            <w:gridSpan w:val="3"/>
            <w:tcBorders>
              <w:top w:val="nil"/>
              <w:left w:val="nil"/>
              <w:bottom w:val="nil"/>
              <w:right w:val="nil"/>
            </w:tcBorders>
            <w:shd w:val="clear" w:color="auto" w:fill="auto"/>
            <w:noWrap/>
            <w:vAlign w:val="center"/>
          </w:tcPr>
          <w:p w:rsidR="006A43BB" w:rsidRDefault="006A43BB">
            <w:pPr>
              <w:widowControl/>
              <w:jc w:val="left"/>
              <w:rPr>
                <w:rFonts w:ascii="宋体" w:hAnsi="宋体" w:cs="Arial"/>
                <w:kern w:val="0"/>
                <w:szCs w:val="21"/>
              </w:rPr>
            </w:pPr>
          </w:p>
        </w:tc>
        <w:tc>
          <w:tcPr>
            <w:tcW w:w="1601" w:type="dxa"/>
            <w:gridSpan w:val="2"/>
            <w:tcBorders>
              <w:top w:val="nil"/>
              <w:left w:val="nil"/>
              <w:bottom w:val="nil"/>
              <w:right w:val="nil"/>
            </w:tcBorders>
            <w:shd w:val="clear" w:color="auto" w:fill="auto"/>
            <w:noWrap/>
            <w:vAlign w:val="center"/>
          </w:tcPr>
          <w:p w:rsidR="006A43BB" w:rsidRDefault="006A43BB">
            <w:pPr>
              <w:widowControl/>
              <w:jc w:val="left"/>
              <w:rPr>
                <w:rFonts w:ascii="宋体" w:hAnsi="宋体" w:cs="Arial"/>
                <w:kern w:val="0"/>
                <w:szCs w:val="21"/>
              </w:rPr>
            </w:pPr>
          </w:p>
        </w:tc>
        <w:tc>
          <w:tcPr>
            <w:tcW w:w="1239" w:type="dxa"/>
            <w:tcBorders>
              <w:top w:val="nil"/>
              <w:left w:val="nil"/>
              <w:bottom w:val="nil"/>
              <w:right w:val="nil"/>
            </w:tcBorders>
            <w:shd w:val="clear" w:color="auto" w:fill="auto"/>
            <w:noWrap/>
            <w:vAlign w:val="center"/>
          </w:tcPr>
          <w:p w:rsidR="006A43BB" w:rsidRDefault="006A43BB">
            <w:pPr>
              <w:widowControl/>
              <w:jc w:val="left"/>
              <w:rPr>
                <w:rFonts w:ascii="宋体" w:hAnsi="宋体" w:cs="Arial"/>
                <w:kern w:val="0"/>
                <w:szCs w:val="21"/>
              </w:rPr>
            </w:pPr>
          </w:p>
        </w:tc>
        <w:tc>
          <w:tcPr>
            <w:tcW w:w="1239" w:type="dxa"/>
            <w:gridSpan w:val="2"/>
            <w:tcBorders>
              <w:top w:val="nil"/>
              <w:left w:val="nil"/>
              <w:bottom w:val="nil"/>
              <w:right w:val="nil"/>
            </w:tcBorders>
            <w:shd w:val="clear" w:color="auto" w:fill="auto"/>
            <w:noWrap/>
            <w:vAlign w:val="center"/>
          </w:tcPr>
          <w:p w:rsidR="006A43BB" w:rsidRDefault="006A43BB">
            <w:pPr>
              <w:widowControl/>
              <w:jc w:val="left"/>
              <w:rPr>
                <w:rFonts w:ascii="宋体" w:hAnsi="宋体" w:cs="Arial"/>
                <w:kern w:val="0"/>
                <w:szCs w:val="21"/>
              </w:rPr>
            </w:pPr>
          </w:p>
        </w:tc>
        <w:tc>
          <w:tcPr>
            <w:tcW w:w="1952" w:type="dxa"/>
            <w:gridSpan w:val="3"/>
            <w:tcBorders>
              <w:top w:val="nil"/>
              <w:left w:val="nil"/>
              <w:bottom w:val="nil"/>
              <w:right w:val="nil"/>
            </w:tcBorders>
            <w:shd w:val="clear" w:color="auto" w:fill="auto"/>
            <w:noWrap/>
            <w:vAlign w:val="center"/>
          </w:tcPr>
          <w:p w:rsidR="006A43BB" w:rsidRDefault="009955D4">
            <w:pPr>
              <w:widowControl/>
              <w:jc w:val="right"/>
              <w:rPr>
                <w:rFonts w:ascii="宋体" w:hAnsi="宋体" w:cs="Arial"/>
                <w:color w:val="000000"/>
                <w:kern w:val="0"/>
                <w:szCs w:val="21"/>
              </w:rPr>
            </w:pPr>
            <w:r>
              <w:rPr>
                <w:rFonts w:ascii="宋体" w:hAnsi="宋体" w:cs="Arial" w:hint="eastAsia"/>
                <w:color w:val="000000"/>
                <w:kern w:val="0"/>
                <w:szCs w:val="21"/>
              </w:rPr>
              <w:t>公开03表</w:t>
            </w:r>
          </w:p>
        </w:tc>
      </w:tr>
      <w:tr w:rsidR="006A43BB">
        <w:trPr>
          <w:gridAfter w:val="1"/>
          <w:wAfter w:w="15" w:type="dxa"/>
          <w:trHeight w:val="340"/>
        </w:trPr>
        <w:tc>
          <w:tcPr>
            <w:tcW w:w="5402" w:type="dxa"/>
            <w:gridSpan w:val="7"/>
            <w:tcBorders>
              <w:top w:val="nil"/>
              <w:left w:val="nil"/>
              <w:bottom w:val="single" w:sz="4" w:space="0" w:color="000000"/>
              <w:right w:val="nil"/>
            </w:tcBorders>
            <w:shd w:val="clear" w:color="auto" w:fill="auto"/>
            <w:noWrap/>
            <w:vAlign w:val="center"/>
          </w:tcPr>
          <w:p w:rsidR="006A43BB" w:rsidRDefault="009955D4">
            <w:pPr>
              <w:widowControl/>
              <w:jc w:val="left"/>
              <w:rPr>
                <w:rFonts w:ascii="宋体" w:hAnsi="宋体" w:cs="Arial"/>
                <w:color w:val="000000"/>
                <w:kern w:val="0"/>
                <w:szCs w:val="21"/>
              </w:rPr>
            </w:pPr>
            <w:r>
              <w:rPr>
                <w:rFonts w:ascii="宋体" w:hAnsi="宋体" w:cs="Arial" w:hint="eastAsia"/>
                <w:color w:val="000000"/>
                <w:kern w:val="0"/>
                <w:szCs w:val="21"/>
              </w:rPr>
              <w:t>部门：湖北省纤维检验局仙桃分局</w:t>
            </w:r>
          </w:p>
        </w:tc>
        <w:tc>
          <w:tcPr>
            <w:tcW w:w="1324" w:type="dxa"/>
            <w:gridSpan w:val="2"/>
            <w:tcBorders>
              <w:top w:val="nil"/>
              <w:left w:val="nil"/>
              <w:bottom w:val="single" w:sz="4" w:space="0" w:color="auto"/>
              <w:right w:val="nil"/>
            </w:tcBorders>
            <w:shd w:val="clear" w:color="auto" w:fill="auto"/>
            <w:noWrap/>
            <w:vAlign w:val="bottom"/>
          </w:tcPr>
          <w:p w:rsidR="006A43BB" w:rsidRDefault="006A43BB">
            <w:pPr>
              <w:widowControl/>
              <w:jc w:val="left"/>
              <w:rPr>
                <w:rFonts w:ascii="Arial" w:hAnsi="Arial" w:cs="Arial"/>
                <w:kern w:val="0"/>
                <w:szCs w:val="21"/>
              </w:rPr>
            </w:pPr>
          </w:p>
        </w:tc>
        <w:tc>
          <w:tcPr>
            <w:tcW w:w="1985" w:type="dxa"/>
            <w:gridSpan w:val="3"/>
            <w:tcBorders>
              <w:top w:val="nil"/>
              <w:left w:val="nil"/>
              <w:bottom w:val="single" w:sz="4" w:space="0" w:color="000000"/>
              <w:right w:val="nil"/>
            </w:tcBorders>
            <w:shd w:val="clear" w:color="auto" w:fill="auto"/>
            <w:noWrap/>
            <w:vAlign w:val="center"/>
          </w:tcPr>
          <w:p w:rsidR="006A43BB" w:rsidRDefault="009955D4">
            <w:pPr>
              <w:widowControl/>
              <w:jc w:val="left"/>
              <w:rPr>
                <w:rFonts w:ascii="宋体" w:hAnsi="宋体" w:cs="Arial"/>
                <w:color w:val="000000"/>
                <w:kern w:val="0"/>
                <w:szCs w:val="21"/>
              </w:rPr>
            </w:pPr>
            <w:r>
              <w:rPr>
                <w:rFonts w:ascii="宋体" w:hAnsi="宋体" w:cs="Arial" w:hint="eastAsia"/>
                <w:color w:val="000000"/>
                <w:kern w:val="0"/>
                <w:sz w:val="18"/>
                <w:szCs w:val="18"/>
              </w:rPr>
              <w:t>2020年度</w:t>
            </w:r>
          </w:p>
        </w:tc>
        <w:tc>
          <w:tcPr>
            <w:tcW w:w="1601" w:type="dxa"/>
            <w:gridSpan w:val="2"/>
            <w:tcBorders>
              <w:top w:val="nil"/>
              <w:left w:val="nil"/>
              <w:bottom w:val="single" w:sz="4" w:space="0" w:color="000000"/>
              <w:right w:val="nil"/>
            </w:tcBorders>
            <w:shd w:val="clear" w:color="auto" w:fill="auto"/>
            <w:noWrap/>
            <w:vAlign w:val="center"/>
          </w:tcPr>
          <w:p w:rsidR="006A43BB" w:rsidRDefault="006A43BB">
            <w:pPr>
              <w:widowControl/>
              <w:jc w:val="center"/>
              <w:rPr>
                <w:rFonts w:ascii="宋体" w:hAnsi="宋体" w:cs="Arial"/>
                <w:kern w:val="0"/>
                <w:szCs w:val="21"/>
              </w:rPr>
            </w:pPr>
          </w:p>
        </w:tc>
        <w:tc>
          <w:tcPr>
            <w:tcW w:w="1239" w:type="dxa"/>
            <w:tcBorders>
              <w:top w:val="nil"/>
              <w:left w:val="nil"/>
              <w:bottom w:val="single" w:sz="4" w:space="0" w:color="000000"/>
              <w:right w:val="nil"/>
            </w:tcBorders>
            <w:shd w:val="clear" w:color="auto" w:fill="auto"/>
            <w:noWrap/>
            <w:vAlign w:val="center"/>
          </w:tcPr>
          <w:p w:rsidR="006A43BB" w:rsidRDefault="006A43BB">
            <w:pPr>
              <w:widowControl/>
              <w:jc w:val="center"/>
              <w:rPr>
                <w:rFonts w:ascii="宋体" w:hAnsi="宋体" w:cs="Arial"/>
                <w:kern w:val="0"/>
                <w:szCs w:val="21"/>
              </w:rPr>
            </w:pPr>
          </w:p>
        </w:tc>
        <w:tc>
          <w:tcPr>
            <w:tcW w:w="1239" w:type="dxa"/>
            <w:gridSpan w:val="2"/>
            <w:tcBorders>
              <w:top w:val="nil"/>
              <w:left w:val="nil"/>
              <w:bottom w:val="single" w:sz="4" w:space="0" w:color="000000"/>
              <w:right w:val="nil"/>
            </w:tcBorders>
            <w:shd w:val="clear" w:color="auto" w:fill="auto"/>
            <w:noWrap/>
            <w:vAlign w:val="center"/>
          </w:tcPr>
          <w:p w:rsidR="006A43BB" w:rsidRDefault="006A43BB">
            <w:pPr>
              <w:widowControl/>
              <w:jc w:val="center"/>
              <w:rPr>
                <w:rFonts w:ascii="宋体" w:hAnsi="宋体" w:cs="Arial"/>
                <w:kern w:val="0"/>
                <w:szCs w:val="21"/>
              </w:rPr>
            </w:pPr>
          </w:p>
        </w:tc>
        <w:tc>
          <w:tcPr>
            <w:tcW w:w="1952" w:type="dxa"/>
            <w:gridSpan w:val="3"/>
            <w:tcBorders>
              <w:top w:val="nil"/>
              <w:left w:val="nil"/>
              <w:bottom w:val="single" w:sz="4" w:space="0" w:color="000000"/>
              <w:right w:val="nil"/>
            </w:tcBorders>
            <w:shd w:val="clear" w:color="auto" w:fill="auto"/>
            <w:noWrap/>
            <w:vAlign w:val="center"/>
          </w:tcPr>
          <w:p w:rsidR="006A43BB" w:rsidRDefault="009955D4">
            <w:pPr>
              <w:widowControl/>
              <w:jc w:val="right"/>
              <w:rPr>
                <w:rFonts w:ascii="宋体" w:hAnsi="宋体" w:cs="Arial"/>
                <w:color w:val="000000"/>
                <w:kern w:val="0"/>
                <w:szCs w:val="21"/>
              </w:rPr>
            </w:pPr>
            <w:r>
              <w:rPr>
                <w:rFonts w:ascii="宋体" w:hAnsi="宋体" w:cs="Arial" w:hint="eastAsia"/>
                <w:color w:val="000000"/>
                <w:kern w:val="0"/>
                <w:szCs w:val="21"/>
              </w:rPr>
              <w:t>金额单位：万元</w:t>
            </w:r>
          </w:p>
        </w:tc>
      </w:tr>
      <w:tr w:rsidR="006A43BB" w:rsidTr="009955D4">
        <w:trPr>
          <w:gridAfter w:val="2"/>
          <w:wAfter w:w="141" w:type="dxa"/>
          <w:trHeight w:val="626"/>
        </w:trPr>
        <w:tc>
          <w:tcPr>
            <w:tcW w:w="1291" w:type="dxa"/>
            <w:gridSpan w:val="6"/>
            <w:tcBorders>
              <w:top w:val="nil"/>
              <w:left w:val="single" w:sz="4" w:space="0" w:color="000000"/>
              <w:bottom w:val="single" w:sz="4" w:space="0" w:color="auto"/>
              <w:right w:val="single" w:sz="4" w:space="0" w:color="000000"/>
            </w:tcBorders>
            <w:shd w:val="clear" w:color="auto" w:fill="auto"/>
            <w:noWrap/>
            <w:vAlign w:val="center"/>
          </w:tcPr>
          <w:p w:rsidR="006A43BB" w:rsidRDefault="009955D4">
            <w:pPr>
              <w:widowControl/>
              <w:adjustRightInd w:val="0"/>
              <w:jc w:val="center"/>
              <w:rPr>
                <w:rFonts w:ascii="宋体" w:hAnsi="宋体" w:cs="Arial"/>
                <w:kern w:val="0"/>
                <w:szCs w:val="21"/>
              </w:rPr>
            </w:pPr>
            <w:r>
              <w:rPr>
                <w:rFonts w:ascii="宋体" w:hAnsi="宋体" w:cs="Arial" w:hint="eastAsia"/>
                <w:kern w:val="0"/>
                <w:szCs w:val="21"/>
              </w:rPr>
              <w:t>科目编码</w:t>
            </w:r>
          </w:p>
        </w:tc>
        <w:tc>
          <w:tcPr>
            <w:tcW w:w="4253"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adjustRightInd w:val="0"/>
              <w:jc w:val="center"/>
              <w:rPr>
                <w:rFonts w:ascii="宋体" w:hAnsi="宋体" w:cs="Arial"/>
                <w:kern w:val="0"/>
                <w:szCs w:val="21"/>
              </w:rPr>
            </w:pPr>
            <w:r>
              <w:rPr>
                <w:rFonts w:ascii="宋体" w:hAnsi="宋体" w:cs="Arial" w:hint="eastAsia"/>
                <w:kern w:val="0"/>
                <w:szCs w:val="21"/>
              </w:rPr>
              <w:t>科目名称</w:t>
            </w:r>
          </w:p>
        </w:tc>
        <w:tc>
          <w:tcPr>
            <w:tcW w:w="1512" w:type="dxa"/>
            <w:gridSpan w:val="2"/>
            <w:tcBorders>
              <w:top w:val="nil"/>
              <w:left w:val="nil"/>
              <w:bottom w:val="single" w:sz="4" w:space="0" w:color="000000"/>
              <w:right w:val="single" w:sz="4" w:space="0" w:color="000000"/>
            </w:tcBorders>
            <w:shd w:val="clear" w:color="auto" w:fill="auto"/>
            <w:vAlign w:val="center"/>
          </w:tcPr>
          <w:p w:rsidR="006A43BB" w:rsidRDefault="009955D4" w:rsidP="009955D4">
            <w:pPr>
              <w:widowControl/>
              <w:adjustRightInd w:val="0"/>
              <w:jc w:val="center"/>
              <w:rPr>
                <w:rFonts w:ascii="宋体" w:hAnsi="宋体" w:cs="Arial"/>
                <w:kern w:val="0"/>
                <w:szCs w:val="21"/>
              </w:rPr>
            </w:pPr>
            <w:r>
              <w:rPr>
                <w:rFonts w:ascii="宋体" w:hAnsi="宋体" w:cs="Arial" w:hint="eastAsia"/>
                <w:kern w:val="0"/>
                <w:szCs w:val="21"/>
              </w:rPr>
              <w:t>本年支出合计</w:t>
            </w:r>
          </w:p>
        </w:tc>
        <w:tc>
          <w:tcPr>
            <w:tcW w:w="1512" w:type="dxa"/>
            <w:tcBorders>
              <w:top w:val="nil"/>
              <w:left w:val="nil"/>
              <w:bottom w:val="single" w:sz="4" w:space="0" w:color="000000"/>
              <w:right w:val="single" w:sz="4" w:space="0" w:color="000000"/>
            </w:tcBorders>
            <w:shd w:val="clear" w:color="auto" w:fill="auto"/>
            <w:vAlign w:val="center"/>
          </w:tcPr>
          <w:p w:rsidR="006A43BB" w:rsidRDefault="009955D4">
            <w:pPr>
              <w:widowControl/>
              <w:adjustRightInd w:val="0"/>
              <w:jc w:val="center"/>
              <w:rPr>
                <w:rFonts w:ascii="宋体" w:hAnsi="宋体" w:cs="Arial"/>
                <w:kern w:val="0"/>
                <w:szCs w:val="21"/>
              </w:rPr>
            </w:pPr>
            <w:r>
              <w:rPr>
                <w:rFonts w:ascii="宋体" w:hAnsi="宋体" w:cs="Arial" w:hint="eastAsia"/>
                <w:kern w:val="0"/>
                <w:szCs w:val="21"/>
              </w:rPr>
              <w:t>基本支出</w:t>
            </w:r>
          </w:p>
        </w:tc>
        <w:tc>
          <w:tcPr>
            <w:tcW w:w="1512" w:type="dxa"/>
            <w:gridSpan w:val="2"/>
            <w:tcBorders>
              <w:top w:val="nil"/>
              <w:left w:val="nil"/>
              <w:bottom w:val="single" w:sz="4" w:space="0" w:color="000000"/>
              <w:right w:val="single" w:sz="4" w:space="0" w:color="000000"/>
            </w:tcBorders>
            <w:shd w:val="clear" w:color="auto" w:fill="auto"/>
            <w:vAlign w:val="center"/>
          </w:tcPr>
          <w:p w:rsidR="006A43BB" w:rsidRDefault="009955D4">
            <w:pPr>
              <w:widowControl/>
              <w:adjustRightInd w:val="0"/>
              <w:jc w:val="center"/>
              <w:rPr>
                <w:rFonts w:ascii="宋体" w:hAnsi="宋体" w:cs="Arial"/>
                <w:kern w:val="0"/>
                <w:szCs w:val="21"/>
              </w:rPr>
            </w:pPr>
            <w:r>
              <w:rPr>
                <w:rFonts w:ascii="宋体" w:hAnsi="宋体" w:cs="Arial" w:hint="eastAsia"/>
                <w:kern w:val="0"/>
                <w:szCs w:val="21"/>
              </w:rPr>
              <w:t>项目支出</w:t>
            </w:r>
          </w:p>
        </w:tc>
        <w:tc>
          <w:tcPr>
            <w:tcW w:w="1512" w:type="dxa"/>
            <w:gridSpan w:val="3"/>
            <w:tcBorders>
              <w:top w:val="nil"/>
              <w:left w:val="nil"/>
              <w:bottom w:val="single" w:sz="4" w:space="0" w:color="000000"/>
              <w:right w:val="single" w:sz="4" w:space="0" w:color="000000"/>
            </w:tcBorders>
            <w:shd w:val="clear" w:color="auto" w:fill="auto"/>
            <w:vAlign w:val="center"/>
          </w:tcPr>
          <w:p w:rsidR="006A43BB" w:rsidRDefault="009955D4" w:rsidP="009955D4">
            <w:pPr>
              <w:widowControl/>
              <w:adjustRightInd w:val="0"/>
              <w:jc w:val="center"/>
              <w:rPr>
                <w:rFonts w:ascii="宋体" w:hAnsi="宋体" w:cs="Arial"/>
                <w:kern w:val="0"/>
                <w:szCs w:val="21"/>
              </w:rPr>
            </w:pPr>
            <w:r>
              <w:rPr>
                <w:rFonts w:ascii="宋体" w:hAnsi="宋体" w:cs="Arial" w:hint="eastAsia"/>
                <w:kern w:val="0"/>
                <w:szCs w:val="21"/>
              </w:rPr>
              <w:t>上缴上级支出</w:t>
            </w:r>
          </w:p>
        </w:tc>
        <w:tc>
          <w:tcPr>
            <w:tcW w:w="1512" w:type="dxa"/>
            <w:gridSpan w:val="2"/>
            <w:tcBorders>
              <w:top w:val="nil"/>
              <w:left w:val="nil"/>
              <w:bottom w:val="single" w:sz="4" w:space="0" w:color="000000"/>
              <w:right w:val="single" w:sz="4" w:space="0" w:color="000000"/>
            </w:tcBorders>
            <w:shd w:val="clear" w:color="auto" w:fill="auto"/>
            <w:vAlign w:val="center"/>
          </w:tcPr>
          <w:p w:rsidR="006A43BB" w:rsidRDefault="009955D4">
            <w:pPr>
              <w:widowControl/>
              <w:jc w:val="center"/>
              <w:rPr>
                <w:rFonts w:ascii="宋体" w:hAnsi="宋体" w:cs="Arial"/>
                <w:kern w:val="0"/>
                <w:szCs w:val="21"/>
              </w:rPr>
            </w:pPr>
            <w:r>
              <w:rPr>
                <w:rFonts w:ascii="宋体" w:hAnsi="宋体" w:cs="Arial" w:hint="eastAsia"/>
                <w:kern w:val="0"/>
                <w:szCs w:val="21"/>
              </w:rPr>
              <w:t>经营支出</w:t>
            </w:r>
          </w:p>
        </w:tc>
        <w:tc>
          <w:tcPr>
            <w:tcW w:w="1512" w:type="dxa"/>
            <w:tcBorders>
              <w:top w:val="nil"/>
              <w:left w:val="nil"/>
              <w:bottom w:val="single" w:sz="4" w:space="0" w:color="000000"/>
              <w:right w:val="single" w:sz="4" w:space="0" w:color="000000"/>
            </w:tcBorders>
            <w:shd w:val="clear" w:color="auto" w:fill="auto"/>
            <w:vAlign w:val="center"/>
          </w:tcPr>
          <w:p w:rsidR="006A43BB" w:rsidRDefault="009955D4">
            <w:pPr>
              <w:widowControl/>
              <w:adjustRightInd w:val="0"/>
              <w:jc w:val="center"/>
              <w:rPr>
                <w:rFonts w:ascii="宋体" w:hAnsi="宋体" w:cs="Arial"/>
                <w:kern w:val="0"/>
                <w:szCs w:val="21"/>
              </w:rPr>
            </w:pPr>
            <w:r>
              <w:rPr>
                <w:rFonts w:ascii="宋体" w:hAnsi="宋体" w:cs="Arial" w:hint="eastAsia"/>
                <w:kern w:val="0"/>
                <w:szCs w:val="21"/>
              </w:rPr>
              <w:t>对附属单位</w:t>
            </w:r>
          </w:p>
          <w:p w:rsidR="006A43BB" w:rsidRDefault="009955D4">
            <w:pPr>
              <w:widowControl/>
              <w:jc w:val="center"/>
              <w:rPr>
                <w:rFonts w:ascii="宋体" w:hAnsi="宋体" w:cs="Arial"/>
                <w:kern w:val="0"/>
                <w:szCs w:val="21"/>
              </w:rPr>
            </w:pPr>
            <w:r>
              <w:rPr>
                <w:rFonts w:ascii="宋体" w:hAnsi="宋体" w:cs="Arial" w:hint="eastAsia"/>
                <w:kern w:val="0"/>
                <w:szCs w:val="21"/>
              </w:rPr>
              <w:t>补助支出</w:t>
            </w:r>
          </w:p>
        </w:tc>
      </w:tr>
      <w:tr w:rsidR="006A43BB" w:rsidTr="009955D4">
        <w:trPr>
          <w:gridAfter w:val="2"/>
          <w:wAfter w:w="141" w:type="dxa"/>
          <w:trHeight w:val="437"/>
        </w:trPr>
        <w:tc>
          <w:tcPr>
            <w:tcW w:w="430" w:type="dxa"/>
            <w:gridSpan w:val="2"/>
            <w:vMerge w:val="restart"/>
            <w:tcBorders>
              <w:top w:val="single" w:sz="4" w:space="0" w:color="auto"/>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Cs w:val="21"/>
              </w:rPr>
            </w:pPr>
            <w:r>
              <w:rPr>
                <w:rFonts w:ascii="宋体" w:hAnsi="宋体" w:cs="Arial"/>
                <w:kern w:val="0"/>
                <w:szCs w:val="21"/>
              </w:rPr>
              <w:t>类</w:t>
            </w:r>
          </w:p>
        </w:tc>
        <w:tc>
          <w:tcPr>
            <w:tcW w:w="430" w:type="dxa"/>
            <w:gridSpan w:val="2"/>
            <w:vMerge w:val="restart"/>
            <w:tcBorders>
              <w:top w:val="single" w:sz="4" w:space="0" w:color="auto"/>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Cs w:val="21"/>
              </w:rPr>
            </w:pPr>
            <w:r>
              <w:rPr>
                <w:rFonts w:ascii="宋体" w:hAnsi="宋体" w:cs="Arial" w:hint="eastAsia"/>
                <w:kern w:val="0"/>
                <w:szCs w:val="21"/>
              </w:rPr>
              <w:t>款</w:t>
            </w:r>
          </w:p>
        </w:tc>
        <w:tc>
          <w:tcPr>
            <w:tcW w:w="431" w:type="dxa"/>
            <w:gridSpan w:val="2"/>
            <w:vMerge w:val="restart"/>
            <w:tcBorders>
              <w:top w:val="single" w:sz="4" w:space="0" w:color="auto"/>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Cs w:val="21"/>
              </w:rPr>
            </w:pPr>
            <w:r>
              <w:rPr>
                <w:rFonts w:ascii="宋体" w:hAnsi="宋体" w:cs="Arial" w:hint="eastAsia"/>
                <w:kern w:val="0"/>
                <w:szCs w:val="21"/>
              </w:rPr>
              <w:t>项</w:t>
            </w:r>
          </w:p>
        </w:tc>
        <w:tc>
          <w:tcPr>
            <w:tcW w:w="4253"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Cs w:val="21"/>
              </w:rPr>
            </w:pPr>
            <w:r>
              <w:rPr>
                <w:rFonts w:ascii="宋体" w:hAnsi="宋体" w:cs="Arial" w:hint="eastAsia"/>
                <w:kern w:val="0"/>
                <w:szCs w:val="21"/>
              </w:rPr>
              <w:t>栏次</w:t>
            </w:r>
          </w:p>
        </w:tc>
        <w:tc>
          <w:tcPr>
            <w:tcW w:w="1512" w:type="dxa"/>
            <w:gridSpan w:val="2"/>
            <w:tcBorders>
              <w:top w:val="nil"/>
              <w:left w:val="nil"/>
              <w:bottom w:val="single" w:sz="4" w:space="0" w:color="000000"/>
              <w:right w:val="single" w:sz="4" w:space="0" w:color="000000"/>
            </w:tcBorders>
            <w:shd w:val="clear" w:color="auto" w:fill="auto"/>
            <w:vAlign w:val="center"/>
          </w:tcPr>
          <w:p w:rsidR="006A43BB" w:rsidRDefault="009955D4">
            <w:pPr>
              <w:widowControl/>
              <w:jc w:val="center"/>
              <w:rPr>
                <w:rFonts w:ascii="宋体" w:hAnsi="宋体" w:cs="Arial"/>
                <w:kern w:val="0"/>
                <w:szCs w:val="21"/>
              </w:rPr>
            </w:pPr>
            <w:r>
              <w:rPr>
                <w:rFonts w:ascii="宋体" w:hAnsi="宋体" w:cs="Arial" w:hint="eastAsia"/>
                <w:kern w:val="0"/>
                <w:szCs w:val="21"/>
              </w:rPr>
              <w:t>1</w:t>
            </w:r>
          </w:p>
        </w:tc>
        <w:tc>
          <w:tcPr>
            <w:tcW w:w="1512" w:type="dxa"/>
            <w:tcBorders>
              <w:top w:val="nil"/>
              <w:left w:val="nil"/>
              <w:bottom w:val="single" w:sz="4" w:space="0" w:color="000000"/>
              <w:right w:val="single" w:sz="4" w:space="0" w:color="000000"/>
            </w:tcBorders>
            <w:shd w:val="clear" w:color="auto" w:fill="auto"/>
            <w:vAlign w:val="center"/>
          </w:tcPr>
          <w:p w:rsidR="006A43BB" w:rsidRDefault="009955D4">
            <w:pPr>
              <w:widowControl/>
              <w:jc w:val="center"/>
              <w:rPr>
                <w:rFonts w:ascii="宋体" w:hAnsi="宋体" w:cs="Arial"/>
                <w:kern w:val="0"/>
                <w:szCs w:val="21"/>
              </w:rPr>
            </w:pPr>
            <w:r>
              <w:rPr>
                <w:rFonts w:ascii="宋体" w:hAnsi="宋体" w:cs="Arial" w:hint="eastAsia"/>
                <w:kern w:val="0"/>
                <w:szCs w:val="21"/>
              </w:rPr>
              <w:t>2</w:t>
            </w:r>
          </w:p>
        </w:tc>
        <w:tc>
          <w:tcPr>
            <w:tcW w:w="1512" w:type="dxa"/>
            <w:gridSpan w:val="2"/>
            <w:tcBorders>
              <w:top w:val="nil"/>
              <w:left w:val="nil"/>
              <w:bottom w:val="single" w:sz="4" w:space="0" w:color="000000"/>
              <w:right w:val="single" w:sz="4" w:space="0" w:color="000000"/>
            </w:tcBorders>
            <w:shd w:val="clear" w:color="auto" w:fill="auto"/>
            <w:vAlign w:val="center"/>
          </w:tcPr>
          <w:p w:rsidR="006A43BB" w:rsidRDefault="009955D4">
            <w:pPr>
              <w:widowControl/>
              <w:jc w:val="center"/>
              <w:rPr>
                <w:rFonts w:ascii="宋体" w:hAnsi="宋体" w:cs="Arial"/>
                <w:kern w:val="0"/>
                <w:szCs w:val="21"/>
              </w:rPr>
            </w:pPr>
            <w:r>
              <w:rPr>
                <w:rFonts w:ascii="宋体" w:hAnsi="宋体" w:cs="Arial" w:hint="eastAsia"/>
                <w:kern w:val="0"/>
                <w:szCs w:val="21"/>
              </w:rPr>
              <w:t>3</w:t>
            </w:r>
          </w:p>
        </w:tc>
        <w:tc>
          <w:tcPr>
            <w:tcW w:w="1512" w:type="dxa"/>
            <w:gridSpan w:val="3"/>
            <w:tcBorders>
              <w:top w:val="nil"/>
              <w:left w:val="nil"/>
              <w:bottom w:val="single" w:sz="4" w:space="0" w:color="000000"/>
              <w:right w:val="single" w:sz="4" w:space="0" w:color="000000"/>
            </w:tcBorders>
            <w:shd w:val="clear" w:color="auto" w:fill="auto"/>
            <w:vAlign w:val="center"/>
          </w:tcPr>
          <w:p w:rsidR="006A43BB" w:rsidRDefault="009955D4">
            <w:pPr>
              <w:widowControl/>
              <w:jc w:val="center"/>
              <w:rPr>
                <w:rFonts w:ascii="宋体" w:hAnsi="宋体" w:cs="Arial"/>
                <w:kern w:val="0"/>
                <w:szCs w:val="21"/>
              </w:rPr>
            </w:pPr>
            <w:r>
              <w:rPr>
                <w:rFonts w:ascii="宋体" w:hAnsi="宋体" w:cs="Arial" w:hint="eastAsia"/>
                <w:kern w:val="0"/>
                <w:szCs w:val="21"/>
              </w:rPr>
              <w:t>4</w:t>
            </w:r>
          </w:p>
        </w:tc>
        <w:tc>
          <w:tcPr>
            <w:tcW w:w="1512" w:type="dxa"/>
            <w:gridSpan w:val="2"/>
            <w:tcBorders>
              <w:top w:val="nil"/>
              <w:left w:val="nil"/>
              <w:bottom w:val="single" w:sz="4" w:space="0" w:color="000000"/>
              <w:right w:val="single" w:sz="4" w:space="0" w:color="000000"/>
            </w:tcBorders>
            <w:shd w:val="clear" w:color="auto" w:fill="auto"/>
            <w:vAlign w:val="center"/>
          </w:tcPr>
          <w:p w:rsidR="006A43BB" w:rsidRDefault="009955D4">
            <w:pPr>
              <w:widowControl/>
              <w:jc w:val="center"/>
              <w:rPr>
                <w:rFonts w:ascii="宋体" w:hAnsi="宋体" w:cs="Arial"/>
                <w:kern w:val="0"/>
                <w:szCs w:val="21"/>
              </w:rPr>
            </w:pPr>
            <w:r>
              <w:rPr>
                <w:rFonts w:ascii="宋体" w:hAnsi="宋体" w:cs="Arial" w:hint="eastAsia"/>
                <w:kern w:val="0"/>
                <w:szCs w:val="21"/>
              </w:rPr>
              <w:t>5</w:t>
            </w:r>
          </w:p>
        </w:tc>
        <w:tc>
          <w:tcPr>
            <w:tcW w:w="1512" w:type="dxa"/>
            <w:tcBorders>
              <w:top w:val="nil"/>
              <w:left w:val="nil"/>
              <w:bottom w:val="single" w:sz="4" w:space="0" w:color="000000"/>
              <w:right w:val="single" w:sz="4" w:space="0" w:color="000000"/>
            </w:tcBorders>
            <w:shd w:val="clear" w:color="auto" w:fill="auto"/>
            <w:vAlign w:val="center"/>
          </w:tcPr>
          <w:p w:rsidR="006A43BB" w:rsidRDefault="009955D4">
            <w:pPr>
              <w:widowControl/>
              <w:jc w:val="center"/>
              <w:rPr>
                <w:rFonts w:ascii="宋体" w:hAnsi="宋体" w:cs="Arial"/>
                <w:kern w:val="0"/>
                <w:szCs w:val="21"/>
              </w:rPr>
            </w:pPr>
            <w:r>
              <w:rPr>
                <w:rFonts w:ascii="宋体" w:hAnsi="宋体" w:cs="Arial" w:hint="eastAsia"/>
                <w:kern w:val="0"/>
                <w:szCs w:val="21"/>
              </w:rPr>
              <w:t>6</w:t>
            </w:r>
          </w:p>
        </w:tc>
      </w:tr>
      <w:tr w:rsidR="006A43BB" w:rsidTr="009955D4">
        <w:trPr>
          <w:gridAfter w:val="2"/>
          <w:wAfter w:w="141" w:type="dxa"/>
          <w:trHeight w:val="437"/>
        </w:trPr>
        <w:tc>
          <w:tcPr>
            <w:tcW w:w="430" w:type="dxa"/>
            <w:gridSpan w:val="2"/>
            <w:vMerge/>
            <w:tcBorders>
              <w:top w:val="nil"/>
              <w:left w:val="single" w:sz="4" w:space="0" w:color="000000"/>
              <w:bottom w:val="single" w:sz="4" w:space="0" w:color="000000"/>
              <w:right w:val="single" w:sz="4" w:space="0" w:color="000000"/>
            </w:tcBorders>
            <w:vAlign w:val="center"/>
          </w:tcPr>
          <w:p w:rsidR="006A43BB" w:rsidRDefault="006A43BB">
            <w:pPr>
              <w:widowControl/>
              <w:jc w:val="left"/>
              <w:rPr>
                <w:rFonts w:ascii="宋体" w:hAnsi="宋体" w:cs="Arial"/>
                <w:kern w:val="0"/>
                <w:szCs w:val="21"/>
              </w:rPr>
            </w:pPr>
          </w:p>
        </w:tc>
        <w:tc>
          <w:tcPr>
            <w:tcW w:w="430" w:type="dxa"/>
            <w:gridSpan w:val="2"/>
            <w:vMerge/>
            <w:tcBorders>
              <w:top w:val="nil"/>
              <w:left w:val="nil"/>
              <w:bottom w:val="single" w:sz="4" w:space="0" w:color="000000"/>
              <w:right w:val="single" w:sz="4" w:space="0" w:color="000000"/>
            </w:tcBorders>
            <w:vAlign w:val="center"/>
          </w:tcPr>
          <w:p w:rsidR="006A43BB" w:rsidRDefault="006A43BB">
            <w:pPr>
              <w:widowControl/>
              <w:jc w:val="left"/>
              <w:rPr>
                <w:rFonts w:ascii="宋体" w:hAnsi="宋体" w:cs="Arial"/>
                <w:kern w:val="0"/>
                <w:szCs w:val="21"/>
              </w:rPr>
            </w:pPr>
          </w:p>
        </w:tc>
        <w:tc>
          <w:tcPr>
            <w:tcW w:w="431" w:type="dxa"/>
            <w:gridSpan w:val="2"/>
            <w:vMerge/>
            <w:tcBorders>
              <w:top w:val="nil"/>
              <w:left w:val="nil"/>
              <w:bottom w:val="single" w:sz="4" w:space="0" w:color="000000"/>
              <w:right w:val="single" w:sz="4" w:space="0" w:color="000000"/>
            </w:tcBorders>
            <w:vAlign w:val="center"/>
          </w:tcPr>
          <w:p w:rsidR="006A43BB" w:rsidRDefault="006A43BB">
            <w:pPr>
              <w:widowControl/>
              <w:jc w:val="left"/>
              <w:rPr>
                <w:rFonts w:ascii="宋体" w:hAnsi="宋体" w:cs="Arial"/>
                <w:kern w:val="0"/>
                <w:szCs w:val="21"/>
              </w:rPr>
            </w:pPr>
          </w:p>
        </w:tc>
        <w:tc>
          <w:tcPr>
            <w:tcW w:w="4253"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Cs w:val="21"/>
              </w:rPr>
            </w:pPr>
            <w:r>
              <w:rPr>
                <w:rFonts w:ascii="宋体" w:hAnsi="宋体" w:cs="Arial" w:hint="eastAsia"/>
                <w:kern w:val="0"/>
                <w:szCs w:val="21"/>
              </w:rPr>
              <w:t>合计</w:t>
            </w:r>
          </w:p>
        </w:tc>
        <w:tc>
          <w:tcPr>
            <w:tcW w:w="1512"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b/>
                <w:bCs/>
                <w:kern w:val="0"/>
                <w:szCs w:val="21"/>
              </w:rPr>
            </w:pPr>
            <w:r>
              <w:rPr>
                <w:rFonts w:ascii="宋体" w:hAnsi="宋体" w:cs="宋体" w:hint="eastAsia"/>
                <w:b/>
                <w:bCs/>
                <w:color w:val="000000"/>
                <w:kern w:val="0"/>
                <w:sz w:val="20"/>
                <w:szCs w:val="20"/>
              </w:rPr>
              <w:t>859.10</w:t>
            </w:r>
          </w:p>
        </w:tc>
        <w:tc>
          <w:tcPr>
            <w:tcW w:w="1512"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b/>
                <w:bCs/>
                <w:kern w:val="0"/>
                <w:szCs w:val="21"/>
              </w:rPr>
            </w:pPr>
            <w:r>
              <w:rPr>
                <w:rFonts w:ascii="宋体" w:hAnsi="宋体" w:cs="宋体" w:hint="eastAsia"/>
                <w:b/>
                <w:bCs/>
                <w:color w:val="000000"/>
                <w:kern w:val="0"/>
                <w:sz w:val="20"/>
                <w:szCs w:val="20"/>
              </w:rPr>
              <w:t>359.91</w:t>
            </w:r>
          </w:p>
        </w:tc>
        <w:tc>
          <w:tcPr>
            <w:tcW w:w="1512"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b/>
                <w:bCs/>
                <w:kern w:val="0"/>
                <w:szCs w:val="21"/>
              </w:rPr>
            </w:pPr>
            <w:r>
              <w:rPr>
                <w:rFonts w:ascii="宋体" w:hAnsi="宋体" w:cs="宋体" w:hint="eastAsia"/>
                <w:b/>
                <w:bCs/>
                <w:color w:val="000000"/>
                <w:kern w:val="0"/>
                <w:sz w:val="20"/>
                <w:szCs w:val="20"/>
              </w:rPr>
              <w:t>499.19</w:t>
            </w:r>
          </w:p>
        </w:tc>
        <w:tc>
          <w:tcPr>
            <w:tcW w:w="1512" w:type="dxa"/>
            <w:gridSpan w:val="3"/>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b/>
                <w:bCs/>
                <w:kern w:val="0"/>
                <w:szCs w:val="21"/>
              </w:rPr>
            </w:pPr>
          </w:p>
        </w:tc>
        <w:tc>
          <w:tcPr>
            <w:tcW w:w="1512"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b/>
                <w:bCs/>
                <w:kern w:val="0"/>
                <w:szCs w:val="21"/>
              </w:rPr>
            </w:pPr>
          </w:p>
        </w:tc>
        <w:tc>
          <w:tcPr>
            <w:tcW w:w="1512"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b/>
                <w:bCs/>
                <w:kern w:val="0"/>
                <w:szCs w:val="21"/>
              </w:rPr>
            </w:pPr>
          </w:p>
        </w:tc>
      </w:tr>
      <w:tr w:rsidR="006A43BB" w:rsidTr="009955D4">
        <w:trPr>
          <w:gridAfter w:val="2"/>
          <w:wAfter w:w="141" w:type="dxa"/>
          <w:trHeight w:val="437"/>
        </w:trPr>
        <w:tc>
          <w:tcPr>
            <w:tcW w:w="1291" w:type="dxa"/>
            <w:gridSpan w:val="6"/>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b/>
                <w:bCs/>
                <w:kern w:val="0"/>
                <w:szCs w:val="21"/>
              </w:rPr>
            </w:pPr>
            <w:r>
              <w:rPr>
                <w:rFonts w:ascii="宋体" w:hAnsi="宋体" w:cs="Arial" w:hint="eastAsia"/>
                <w:b/>
                <w:bCs/>
                <w:kern w:val="0"/>
                <w:szCs w:val="21"/>
              </w:rPr>
              <w:t>201</w:t>
            </w:r>
          </w:p>
        </w:tc>
        <w:tc>
          <w:tcPr>
            <w:tcW w:w="4253"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b/>
                <w:bCs/>
                <w:kern w:val="0"/>
                <w:szCs w:val="21"/>
              </w:rPr>
            </w:pPr>
            <w:r>
              <w:rPr>
                <w:rFonts w:ascii="宋体" w:hAnsi="宋体" w:cs="Arial" w:hint="eastAsia"/>
                <w:b/>
                <w:bCs/>
                <w:kern w:val="0"/>
                <w:szCs w:val="21"/>
              </w:rPr>
              <w:t>一般公共服务支出</w:t>
            </w:r>
          </w:p>
        </w:tc>
        <w:tc>
          <w:tcPr>
            <w:tcW w:w="1512"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b/>
                <w:bCs/>
                <w:kern w:val="0"/>
                <w:szCs w:val="21"/>
              </w:rPr>
            </w:pPr>
            <w:r>
              <w:rPr>
                <w:rFonts w:ascii="宋体" w:hAnsi="宋体" w:cs="宋体" w:hint="eastAsia"/>
                <w:b/>
                <w:bCs/>
                <w:color w:val="000000"/>
                <w:kern w:val="0"/>
                <w:sz w:val="20"/>
                <w:szCs w:val="20"/>
              </w:rPr>
              <w:t>834.48</w:t>
            </w:r>
          </w:p>
        </w:tc>
        <w:tc>
          <w:tcPr>
            <w:tcW w:w="1512"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b/>
                <w:bCs/>
                <w:kern w:val="0"/>
                <w:szCs w:val="21"/>
              </w:rPr>
            </w:pPr>
            <w:r>
              <w:rPr>
                <w:rFonts w:ascii="宋体" w:hAnsi="宋体" w:cs="宋体" w:hint="eastAsia"/>
                <w:b/>
                <w:bCs/>
                <w:color w:val="000000"/>
                <w:kern w:val="0"/>
                <w:sz w:val="20"/>
                <w:szCs w:val="20"/>
              </w:rPr>
              <w:t>335.29</w:t>
            </w:r>
          </w:p>
        </w:tc>
        <w:tc>
          <w:tcPr>
            <w:tcW w:w="1512"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b/>
                <w:bCs/>
                <w:kern w:val="0"/>
                <w:szCs w:val="21"/>
              </w:rPr>
            </w:pPr>
            <w:r>
              <w:rPr>
                <w:rFonts w:ascii="宋体" w:hAnsi="宋体" w:cs="宋体" w:hint="eastAsia"/>
                <w:b/>
                <w:bCs/>
                <w:color w:val="000000"/>
                <w:kern w:val="0"/>
                <w:sz w:val="20"/>
                <w:szCs w:val="20"/>
              </w:rPr>
              <w:t>499.19</w:t>
            </w:r>
          </w:p>
        </w:tc>
        <w:tc>
          <w:tcPr>
            <w:tcW w:w="1512" w:type="dxa"/>
            <w:gridSpan w:val="3"/>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b/>
                <w:bCs/>
                <w:kern w:val="0"/>
                <w:szCs w:val="21"/>
              </w:rPr>
            </w:pPr>
          </w:p>
        </w:tc>
        <w:tc>
          <w:tcPr>
            <w:tcW w:w="1512"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b/>
                <w:bCs/>
                <w:kern w:val="0"/>
                <w:szCs w:val="21"/>
              </w:rPr>
            </w:pPr>
          </w:p>
        </w:tc>
        <w:tc>
          <w:tcPr>
            <w:tcW w:w="1512"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b/>
                <w:bCs/>
                <w:kern w:val="0"/>
                <w:szCs w:val="21"/>
              </w:rPr>
            </w:pPr>
          </w:p>
        </w:tc>
      </w:tr>
      <w:tr w:rsidR="006A43BB" w:rsidTr="009955D4">
        <w:trPr>
          <w:gridAfter w:val="2"/>
          <w:wAfter w:w="141" w:type="dxa"/>
          <w:trHeight w:val="437"/>
        </w:trPr>
        <w:tc>
          <w:tcPr>
            <w:tcW w:w="1291" w:type="dxa"/>
            <w:gridSpan w:val="6"/>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b/>
                <w:bCs/>
                <w:kern w:val="0"/>
                <w:szCs w:val="21"/>
              </w:rPr>
            </w:pPr>
            <w:r>
              <w:rPr>
                <w:rFonts w:ascii="宋体" w:hAnsi="宋体" w:cs="Arial" w:hint="eastAsia"/>
                <w:b/>
                <w:bCs/>
                <w:kern w:val="0"/>
                <w:szCs w:val="21"/>
              </w:rPr>
              <w:t>20138</w:t>
            </w:r>
          </w:p>
        </w:tc>
        <w:tc>
          <w:tcPr>
            <w:tcW w:w="4253"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b/>
                <w:bCs/>
                <w:kern w:val="0"/>
                <w:szCs w:val="21"/>
              </w:rPr>
            </w:pPr>
            <w:r>
              <w:rPr>
                <w:rFonts w:ascii="宋体" w:hAnsi="宋体" w:cs="Arial" w:hint="eastAsia"/>
                <w:b/>
                <w:bCs/>
                <w:kern w:val="0"/>
                <w:szCs w:val="21"/>
              </w:rPr>
              <w:t>市场监督管理事务</w:t>
            </w:r>
          </w:p>
        </w:tc>
        <w:tc>
          <w:tcPr>
            <w:tcW w:w="1512"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b/>
                <w:bCs/>
                <w:kern w:val="0"/>
                <w:szCs w:val="21"/>
              </w:rPr>
            </w:pPr>
            <w:r>
              <w:rPr>
                <w:rFonts w:ascii="宋体" w:hAnsi="宋体" w:cs="宋体" w:hint="eastAsia"/>
                <w:b/>
                <w:bCs/>
                <w:color w:val="000000"/>
                <w:kern w:val="0"/>
                <w:sz w:val="20"/>
                <w:szCs w:val="20"/>
              </w:rPr>
              <w:t>834.48</w:t>
            </w:r>
          </w:p>
        </w:tc>
        <w:tc>
          <w:tcPr>
            <w:tcW w:w="1512"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b/>
                <w:bCs/>
                <w:kern w:val="0"/>
                <w:szCs w:val="21"/>
              </w:rPr>
            </w:pPr>
            <w:r>
              <w:rPr>
                <w:rFonts w:ascii="宋体" w:hAnsi="宋体" w:cs="宋体" w:hint="eastAsia"/>
                <w:b/>
                <w:bCs/>
                <w:color w:val="000000"/>
                <w:kern w:val="0"/>
                <w:sz w:val="20"/>
                <w:szCs w:val="20"/>
              </w:rPr>
              <w:t>335.29</w:t>
            </w:r>
          </w:p>
        </w:tc>
        <w:tc>
          <w:tcPr>
            <w:tcW w:w="1512"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b/>
                <w:bCs/>
                <w:kern w:val="0"/>
                <w:szCs w:val="21"/>
              </w:rPr>
            </w:pPr>
            <w:r>
              <w:rPr>
                <w:rFonts w:ascii="宋体" w:hAnsi="宋体" w:cs="宋体" w:hint="eastAsia"/>
                <w:b/>
                <w:bCs/>
                <w:color w:val="000000"/>
                <w:kern w:val="0"/>
                <w:sz w:val="20"/>
                <w:szCs w:val="20"/>
              </w:rPr>
              <w:t>499.19</w:t>
            </w:r>
          </w:p>
        </w:tc>
        <w:tc>
          <w:tcPr>
            <w:tcW w:w="1512" w:type="dxa"/>
            <w:gridSpan w:val="3"/>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b/>
                <w:bCs/>
                <w:kern w:val="0"/>
                <w:szCs w:val="21"/>
              </w:rPr>
            </w:pPr>
          </w:p>
        </w:tc>
        <w:tc>
          <w:tcPr>
            <w:tcW w:w="1512"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b/>
                <w:bCs/>
                <w:kern w:val="0"/>
                <w:szCs w:val="21"/>
              </w:rPr>
            </w:pPr>
          </w:p>
        </w:tc>
        <w:tc>
          <w:tcPr>
            <w:tcW w:w="1512"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b/>
                <w:bCs/>
                <w:kern w:val="0"/>
                <w:szCs w:val="21"/>
              </w:rPr>
            </w:pPr>
          </w:p>
        </w:tc>
      </w:tr>
      <w:tr w:rsidR="006A43BB" w:rsidTr="009955D4">
        <w:trPr>
          <w:gridAfter w:val="2"/>
          <w:wAfter w:w="141" w:type="dxa"/>
          <w:trHeight w:val="437"/>
        </w:trPr>
        <w:tc>
          <w:tcPr>
            <w:tcW w:w="1291" w:type="dxa"/>
            <w:gridSpan w:val="6"/>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Cs w:val="21"/>
              </w:rPr>
            </w:pPr>
            <w:r>
              <w:rPr>
                <w:rFonts w:ascii="宋体" w:hAnsi="宋体" w:cs="Arial" w:hint="eastAsia"/>
                <w:kern w:val="0"/>
                <w:szCs w:val="21"/>
              </w:rPr>
              <w:t>2013850</w:t>
            </w:r>
          </w:p>
        </w:tc>
        <w:tc>
          <w:tcPr>
            <w:tcW w:w="4253"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Cs w:val="21"/>
              </w:rPr>
            </w:pPr>
            <w:r>
              <w:rPr>
                <w:rFonts w:ascii="宋体" w:hAnsi="宋体" w:cs="Arial" w:hint="eastAsia"/>
                <w:kern w:val="0"/>
                <w:szCs w:val="21"/>
              </w:rPr>
              <w:t xml:space="preserve">  事业运行</w:t>
            </w:r>
          </w:p>
        </w:tc>
        <w:tc>
          <w:tcPr>
            <w:tcW w:w="1512"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kern w:val="0"/>
                <w:szCs w:val="21"/>
              </w:rPr>
            </w:pPr>
            <w:r>
              <w:rPr>
                <w:rFonts w:ascii="宋体" w:hAnsi="宋体" w:cs="宋体" w:hint="eastAsia"/>
                <w:color w:val="000000"/>
                <w:kern w:val="0"/>
                <w:sz w:val="20"/>
                <w:szCs w:val="20"/>
              </w:rPr>
              <w:t>335.29</w:t>
            </w:r>
          </w:p>
        </w:tc>
        <w:tc>
          <w:tcPr>
            <w:tcW w:w="1512"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kern w:val="0"/>
                <w:szCs w:val="21"/>
              </w:rPr>
            </w:pPr>
            <w:r>
              <w:rPr>
                <w:rFonts w:ascii="宋体" w:hAnsi="宋体" w:cs="宋体" w:hint="eastAsia"/>
                <w:color w:val="000000"/>
                <w:kern w:val="0"/>
                <w:sz w:val="20"/>
                <w:szCs w:val="20"/>
              </w:rPr>
              <w:t>335.29</w:t>
            </w:r>
          </w:p>
        </w:tc>
        <w:tc>
          <w:tcPr>
            <w:tcW w:w="1512"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Cs w:val="21"/>
              </w:rPr>
            </w:pPr>
          </w:p>
        </w:tc>
        <w:tc>
          <w:tcPr>
            <w:tcW w:w="1512" w:type="dxa"/>
            <w:gridSpan w:val="3"/>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Cs w:val="21"/>
              </w:rPr>
            </w:pPr>
          </w:p>
        </w:tc>
        <w:tc>
          <w:tcPr>
            <w:tcW w:w="1512"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Cs w:val="21"/>
              </w:rPr>
            </w:pPr>
          </w:p>
        </w:tc>
        <w:tc>
          <w:tcPr>
            <w:tcW w:w="1512"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Cs w:val="21"/>
              </w:rPr>
            </w:pPr>
          </w:p>
        </w:tc>
      </w:tr>
      <w:tr w:rsidR="006A43BB" w:rsidTr="009955D4">
        <w:trPr>
          <w:gridAfter w:val="2"/>
          <w:wAfter w:w="141" w:type="dxa"/>
          <w:trHeight w:val="437"/>
        </w:trPr>
        <w:tc>
          <w:tcPr>
            <w:tcW w:w="1291" w:type="dxa"/>
            <w:gridSpan w:val="6"/>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Cs w:val="21"/>
              </w:rPr>
            </w:pPr>
            <w:r>
              <w:rPr>
                <w:rFonts w:ascii="宋体" w:hAnsi="宋体" w:cs="Arial" w:hint="eastAsia"/>
                <w:kern w:val="0"/>
                <w:szCs w:val="21"/>
              </w:rPr>
              <w:t>2013899</w:t>
            </w:r>
          </w:p>
        </w:tc>
        <w:tc>
          <w:tcPr>
            <w:tcW w:w="4253"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Cs w:val="21"/>
              </w:rPr>
            </w:pPr>
            <w:r>
              <w:rPr>
                <w:rFonts w:ascii="宋体" w:hAnsi="宋体" w:cs="Arial" w:hint="eastAsia"/>
                <w:kern w:val="0"/>
                <w:szCs w:val="21"/>
              </w:rPr>
              <w:t xml:space="preserve">  其他市场监督管理事务</w:t>
            </w:r>
          </w:p>
        </w:tc>
        <w:tc>
          <w:tcPr>
            <w:tcW w:w="1512"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kern w:val="0"/>
                <w:szCs w:val="21"/>
              </w:rPr>
            </w:pPr>
            <w:r>
              <w:rPr>
                <w:rFonts w:ascii="宋体" w:hAnsi="宋体" w:cs="宋体" w:hint="eastAsia"/>
                <w:color w:val="000000"/>
                <w:kern w:val="0"/>
                <w:sz w:val="20"/>
                <w:szCs w:val="20"/>
              </w:rPr>
              <w:t>499.19</w:t>
            </w:r>
          </w:p>
        </w:tc>
        <w:tc>
          <w:tcPr>
            <w:tcW w:w="1512" w:type="dxa"/>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Cs w:val="21"/>
              </w:rPr>
            </w:pPr>
          </w:p>
        </w:tc>
        <w:tc>
          <w:tcPr>
            <w:tcW w:w="1512"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kern w:val="0"/>
                <w:szCs w:val="21"/>
              </w:rPr>
            </w:pPr>
            <w:r>
              <w:rPr>
                <w:rFonts w:ascii="宋体" w:hAnsi="宋体" w:cs="宋体" w:hint="eastAsia"/>
                <w:color w:val="000000"/>
                <w:kern w:val="0"/>
                <w:sz w:val="20"/>
                <w:szCs w:val="20"/>
              </w:rPr>
              <w:t>499.19</w:t>
            </w:r>
          </w:p>
        </w:tc>
        <w:tc>
          <w:tcPr>
            <w:tcW w:w="1512" w:type="dxa"/>
            <w:gridSpan w:val="3"/>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Cs w:val="21"/>
              </w:rPr>
            </w:pPr>
          </w:p>
        </w:tc>
        <w:tc>
          <w:tcPr>
            <w:tcW w:w="1512"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Cs w:val="21"/>
              </w:rPr>
            </w:pPr>
          </w:p>
        </w:tc>
        <w:tc>
          <w:tcPr>
            <w:tcW w:w="1512"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Cs w:val="21"/>
              </w:rPr>
            </w:pPr>
          </w:p>
        </w:tc>
      </w:tr>
      <w:tr w:rsidR="006A43BB" w:rsidTr="009955D4">
        <w:trPr>
          <w:gridAfter w:val="2"/>
          <w:wAfter w:w="141" w:type="dxa"/>
          <w:trHeight w:val="437"/>
        </w:trPr>
        <w:tc>
          <w:tcPr>
            <w:tcW w:w="1291" w:type="dxa"/>
            <w:gridSpan w:val="6"/>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b/>
                <w:bCs/>
                <w:kern w:val="0"/>
                <w:szCs w:val="21"/>
              </w:rPr>
            </w:pPr>
            <w:r>
              <w:rPr>
                <w:rFonts w:ascii="宋体" w:hAnsi="宋体" w:cs="Arial" w:hint="eastAsia"/>
                <w:b/>
                <w:bCs/>
                <w:kern w:val="0"/>
                <w:szCs w:val="21"/>
              </w:rPr>
              <w:t>208</w:t>
            </w:r>
          </w:p>
        </w:tc>
        <w:tc>
          <w:tcPr>
            <w:tcW w:w="4253"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b/>
                <w:bCs/>
                <w:kern w:val="0"/>
                <w:szCs w:val="21"/>
              </w:rPr>
            </w:pPr>
            <w:r>
              <w:rPr>
                <w:rFonts w:ascii="宋体" w:hAnsi="宋体" w:cs="Arial" w:hint="eastAsia"/>
                <w:b/>
                <w:bCs/>
                <w:kern w:val="0"/>
                <w:szCs w:val="21"/>
              </w:rPr>
              <w:t>社会保障和就业支出</w:t>
            </w:r>
          </w:p>
        </w:tc>
        <w:tc>
          <w:tcPr>
            <w:tcW w:w="1512"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b/>
                <w:bCs/>
                <w:kern w:val="0"/>
                <w:szCs w:val="21"/>
              </w:rPr>
            </w:pPr>
            <w:r>
              <w:rPr>
                <w:rFonts w:ascii="宋体" w:hAnsi="宋体" w:cs="宋体" w:hint="eastAsia"/>
                <w:b/>
                <w:bCs/>
                <w:color w:val="000000"/>
                <w:kern w:val="0"/>
                <w:sz w:val="20"/>
                <w:szCs w:val="20"/>
              </w:rPr>
              <w:t>24.62</w:t>
            </w:r>
          </w:p>
        </w:tc>
        <w:tc>
          <w:tcPr>
            <w:tcW w:w="1512"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b/>
                <w:bCs/>
                <w:kern w:val="0"/>
                <w:szCs w:val="21"/>
              </w:rPr>
            </w:pPr>
            <w:r>
              <w:rPr>
                <w:rFonts w:ascii="宋体" w:hAnsi="宋体" w:cs="宋体" w:hint="eastAsia"/>
                <w:b/>
                <w:bCs/>
                <w:color w:val="000000"/>
                <w:kern w:val="0"/>
                <w:sz w:val="20"/>
                <w:szCs w:val="20"/>
              </w:rPr>
              <w:t>24.62</w:t>
            </w:r>
          </w:p>
        </w:tc>
        <w:tc>
          <w:tcPr>
            <w:tcW w:w="1512"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b/>
                <w:bCs/>
                <w:kern w:val="0"/>
                <w:szCs w:val="21"/>
              </w:rPr>
            </w:pPr>
            <w:r>
              <w:rPr>
                <w:rFonts w:ascii="宋体" w:hAnsi="宋体" w:cs="宋体" w:hint="eastAsia"/>
                <w:b/>
                <w:bCs/>
                <w:color w:val="000000"/>
                <w:kern w:val="0"/>
                <w:sz w:val="20"/>
                <w:szCs w:val="20"/>
              </w:rPr>
              <w:t>24.62</w:t>
            </w:r>
          </w:p>
        </w:tc>
        <w:tc>
          <w:tcPr>
            <w:tcW w:w="1512" w:type="dxa"/>
            <w:gridSpan w:val="3"/>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b/>
                <w:bCs/>
                <w:kern w:val="0"/>
                <w:szCs w:val="21"/>
              </w:rPr>
            </w:pPr>
          </w:p>
        </w:tc>
        <w:tc>
          <w:tcPr>
            <w:tcW w:w="1512"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b/>
                <w:bCs/>
                <w:kern w:val="0"/>
                <w:szCs w:val="21"/>
              </w:rPr>
            </w:pPr>
          </w:p>
        </w:tc>
        <w:tc>
          <w:tcPr>
            <w:tcW w:w="1512"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b/>
                <w:bCs/>
                <w:kern w:val="0"/>
                <w:szCs w:val="21"/>
              </w:rPr>
            </w:pPr>
          </w:p>
        </w:tc>
      </w:tr>
      <w:tr w:rsidR="006A43BB" w:rsidTr="009955D4">
        <w:trPr>
          <w:gridAfter w:val="2"/>
          <w:wAfter w:w="141" w:type="dxa"/>
          <w:trHeight w:val="437"/>
        </w:trPr>
        <w:tc>
          <w:tcPr>
            <w:tcW w:w="1291" w:type="dxa"/>
            <w:gridSpan w:val="6"/>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b/>
                <w:bCs/>
                <w:kern w:val="0"/>
                <w:szCs w:val="21"/>
              </w:rPr>
            </w:pPr>
            <w:r>
              <w:rPr>
                <w:rFonts w:ascii="宋体" w:hAnsi="宋体" w:cs="Arial" w:hint="eastAsia"/>
                <w:b/>
                <w:bCs/>
                <w:kern w:val="0"/>
                <w:szCs w:val="21"/>
              </w:rPr>
              <w:t>20805</w:t>
            </w:r>
          </w:p>
        </w:tc>
        <w:tc>
          <w:tcPr>
            <w:tcW w:w="4253"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b/>
                <w:bCs/>
                <w:kern w:val="0"/>
                <w:szCs w:val="21"/>
              </w:rPr>
            </w:pPr>
            <w:r>
              <w:rPr>
                <w:rFonts w:ascii="宋体" w:hAnsi="宋体" w:cs="Arial" w:hint="eastAsia"/>
                <w:b/>
                <w:bCs/>
                <w:kern w:val="0"/>
                <w:szCs w:val="21"/>
              </w:rPr>
              <w:t>行政事业单位养老支出</w:t>
            </w:r>
          </w:p>
        </w:tc>
        <w:tc>
          <w:tcPr>
            <w:tcW w:w="1512"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b/>
                <w:bCs/>
                <w:kern w:val="0"/>
                <w:szCs w:val="21"/>
              </w:rPr>
            </w:pPr>
            <w:r>
              <w:rPr>
                <w:rFonts w:ascii="宋体" w:hAnsi="宋体" w:cs="宋体" w:hint="eastAsia"/>
                <w:b/>
                <w:bCs/>
                <w:color w:val="000000"/>
                <w:kern w:val="0"/>
                <w:sz w:val="20"/>
                <w:szCs w:val="20"/>
              </w:rPr>
              <w:t>24.62</w:t>
            </w:r>
          </w:p>
        </w:tc>
        <w:tc>
          <w:tcPr>
            <w:tcW w:w="1512"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b/>
                <w:bCs/>
                <w:kern w:val="0"/>
                <w:szCs w:val="21"/>
              </w:rPr>
            </w:pPr>
            <w:r>
              <w:rPr>
                <w:rFonts w:ascii="宋体" w:hAnsi="宋体" w:cs="宋体" w:hint="eastAsia"/>
                <w:b/>
                <w:bCs/>
                <w:color w:val="000000"/>
                <w:kern w:val="0"/>
                <w:sz w:val="20"/>
                <w:szCs w:val="20"/>
              </w:rPr>
              <w:t>24.62</w:t>
            </w:r>
          </w:p>
        </w:tc>
        <w:tc>
          <w:tcPr>
            <w:tcW w:w="1512"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b/>
                <w:bCs/>
                <w:kern w:val="0"/>
                <w:szCs w:val="21"/>
              </w:rPr>
            </w:pPr>
            <w:r>
              <w:rPr>
                <w:rFonts w:ascii="宋体" w:hAnsi="宋体" w:cs="宋体" w:hint="eastAsia"/>
                <w:b/>
                <w:bCs/>
                <w:color w:val="000000"/>
                <w:kern w:val="0"/>
                <w:sz w:val="20"/>
                <w:szCs w:val="20"/>
              </w:rPr>
              <w:t>24.62</w:t>
            </w:r>
          </w:p>
        </w:tc>
        <w:tc>
          <w:tcPr>
            <w:tcW w:w="1512" w:type="dxa"/>
            <w:gridSpan w:val="3"/>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b/>
                <w:bCs/>
                <w:kern w:val="0"/>
                <w:szCs w:val="21"/>
              </w:rPr>
            </w:pPr>
          </w:p>
        </w:tc>
        <w:tc>
          <w:tcPr>
            <w:tcW w:w="1512"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b/>
                <w:bCs/>
                <w:kern w:val="0"/>
                <w:szCs w:val="21"/>
              </w:rPr>
            </w:pPr>
          </w:p>
        </w:tc>
        <w:tc>
          <w:tcPr>
            <w:tcW w:w="1512"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b/>
                <w:bCs/>
                <w:kern w:val="0"/>
                <w:szCs w:val="21"/>
              </w:rPr>
            </w:pPr>
          </w:p>
        </w:tc>
      </w:tr>
      <w:tr w:rsidR="006A43BB" w:rsidTr="009955D4">
        <w:trPr>
          <w:gridAfter w:val="2"/>
          <w:wAfter w:w="141" w:type="dxa"/>
          <w:trHeight w:val="437"/>
        </w:trPr>
        <w:tc>
          <w:tcPr>
            <w:tcW w:w="1291" w:type="dxa"/>
            <w:gridSpan w:val="6"/>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Cs w:val="21"/>
              </w:rPr>
            </w:pPr>
            <w:r>
              <w:rPr>
                <w:rFonts w:ascii="宋体" w:hAnsi="宋体" w:cs="Arial" w:hint="eastAsia"/>
                <w:kern w:val="0"/>
                <w:szCs w:val="21"/>
              </w:rPr>
              <w:t>2080505</w:t>
            </w:r>
          </w:p>
        </w:tc>
        <w:tc>
          <w:tcPr>
            <w:tcW w:w="4253"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Cs w:val="21"/>
              </w:rPr>
            </w:pPr>
            <w:r>
              <w:rPr>
                <w:rFonts w:ascii="宋体" w:hAnsi="宋体" w:cs="Arial" w:hint="eastAsia"/>
                <w:kern w:val="0"/>
                <w:szCs w:val="21"/>
              </w:rPr>
              <w:t xml:space="preserve">  机关事业单位基本养老保险缴费支出</w:t>
            </w:r>
          </w:p>
        </w:tc>
        <w:tc>
          <w:tcPr>
            <w:tcW w:w="1512"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kern w:val="0"/>
                <w:szCs w:val="21"/>
              </w:rPr>
            </w:pPr>
            <w:r>
              <w:rPr>
                <w:rFonts w:ascii="宋体" w:hAnsi="宋体" w:cs="宋体" w:hint="eastAsia"/>
                <w:color w:val="000000"/>
                <w:kern w:val="0"/>
                <w:sz w:val="20"/>
                <w:szCs w:val="20"/>
              </w:rPr>
              <w:t>24.62</w:t>
            </w:r>
          </w:p>
        </w:tc>
        <w:tc>
          <w:tcPr>
            <w:tcW w:w="1512"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kern w:val="0"/>
                <w:szCs w:val="21"/>
              </w:rPr>
            </w:pPr>
            <w:r>
              <w:rPr>
                <w:rFonts w:ascii="宋体" w:hAnsi="宋体" w:cs="宋体" w:hint="eastAsia"/>
                <w:color w:val="000000"/>
                <w:kern w:val="0"/>
                <w:sz w:val="20"/>
                <w:szCs w:val="20"/>
              </w:rPr>
              <w:t>24.62</w:t>
            </w:r>
          </w:p>
        </w:tc>
        <w:tc>
          <w:tcPr>
            <w:tcW w:w="1512"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kern w:val="0"/>
                <w:szCs w:val="21"/>
              </w:rPr>
            </w:pPr>
            <w:r>
              <w:rPr>
                <w:rFonts w:ascii="宋体" w:hAnsi="宋体" w:cs="宋体" w:hint="eastAsia"/>
                <w:color w:val="000000"/>
                <w:kern w:val="0"/>
                <w:sz w:val="20"/>
                <w:szCs w:val="20"/>
              </w:rPr>
              <w:t>24.62</w:t>
            </w:r>
          </w:p>
        </w:tc>
        <w:tc>
          <w:tcPr>
            <w:tcW w:w="1512" w:type="dxa"/>
            <w:gridSpan w:val="3"/>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Cs w:val="21"/>
              </w:rPr>
            </w:pPr>
          </w:p>
        </w:tc>
        <w:tc>
          <w:tcPr>
            <w:tcW w:w="1512"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Cs w:val="21"/>
              </w:rPr>
            </w:pPr>
          </w:p>
        </w:tc>
        <w:tc>
          <w:tcPr>
            <w:tcW w:w="1512"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Cs w:val="21"/>
              </w:rPr>
            </w:pPr>
          </w:p>
        </w:tc>
      </w:tr>
      <w:tr w:rsidR="006A43BB">
        <w:trPr>
          <w:gridAfter w:val="1"/>
          <w:wAfter w:w="15" w:type="dxa"/>
          <w:trHeight w:val="420"/>
        </w:trPr>
        <w:tc>
          <w:tcPr>
            <w:tcW w:w="14742" w:type="dxa"/>
            <w:gridSpan w:val="20"/>
            <w:tcBorders>
              <w:top w:val="nil"/>
              <w:left w:val="nil"/>
              <w:bottom w:val="nil"/>
              <w:right w:val="nil"/>
            </w:tcBorders>
            <w:shd w:val="clear" w:color="000000" w:fill="FFFFFF"/>
            <w:noWrap/>
            <w:vAlign w:val="center"/>
          </w:tcPr>
          <w:p w:rsidR="006A43BB" w:rsidRDefault="009955D4">
            <w:pPr>
              <w:widowControl/>
              <w:jc w:val="left"/>
              <w:rPr>
                <w:rFonts w:ascii="宋体" w:hAnsi="宋体" w:cs="Arial"/>
                <w:kern w:val="0"/>
                <w:szCs w:val="21"/>
              </w:rPr>
            </w:pPr>
            <w:r>
              <w:rPr>
                <w:rFonts w:ascii="宋体" w:hAnsi="宋体" w:cs="Arial" w:hint="eastAsia"/>
                <w:kern w:val="0"/>
                <w:szCs w:val="21"/>
              </w:rPr>
              <w:t>注：本表反映部门本年度各项支出情况。</w:t>
            </w:r>
          </w:p>
        </w:tc>
      </w:tr>
    </w:tbl>
    <w:p w:rsidR="009955D4" w:rsidRDefault="009955D4"/>
    <w:p w:rsidR="009955D4" w:rsidRDefault="009955D4" w:rsidP="009955D4">
      <w:pPr>
        <w:pStyle w:val="BodyText"/>
      </w:pPr>
      <w:r>
        <w:br w:type="page"/>
      </w:r>
    </w:p>
    <w:tbl>
      <w:tblPr>
        <w:tblW w:w="14757" w:type="dxa"/>
        <w:jc w:val="center"/>
        <w:tblLayout w:type="fixed"/>
        <w:tblLook w:val="04A0"/>
      </w:tblPr>
      <w:tblGrid>
        <w:gridCol w:w="2990"/>
        <w:gridCol w:w="377"/>
        <w:gridCol w:w="330"/>
        <w:gridCol w:w="370"/>
        <w:gridCol w:w="906"/>
        <w:gridCol w:w="3259"/>
        <w:gridCol w:w="709"/>
        <w:gridCol w:w="701"/>
        <w:gridCol w:w="658"/>
        <w:gridCol w:w="356"/>
        <w:gridCol w:w="1062"/>
        <w:gridCol w:w="334"/>
        <w:gridCol w:w="1037"/>
        <w:gridCol w:w="117"/>
        <w:gridCol w:w="1489"/>
        <w:gridCol w:w="62"/>
      </w:tblGrid>
      <w:tr w:rsidR="006A43BB" w:rsidRPr="009955D4">
        <w:trPr>
          <w:trHeight w:val="238"/>
          <w:jc w:val="center"/>
        </w:trPr>
        <w:tc>
          <w:tcPr>
            <w:tcW w:w="14757" w:type="dxa"/>
            <w:gridSpan w:val="16"/>
            <w:tcBorders>
              <w:top w:val="nil"/>
              <w:left w:val="nil"/>
              <w:bottom w:val="nil"/>
              <w:right w:val="nil"/>
            </w:tcBorders>
            <w:shd w:val="clear" w:color="000000" w:fill="FFFFFF"/>
            <w:noWrap/>
            <w:vAlign w:val="center"/>
          </w:tcPr>
          <w:p w:rsidR="006A43BB" w:rsidRDefault="009955D4">
            <w:pPr>
              <w:jc w:val="center"/>
              <w:rPr>
                <w:rFonts w:ascii="黑体" w:eastAsia="黑体" w:hAnsi="黑体" w:cs="Arial"/>
                <w:sz w:val="32"/>
                <w:szCs w:val="32"/>
              </w:rPr>
            </w:pPr>
            <w:r>
              <w:rPr>
                <w:rFonts w:ascii="黑体" w:eastAsia="黑体" w:hAnsi="黑体" w:cs="Arial" w:hint="eastAsia"/>
                <w:sz w:val="32"/>
                <w:szCs w:val="32"/>
              </w:rPr>
              <w:lastRenderedPageBreak/>
              <w:t>财政拨款收入支出决算总表</w:t>
            </w:r>
          </w:p>
        </w:tc>
      </w:tr>
      <w:tr w:rsidR="006A43BB" w:rsidTr="00760B5B">
        <w:trPr>
          <w:gridAfter w:val="1"/>
          <w:wAfter w:w="62" w:type="dxa"/>
          <w:trHeight w:val="158"/>
          <w:jc w:val="center"/>
        </w:trPr>
        <w:tc>
          <w:tcPr>
            <w:tcW w:w="3367" w:type="dxa"/>
            <w:gridSpan w:val="2"/>
            <w:tcBorders>
              <w:top w:val="nil"/>
              <w:left w:val="nil"/>
              <w:bottom w:val="nil"/>
              <w:right w:val="nil"/>
            </w:tcBorders>
            <w:shd w:val="clear" w:color="auto" w:fill="auto"/>
            <w:noWrap/>
            <w:vAlign w:val="center"/>
          </w:tcPr>
          <w:p w:rsidR="006A43BB" w:rsidRDefault="006A43BB">
            <w:pPr>
              <w:widowControl/>
              <w:jc w:val="left"/>
              <w:rPr>
                <w:rFonts w:ascii="宋体" w:hAnsi="宋体" w:cs="Arial"/>
                <w:kern w:val="0"/>
                <w:sz w:val="18"/>
                <w:szCs w:val="18"/>
              </w:rPr>
            </w:pPr>
          </w:p>
        </w:tc>
        <w:tc>
          <w:tcPr>
            <w:tcW w:w="700" w:type="dxa"/>
            <w:gridSpan w:val="2"/>
            <w:tcBorders>
              <w:top w:val="nil"/>
              <w:left w:val="nil"/>
              <w:bottom w:val="nil"/>
              <w:right w:val="nil"/>
            </w:tcBorders>
            <w:shd w:val="clear" w:color="auto" w:fill="auto"/>
            <w:noWrap/>
            <w:vAlign w:val="center"/>
          </w:tcPr>
          <w:p w:rsidR="006A43BB" w:rsidRDefault="006A43BB">
            <w:pPr>
              <w:widowControl/>
              <w:jc w:val="left"/>
              <w:rPr>
                <w:rFonts w:ascii="宋体" w:hAnsi="宋体" w:cs="Arial"/>
                <w:kern w:val="0"/>
                <w:sz w:val="18"/>
                <w:szCs w:val="18"/>
              </w:rPr>
            </w:pPr>
          </w:p>
        </w:tc>
        <w:tc>
          <w:tcPr>
            <w:tcW w:w="906" w:type="dxa"/>
            <w:tcBorders>
              <w:top w:val="nil"/>
              <w:left w:val="nil"/>
              <w:bottom w:val="nil"/>
              <w:right w:val="nil"/>
            </w:tcBorders>
            <w:shd w:val="clear" w:color="auto" w:fill="auto"/>
            <w:noWrap/>
            <w:vAlign w:val="center"/>
          </w:tcPr>
          <w:p w:rsidR="006A43BB" w:rsidRDefault="006A43BB">
            <w:pPr>
              <w:widowControl/>
              <w:jc w:val="left"/>
              <w:rPr>
                <w:rFonts w:ascii="宋体" w:hAnsi="宋体" w:cs="Arial"/>
                <w:kern w:val="0"/>
                <w:sz w:val="18"/>
                <w:szCs w:val="18"/>
              </w:rPr>
            </w:pPr>
          </w:p>
        </w:tc>
        <w:tc>
          <w:tcPr>
            <w:tcW w:w="3968" w:type="dxa"/>
            <w:gridSpan w:val="2"/>
            <w:tcBorders>
              <w:top w:val="nil"/>
              <w:left w:val="nil"/>
              <w:bottom w:val="nil"/>
              <w:right w:val="nil"/>
            </w:tcBorders>
            <w:shd w:val="clear" w:color="auto" w:fill="auto"/>
            <w:noWrap/>
            <w:vAlign w:val="center"/>
          </w:tcPr>
          <w:p w:rsidR="006A43BB" w:rsidRDefault="006A43BB">
            <w:pPr>
              <w:widowControl/>
              <w:jc w:val="left"/>
              <w:rPr>
                <w:rFonts w:ascii="宋体" w:hAnsi="宋体" w:cs="Arial"/>
                <w:kern w:val="0"/>
                <w:sz w:val="18"/>
                <w:szCs w:val="18"/>
              </w:rPr>
            </w:pPr>
          </w:p>
        </w:tc>
        <w:tc>
          <w:tcPr>
            <w:tcW w:w="701" w:type="dxa"/>
            <w:tcBorders>
              <w:top w:val="nil"/>
              <w:left w:val="nil"/>
              <w:bottom w:val="nil"/>
              <w:right w:val="nil"/>
            </w:tcBorders>
            <w:shd w:val="clear" w:color="auto" w:fill="auto"/>
            <w:noWrap/>
            <w:vAlign w:val="center"/>
          </w:tcPr>
          <w:p w:rsidR="006A43BB" w:rsidRDefault="006A43BB">
            <w:pPr>
              <w:widowControl/>
              <w:jc w:val="left"/>
              <w:rPr>
                <w:rFonts w:ascii="宋体" w:hAnsi="宋体" w:cs="Arial"/>
                <w:kern w:val="0"/>
                <w:sz w:val="18"/>
                <w:szCs w:val="18"/>
              </w:rPr>
            </w:pPr>
          </w:p>
        </w:tc>
        <w:tc>
          <w:tcPr>
            <w:tcW w:w="1014" w:type="dxa"/>
            <w:gridSpan w:val="2"/>
            <w:tcBorders>
              <w:top w:val="nil"/>
              <w:left w:val="nil"/>
              <w:bottom w:val="nil"/>
              <w:right w:val="nil"/>
            </w:tcBorders>
            <w:shd w:val="clear" w:color="auto" w:fill="auto"/>
            <w:noWrap/>
            <w:vAlign w:val="center"/>
          </w:tcPr>
          <w:p w:rsidR="006A43BB" w:rsidRDefault="006A43BB">
            <w:pPr>
              <w:widowControl/>
              <w:jc w:val="left"/>
              <w:rPr>
                <w:rFonts w:ascii="宋体" w:hAnsi="宋体" w:cs="Arial"/>
                <w:kern w:val="0"/>
                <w:sz w:val="18"/>
                <w:szCs w:val="18"/>
              </w:rPr>
            </w:pPr>
          </w:p>
        </w:tc>
        <w:tc>
          <w:tcPr>
            <w:tcW w:w="1396" w:type="dxa"/>
            <w:gridSpan w:val="2"/>
            <w:tcBorders>
              <w:top w:val="nil"/>
              <w:left w:val="nil"/>
              <w:bottom w:val="nil"/>
              <w:right w:val="nil"/>
            </w:tcBorders>
            <w:shd w:val="clear" w:color="auto" w:fill="auto"/>
            <w:noWrap/>
            <w:vAlign w:val="center"/>
          </w:tcPr>
          <w:p w:rsidR="006A43BB" w:rsidRDefault="006A43BB">
            <w:pPr>
              <w:widowControl/>
              <w:jc w:val="left"/>
              <w:rPr>
                <w:rFonts w:ascii="宋体" w:hAnsi="宋体" w:cs="Arial"/>
                <w:kern w:val="0"/>
                <w:sz w:val="18"/>
                <w:szCs w:val="18"/>
              </w:rPr>
            </w:pPr>
          </w:p>
        </w:tc>
        <w:tc>
          <w:tcPr>
            <w:tcW w:w="1037" w:type="dxa"/>
            <w:tcBorders>
              <w:top w:val="nil"/>
              <w:left w:val="nil"/>
              <w:bottom w:val="nil"/>
              <w:right w:val="nil"/>
            </w:tcBorders>
            <w:shd w:val="clear" w:color="auto" w:fill="auto"/>
            <w:noWrap/>
            <w:vAlign w:val="center"/>
          </w:tcPr>
          <w:p w:rsidR="006A43BB" w:rsidRDefault="006A43BB">
            <w:pPr>
              <w:widowControl/>
              <w:jc w:val="left"/>
              <w:rPr>
                <w:rFonts w:ascii="宋体" w:hAnsi="宋体" w:cs="Arial"/>
                <w:kern w:val="0"/>
                <w:sz w:val="18"/>
                <w:szCs w:val="18"/>
              </w:rPr>
            </w:pPr>
          </w:p>
        </w:tc>
        <w:tc>
          <w:tcPr>
            <w:tcW w:w="1606" w:type="dxa"/>
            <w:gridSpan w:val="2"/>
            <w:tcBorders>
              <w:top w:val="nil"/>
              <w:left w:val="nil"/>
              <w:bottom w:val="nil"/>
              <w:right w:val="nil"/>
            </w:tcBorders>
            <w:shd w:val="clear" w:color="auto" w:fill="auto"/>
            <w:noWrap/>
            <w:vAlign w:val="center"/>
          </w:tcPr>
          <w:p w:rsidR="006A43BB" w:rsidRDefault="009955D4">
            <w:pPr>
              <w:widowControl/>
              <w:jc w:val="right"/>
              <w:rPr>
                <w:rFonts w:ascii="宋体" w:hAnsi="宋体" w:cs="Arial"/>
                <w:color w:val="000000"/>
                <w:kern w:val="0"/>
                <w:sz w:val="18"/>
                <w:szCs w:val="18"/>
              </w:rPr>
            </w:pPr>
            <w:r>
              <w:rPr>
                <w:rFonts w:ascii="宋体" w:hAnsi="宋体" w:cs="Arial" w:hint="eastAsia"/>
                <w:color w:val="000000"/>
                <w:kern w:val="0"/>
                <w:sz w:val="18"/>
                <w:szCs w:val="18"/>
              </w:rPr>
              <w:t>公开04表</w:t>
            </w:r>
          </w:p>
        </w:tc>
      </w:tr>
      <w:tr w:rsidR="006A43BB">
        <w:trPr>
          <w:gridAfter w:val="1"/>
          <w:wAfter w:w="62" w:type="dxa"/>
          <w:trHeight w:val="227"/>
          <w:jc w:val="center"/>
        </w:trPr>
        <w:tc>
          <w:tcPr>
            <w:tcW w:w="3367" w:type="dxa"/>
            <w:gridSpan w:val="2"/>
            <w:tcBorders>
              <w:top w:val="nil"/>
              <w:left w:val="nil"/>
              <w:bottom w:val="single" w:sz="4" w:space="0" w:color="000000"/>
              <w:right w:val="nil"/>
            </w:tcBorders>
            <w:shd w:val="clear" w:color="auto" w:fill="auto"/>
            <w:noWrap/>
            <w:vAlign w:val="center"/>
          </w:tcPr>
          <w:p w:rsidR="006A43BB" w:rsidRDefault="009955D4">
            <w:pPr>
              <w:widowControl/>
              <w:jc w:val="left"/>
              <w:rPr>
                <w:rFonts w:ascii="宋体" w:hAnsi="宋体" w:cs="Arial"/>
                <w:color w:val="000000"/>
                <w:kern w:val="0"/>
                <w:sz w:val="18"/>
                <w:szCs w:val="18"/>
              </w:rPr>
            </w:pPr>
            <w:r>
              <w:rPr>
                <w:rFonts w:ascii="宋体" w:hAnsi="宋体" w:cs="Arial" w:hint="eastAsia"/>
                <w:color w:val="000000"/>
                <w:kern w:val="0"/>
                <w:sz w:val="18"/>
                <w:szCs w:val="18"/>
              </w:rPr>
              <w:t>部门：湖北省纤维检验局仙桃分局</w:t>
            </w:r>
          </w:p>
        </w:tc>
        <w:tc>
          <w:tcPr>
            <w:tcW w:w="700" w:type="dxa"/>
            <w:gridSpan w:val="2"/>
            <w:tcBorders>
              <w:top w:val="nil"/>
              <w:left w:val="nil"/>
              <w:bottom w:val="single" w:sz="4" w:space="0" w:color="000000"/>
              <w:right w:val="nil"/>
            </w:tcBorders>
            <w:shd w:val="clear" w:color="auto" w:fill="auto"/>
            <w:noWrap/>
            <w:vAlign w:val="center"/>
          </w:tcPr>
          <w:p w:rsidR="006A43BB" w:rsidRDefault="006A43BB">
            <w:pPr>
              <w:widowControl/>
              <w:jc w:val="center"/>
              <w:rPr>
                <w:rFonts w:ascii="宋体" w:hAnsi="宋体" w:cs="Arial"/>
                <w:kern w:val="0"/>
                <w:sz w:val="18"/>
                <w:szCs w:val="18"/>
              </w:rPr>
            </w:pPr>
          </w:p>
        </w:tc>
        <w:tc>
          <w:tcPr>
            <w:tcW w:w="906" w:type="dxa"/>
            <w:tcBorders>
              <w:top w:val="nil"/>
              <w:left w:val="nil"/>
              <w:bottom w:val="single" w:sz="4" w:space="0" w:color="000000"/>
              <w:right w:val="nil"/>
            </w:tcBorders>
            <w:shd w:val="clear" w:color="auto" w:fill="auto"/>
            <w:noWrap/>
            <w:vAlign w:val="center"/>
          </w:tcPr>
          <w:p w:rsidR="006A43BB" w:rsidRDefault="006A43BB">
            <w:pPr>
              <w:widowControl/>
              <w:jc w:val="center"/>
              <w:rPr>
                <w:rFonts w:ascii="宋体" w:hAnsi="宋体" w:cs="Arial"/>
                <w:kern w:val="0"/>
                <w:sz w:val="18"/>
                <w:szCs w:val="18"/>
              </w:rPr>
            </w:pPr>
          </w:p>
        </w:tc>
        <w:tc>
          <w:tcPr>
            <w:tcW w:w="3968" w:type="dxa"/>
            <w:gridSpan w:val="2"/>
            <w:tcBorders>
              <w:top w:val="nil"/>
              <w:left w:val="nil"/>
              <w:bottom w:val="single" w:sz="4" w:space="0" w:color="000000"/>
              <w:right w:val="nil"/>
            </w:tcBorders>
            <w:shd w:val="clear" w:color="auto" w:fill="auto"/>
            <w:noWrap/>
            <w:vAlign w:val="center"/>
          </w:tcPr>
          <w:p w:rsidR="006A43BB" w:rsidRDefault="009955D4">
            <w:pPr>
              <w:widowControl/>
              <w:jc w:val="center"/>
              <w:rPr>
                <w:rFonts w:ascii="宋体" w:hAnsi="宋体" w:cs="Arial"/>
                <w:color w:val="000000"/>
                <w:kern w:val="0"/>
                <w:sz w:val="18"/>
                <w:szCs w:val="18"/>
              </w:rPr>
            </w:pPr>
            <w:r>
              <w:rPr>
                <w:rFonts w:ascii="宋体" w:hAnsi="宋体" w:cs="Arial" w:hint="eastAsia"/>
                <w:color w:val="000000"/>
                <w:kern w:val="0"/>
                <w:sz w:val="18"/>
                <w:szCs w:val="18"/>
              </w:rPr>
              <w:t>2020年度</w:t>
            </w:r>
          </w:p>
        </w:tc>
        <w:tc>
          <w:tcPr>
            <w:tcW w:w="701" w:type="dxa"/>
            <w:tcBorders>
              <w:top w:val="nil"/>
              <w:left w:val="nil"/>
              <w:bottom w:val="single" w:sz="4" w:space="0" w:color="auto"/>
              <w:right w:val="nil"/>
            </w:tcBorders>
            <w:shd w:val="clear" w:color="auto" w:fill="auto"/>
            <w:noWrap/>
            <w:vAlign w:val="bottom"/>
          </w:tcPr>
          <w:p w:rsidR="006A43BB" w:rsidRDefault="006A43BB">
            <w:pPr>
              <w:widowControl/>
              <w:jc w:val="left"/>
              <w:rPr>
                <w:rFonts w:ascii="Arial" w:hAnsi="Arial" w:cs="Arial"/>
                <w:kern w:val="0"/>
                <w:sz w:val="18"/>
                <w:szCs w:val="18"/>
              </w:rPr>
            </w:pPr>
          </w:p>
        </w:tc>
        <w:tc>
          <w:tcPr>
            <w:tcW w:w="1014" w:type="dxa"/>
            <w:gridSpan w:val="2"/>
            <w:tcBorders>
              <w:top w:val="nil"/>
              <w:left w:val="nil"/>
              <w:bottom w:val="single" w:sz="4" w:space="0" w:color="000000"/>
              <w:right w:val="nil"/>
            </w:tcBorders>
            <w:shd w:val="clear" w:color="auto" w:fill="auto"/>
            <w:noWrap/>
            <w:vAlign w:val="center"/>
          </w:tcPr>
          <w:p w:rsidR="006A43BB" w:rsidRDefault="006A43BB">
            <w:pPr>
              <w:widowControl/>
              <w:jc w:val="center"/>
              <w:rPr>
                <w:rFonts w:ascii="宋体" w:hAnsi="宋体" w:cs="Arial"/>
                <w:kern w:val="0"/>
                <w:sz w:val="18"/>
                <w:szCs w:val="18"/>
              </w:rPr>
            </w:pPr>
          </w:p>
        </w:tc>
        <w:tc>
          <w:tcPr>
            <w:tcW w:w="1396" w:type="dxa"/>
            <w:gridSpan w:val="2"/>
            <w:tcBorders>
              <w:top w:val="nil"/>
              <w:left w:val="nil"/>
              <w:bottom w:val="single" w:sz="4" w:space="0" w:color="000000"/>
              <w:right w:val="nil"/>
            </w:tcBorders>
            <w:shd w:val="clear" w:color="auto" w:fill="auto"/>
            <w:noWrap/>
            <w:vAlign w:val="center"/>
          </w:tcPr>
          <w:p w:rsidR="006A43BB" w:rsidRDefault="006A43BB">
            <w:pPr>
              <w:widowControl/>
              <w:jc w:val="center"/>
              <w:rPr>
                <w:rFonts w:ascii="宋体" w:hAnsi="宋体" w:cs="Arial"/>
                <w:kern w:val="0"/>
                <w:sz w:val="18"/>
                <w:szCs w:val="18"/>
              </w:rPr>
            </w:pPr>
          </w:p>
        </w:tc>
        <w:tc>
          <w:tcPr>
            <w:tcW w:w="1037" w:type="dxa"/>
            <w:tcBorders>
              <w:top w:val="nil"/>
              <w:left w:val="nil"/>
              <w:bottom w:val="single" w:sz="4" w:space="0" w:color="000000"/>
              <w:right w:val="nil"/>
            </w:tcBorders>
            <w:shd w:val="clear" w:color="auto" w:fill="auto"/>
            <w:noWrap/>
            <w:vAlign w:val="center"/>
          </w:tcPr>
          <w:p w:rsidR="006A43BB" w:rsidRDefault="006A43BB">
            <w:pPr>
              <w:widowControl/>
              <w:jc w:val="center"/>
              <w:rPr>
                <w:rFonts w:ascii="宋体" w:hAnsi="宋体" w:cs="Arial"/>
                <w:kern w:val="0"/>
                <w:sz w:val="18"/>
                <w:szCs w:val="18"/>
              </w:rPr>
            </w:pPr>
          </w:p>
        </w:tc>
        <w:tc>
          <w:tcPr>
            <w:tcW w:w="1606" w:type="dxa"/>
            <w:gridSpan w:val="2"/>
            <w:tcBorders>
              <w:top w:val="nil"/>
              <w:left w:val="nil"/>
              <w:bottom w:val="single" w:sz="4" w:space="0" w:color="000000"/>
              <w:right w:val="nil"/>
            </w:tcBorders>
            <w:shd w:val="clear" w:color="auto" w:fill="auto"/>
            <w:noWrap/>
            <w:vAlign w:val="center"/>
          </w:tcPr>
          <w:p w:rsidR="006A43BB" w:rsidRDefault="009955D4">
            <w:pPr>
              <w:widowControl/>
              <w:jc w:val="right"/>
              <w:rPr>
                <w:rFonts w:ascii="宋体" w:hAnsi="宋体" w:cs="Arial"/>
                <w:color w:val="000000"/>
                <w:kern w:val="0"/>
                <w:sz w:val="18"/>
                <w:szCs w:val="18"/>
              </w:rPr>
            </w:pPr>
            <w:r>
              <w:rPr>
                <w:rFonts w:ascii="宋体" w:hAnsi="宋体" w:cs="Arial" w:hint="eastAsia"/>
                <w:color w:val="000000"/>
                <w:kern w:val="0"/>
                <w:sz w:val="18"/>
                <w:szCs w:val="18"/>
              </w:rPr>
              <w:t>金额单位：万元</w:t>
            </w:r>
          </w:p>
        </w:tc>
      </w:tr>
      <w:tr w:rsidR="006A43BB">
        <w:trPr>
          <w:gridAfter w:val="1"/>
          <w:wAfter w:w="62" w:type="dxa"/>
          <w:trHeight w:val="227"/>
          <w:jc w:val="center"/>
        </w:trPr>
        <w:tc>
          <w:tcPr>
            <w:tcW w:w="4973" w:type="dxa"/>
            <w:gridSpan w:val="5"/>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收     入</w:t>
            </w:r>
          </w:p>
        </w:tc>
        <w:tc>
          <w:tcPr>
            <w:tcW w:w="9722" w:type="dxa"/>
            <w:gridSpan w:val="10"/>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支     出</w:t>
            </w:r>
          </w:p>
        </w:tc>
      </w:tr>
      <w:tr w:rsidR="006A43BB">
        <w:trPr>
          <w:gridAfter w:val="1"/>
          <w:wAfter w:w="62" w:type="dxa"/>
          <w:trHeight w:val="233"/>
          <w:jc w:val="center"/>
        </w:trPr>
        <w:tc>
          <w:tcPr>
            <w:tcW w:w="2990" w:type="dxa"/>
            <w:vMerge w:val="restart"/>
            <w:tcBorders>
              <w:top w:val="nil"/>
              <w:left w:val="single" w:sz="4" w:space="0" w:color="000000"/>
              <w:bottom w:val="single" w:sz="4" w:space="0" w:color="000000"/>
              <w:right w:val="single" w:sz="4" w:space="0" w:color="000000"/>
            </w:tcBorders>
            <w:shd w:val="clear" w:color="auto" w:fill="auto"/>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项目</w:t>
            </w:r>
          </w:p>
        </w:tc>
        <w:tc>
          <w:tcPr>
            <w:tcW w:w="707" w:type="dxa"/>
            <w:gridSpan w:val="2"/>
            <w:vMerge w:val="restart"/>
            <w:tcBorders>
              <w:top w:val="nil"/>
              <w:left w:val="nil"/>
              <w:bottom w:val="single" w:sz="4" w:space="0" w:color="000000"/>
              <w:right w:val="single" w:sz="4" w:space="0" w:color="000000"/>
            </w:tcBorders>
            <w:shd w:val="clear" w:color="auto" w:fill="auto"/>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行次</w:t>
            </w:r>
          </w:p>
        </w:tc>
        <w:tc>
          <w:tcPr>
            <w:tcW w:w="1276" w:type="dxa"/>
            <w:gridSpan w:val="2"/>
            <w:vMerge w:val="restart"/>
            <w:tcBorders>
              <w:top w:val="nil"/>
              <w:left w:val="nil"/>
              <w:bottom w:val="single" w:sz="4" w:space="0" w:color="000000"/>
              <w:right w:val="single" w:sz="4" w:space="0" w:color="000000"/>
            </w:tcBorders>
            <w:shd w:val="clear" w:color="auto" w:fill="auto"/>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金额</w:t>
            </w:r>
          </w:p>
        </w:tc>
        <w:tc>
          <w:tcPr>
            <w:tcW w:w="3259" w:type="dxa"/>
            <w:vMerge w:val="restart"/>
            <w:tcBorders>
              <w:top w:val="nil"/>
              <w:left w:val="nil"/>
              <w:bottom w:val="single" w:sz="4" w:space="0" w:color="000000"/>
              <w:right w:val="single" w:sz="4" w:space="0" w:color="000000"/>
            </w:tcBorders>
            <w:shd w:val="clear" w:color="auto" w:fill="auto"/>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项目</w:t>
            </w:r>
          </w:p>
        </w:tc>
        <w:tc>
          <w:tcPr>
            <w:tcW w:w="709" w:type="dxa"/>
            <w:vMerge w:val="restart"/>
            <w:tcBorders>
              <w:top w:val="nil"/>
              <w:left w:val="nil"/>
              <w:bottom w:val="single" w:sz="4" w:space="0" w:color="000000"/>
              <w:right w:val="single" w:sz="4" w:space="0" w:color="000000"/>
            </w:tcBorders>
            <w:shd w:val="clear" w:color="auto" w:fill="auto"/>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行次</w:t>
            </w:r>
          </w:p>
        </w:tc>
        <w:tc>
          <w:tcPr>
            <w:tcW w:w="1359" w:type="dxa"/>
            <w:gridSpan w:val="2"/>
            <w:vMerge w:val="restart"/>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合计</w:t>
            </w:r>
          </w:p>
        </w:tc>
        <w:tc>
          <w:tcPr>
            <w:tcW w:w="1418" w:type="dxa"/>
            <w:gridSpan w:val="2"/>
            <w:vMerge w:val="restart"/>
            <w:tcBorders>
              <w:top w:val="nil"/>
              <w:left w:val="nil"/>
              <w:bottom w:val="single" w:sz="4" w:space="0" w:color="000000"/>
              <w:right w:val="single" w:sz="4" w:space="0" w:color="000000"/>
            </w:tcBorders>
            <w:shd w:val="clear" w:color="auto" w:fill="auto"/>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一般公共预算</w:t>
            </w:r>
          </w:p>
          <w:p w:rsidR="006A43BB" w:rsidRDefault="009955D4">
            <w:pPr>
              <w:widowControl/>
              <w:jc w:val="center"/>
              <w:rPr>
                <w:rFonts w:ascii="宋体" w:hAnsi="宋体" w:cs="Arial"/>
                <w:kern w:val="0"/>
                <w:sz w:val="18"/>
                <w:szCs w:val="18"/>
              </w:rPr>
            </w:pPr>
            <w:r>
              <w:rPr>
                <w:rFonts w:ascii="宋体" w:hAnsi="宋体" w:cs="Arial" w:hint="eastAsia"/>
                <w:kern w:val="0"/>
                <w:sz w:val="18"/>
                <w:szCs w:val="18"/>
              </w:rPr>
              <w:t>财政拨款</w:t>
            </w:r>
          </w:p>
        </w:tc>
        <w:tc>
          <w:tcPr>
            <w:tcW w:w="1488" w:type="dxa"/>
            <w:gridSpan w:val="3"/>
            <w:vMerge w:val="restart"/>
            <w:tcBorders>
              <w:top w:val="nil"/>
              <w:left w:val="nil"/>
              <w:bottom w:val="single" w:sz="4" w:space="0" w:color="000000"/>
              <w:right w:val="single" w:sz="4" w:space="0" w:color="000000"/>
            </w:tcBorders>
            <w:shd w:val="clear" w:color="auto" w:fill="auto"/>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政府性基金</w:t>
            </w:r>
          </w:p>
          <w:p w:rsidR="006A43BB" w:rsidRDefault="009955D4">
            <w:pPr>
              <w:widowControl/>
              <w:jc w:val="center"/>
              <w:rPr>
                <w:rFonts w:ascii="宋体" w:hAnsi="宋体" w:cs="Arial"/>
                <w:kern w:val="0"/>
                <w:sz w:val="18"/>
                <w:szCs w:val="18"/>
              </w:rPr>
            </w:pPr>
            <w:r>
              <w:rPr>
                <w:rFonts w:ascii="宋体" w:hAnsi="宋体" w:cs="Arial" w:hint="eastAsia"/>
                <w:kern w:val="0"/>
                <w:sz w:val="18"/>
                <w:szCs w:val="18"/>
              </w:rPr>
              <w:t>预算财政拨款</w:t>
            </w:r>
          </w:p>
        </w:tc>
        <w:tc>
          <w:tcPr>
            <w:tcW w:w="1489" w:type="dxa"/>
            <w:vMerge w:val="restart"/>
            <w:tcBorders>
              <w:top w:val="nil"/>
              <w:left w:val="nil"/>
              <w:bottom w:val="single" w:sz="4" w:space="0" w:color="000000"/>
              <w:right w:val="single" w:sz="4" w:space="0" w:color="000000"/>
            </w:tcBorders>
            <w:shd w:val="clear" w:color="auto" w:fill="auto"/>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国有资本经营</w:t>
            </w:r>
          </w:p>
          <w:p w:rsidR="006A43BB" w:rsidRDefault="009955D4">
            <w:pPr>
              <w:widowControl/>
              <w:jc w:val="center"/>
              <w:rPr>
                <w:rFonts w:ascii="宋体" w:hAnsi="宋体" w:cs="Arial"/>
                <w:kern w:val="0"/>
                <w:sz w:val="18"/>
                <w:szCs w:val="18"/>
              </w:rPr>
            </w:pPr>
            <w:r>
              <w:rPr>
                <w:rFonts w:ascii="宋体" w:hAnsi="宋体" w:cs="Arial" w:hint="eastAsia"/>
                <w:kern w:val="0"/>
                <w:sz w:val="18"/>
                <w:szCs w:val="18"/>
              </w:rPr>
              <w:t>预算财政拨款</w:t>
            </w:r>
          </w:p>
        </w:tc>
      </w:tr>
      <w:tr w:rsidR="006A43BB" w:rsidTr="00760B5B">
        <w:trPr>
          <w:gridAfter w:val="1"/>
          <w:wAfter w:w="62" w:type="dxa"/>
          <w:trHeight w:val="233"/>
          <w:jc w:val="center"/>
        </w:trPr>
        <w:tc>
          <w:tcPr>
            <w:tcW w:w="2990" w:type="dxa"/>
            <w:vMerge/>
            <w:tcBorders>
              <w:top w:val="nil"/>
              <w:left w:val="single" w:sz="4" w:space="0" w:color="000000"/>
              <w:bottom w:val="single" w:sz="4" w:space="0" w:color="000000"/>
              <w:right w:val="single" w:sz="4" w:space="0" w:color="000000"/>
            </w:tcBorders>
            <w:vAlign w:val="center"/>
          </w:tcPr>
          <w:p w:rsidR="006A43BB" w:rsidRDefault="006A43BB">
            <w:pPr>
              <w:widowControl/>
              <w:jc w:val="left"/>
              <w:rPr>
                <w:rFonts w:ascii="宋体" w:hAnsi="宋体" w:cs="Arial"/>
                <w:kern w:val="0"/>
                <w:sz w:val="18"/>
                <w:szCs w:val="18"/>
              </w:rPr>
            </w:pPr>
          </w:p>
        </w:tc>
        <w:tc>
          <w:tcPr>
            <w:tcW w:w="707" w:type="dxa"/>
            <w:gridSpan w:val="2"/>
            <w:vMerge/>
            <w:tcBorders>
              <w:top w:val="nil"/>
              <w:left w:val="nil"/>
              <w:bottom w:val="single" w:sz="4" w:space="0" w:color="000000"/>
              <w:right w:val="single" w:sz="4" w:space="0" w:color="000000"/>
            </w:tcBorders>
            <w:vAlign w:val="center"/>
          </w:tcPr>
          <w:p w:rsidR="006A43BB" w:rsidRDefault="006A43BB">
            <w:pPr>
              <w:widowControl/>
              <w:jc w:val="left"/>
              <w:rPr>
                <w:rFonts w:ascii="宋体" w:hAnsi="宋体" w:cs="Arial"/>
                <w:kern w:val="0"/>
                <w:sz w:val="18"/>
                <w:szCs w:val="18"/>
              </w:rPr>
            </w:pPr>
          </w:p>
        </w:tc>
        <w:tc>
          <w:tcPr>
            <w:tcW w:w="1276" w:type="dxa"/>
            <w:gridSpan w:val="2"/>
            <w:vMerge/>
            <w:tcBorders>
              <w:top w:val="nil"/>
              <w:left w:val="nil"/>
              <w:bottom w:val="single" w:sz="4" w:space="0" w:color="000000"/>
              <w:right w:val="single" w:sz="4" w:space="0" w:color="000000"/>
            </w:tcBorders>
            <w:vAlign w:val="center"/>
          </w:tcPr>
          <w:p w:rsidR="006A43BB" w:rsidRDefault="006A43BB">
            <w:pPr>
              <w:widowControl/>
              <w:jc w:val="left"/>
              <w:rPr>
                <w:rFonts w:ascii="宋体" w:hAnsi="宋体" w:cs="Arial"/>
                <w:kern w:val="0"/>
                <w:sz w:val="18"/>
                <w:szCs w:val="18"/>
              </w:rPr>
            </w:pPr>
          </w:p>
        </w:tc>
        <w:tc>
          <w:tcPr>
            <w:tcW w:w="3259" w:type="dxa"/>
            <w:vMerge/>
            <w:tcBorders>
              <w:top w:val="nil"/>
              <w:left w:val="nil"/>
              <w:bottom w:val="single" w:sz="4" w:space="0" w:color="000000"/>
              <w:right w:val="single" w:sz="4" w:space="0" w:color="000000"/>
            </w:tcBorders>
            <w:vAlign w:val="center"/>
          </w:tcPr>
          <w:p w:rsidR="006A43BB" w:rsidRDefault="006A43BB">
            <w:pPr>
              <w:widowControl/>
              <w:jc w:val="left"/>
              <w:rPr>
                <w:rFonts w:ascii="宋体" w:hAnsi="宋体" w:cs="Arial"/>
                <w:kern w:val="0"/>
                <w:sz w:val="18"/>
                <w:szCs w:val="18"/>
              </w:rPr>
            </w:pPr>
          </w:p>
        </w:tc>
        <w:tc>
          <w:tcPr>
            <w:tcW w:w="709" w:type="dxa"/>
            <w:vMerge/>
            <w:tcBorders>
              <w:top w:val="nil"/>
              <w:left w:val="nil"/>
              <w:bottom w:val="single" w:sz="4" w:space="0" w:color="000000"/>
              <w:right w:val="single" w:sz="4" w:space="0" w:color="000000"/>
            </w:tcBorders>
            <w:vAlign w:val="center"/>
          </w:tcPr>
          <w:p w:rsidR="006A43BB" w:rsidRDefault="006A43BB">
            <w:pPr>
              <w:widowControl/>
              <w:jc w:val="left"/>
              <w:rPr>
                <w:rFonts w:ascii="宋体" w:hAnsi="宋体" w:cs="Arial"/>
                <w:kern w:val="0"/>
                <w:sz w:val="18"/>
                <w:szCs w:val="18"/>
              </w:rPr>
            </w:pPr>
          </w:p>
        </w:tc>
        <w:tc>
          <w:tcPr>
            <w:tcW w:w="1359" w:type="dxa"/>
            <w:gridSpan w:val="2"/>
            <w:vMerge/>
            <w:tcBorders>
              <w:top w:val="nil"/>
              <w:left w:val="nil"/>
              <w:bottom w:val="single" w:sz="4" w:space="0" w:color="000000"/>
              <w:right w:val="single" w:sz="4" w:space="0" w:color="000000"/>
            </w:tcBorders>
            <w:vAlign w:val="center"/>
          </w:tcPr>
          <w:p w:rsidR="006A43BB" w:rsidRDefault="006A43BB">
            <w:pPr>
              <w:widowControl/>
              <w:jc w:val="left"/>
              <w:rPr>
                <w:rFonts w:ascii="宋体" w:hAnsi="宋体" w:cs="Arial"/>
                <w:kern w:val="0"/>
                <w:sz w:val="18"/>
                <w:szCs w:val="18"/>
              </w:rPr>
            </w:pPr>
          </w:p>
        </w:tc>
        <w:tc>
          <w:tcPr>
            <w:tcW w:w="1418" w:type="dxa"/>
            <w:gridSpan w:val="2"/>
            <w:vMerge/>
            <w:tcBorders>
              <w:top w:val="nil"/>
              <w:left w:val="nil"/>
              <w:bottom w:val="single" w:sz="4" w:space="0" w:color="000000"/>
              <w:right w:val="single" w:sz="4" w:space="0" w:color="000000"/>
            </w:tcBorders>
            <w:vAlign w:val="center"/>
          </w:tcPr>
          <w:p w:rsidR="006A43BB" w:rsidRDefault="006A43BB">
            <w:pPr>
              <w:widowControl/>
              <w:jc w:val="left"/>
              <w:rPr>
                <w:rFonts w:ascii="宋体" w:hAnsi="宋体" w:cs="Arial"/>
                <w:kern w:val="0"/>
                <w:sz w:val="18"/>
                <w:szCs w:val="18"/>
              </w:rPr>
            </w:pPr>
          </w:p>
        </w:tc>
        <w:tc>
          <w:tcPr>
            <w:tcW w:w="1488" w:type="dxa"/>
            <w:gridSpan w:val="3"/>
            <w:vMerge/>
            <w:tcBorders>
              <w:top w:val="nil"/>
              <w:left w:val="nil"/>
              <w:bottom w:val="single" w:sz="4" w:space="0" w:color="000000"/>
              <w:right w:val="single" w:sz="4" w:space="0" w:color="000000"/>
            </w:tcBorders>
            <w:vAlign w:val="center"/>
          </w:tcPr>
          <w:p w:rsidR="006A43BB" w:rsidRDefault="006A43BB">
            <w:pPr>
              <w:widowControl/>
              <w:jc w:val="left"/>
              <w:rPr>
                <w:rFonts w:ascii="宋体" w:hAnsi="宋体" w:cs="Arial"/>
                <w:kern w:val="0"/>
                <w:sz w:val="18"/>
                <w:szCs w:val="18"/>
              </w:rPr>
            </w:pPr>
          </w:p>
        </w:tc>
        <w:tc>
          <w:tcPr>
            <w:tcW w:w="1489" w:type="dxa"/>
            <w:vMerge/>
            <w:tcBorders>
              <w:top w:val="nil"/>
              <w:left w:val="nil"/>
              <w:bottom w:val="single" w:sz="4" w:space="0" w:color="000000"/>
              <w:right w:val="single" w:sz="4" w:space="0" w:color="000000"/>
            </w:tcBorders>
            <w:vAlign w:val="center"/>
          </w:tcPr>
          <w:p w:rsidR="006A43BB" w:rsidRDefault="006A43BB">
            <w:pPr>
              <w:widowControl/>
              <w:jc w:val="left"/>
              <w:rPr>
                <w:rFonts w:ascii="宋体" w:hAnsi="宋体" w:cs="Arial"/>
                <w:kern w:val="0"/>
                <w:sz w:val="18"/>
                <w:szCs w:val="18"/>
              </w:rPr>
            </w:pPr>
          </w:p>
        </w:tc>
      </w:tr>
      <w:tr w:rsidR="006A43BB">
        <w:trPr>
          <w:gridAfter w:val="1"/>
          <w:wAfter w:w="62" w:type="dxa"/>
          <w:trHeight w:val="170"/>
          <w:jc w:val="center"/>
        </w:trPr>
        <w:tc>
          <w:tcPr>
            <w:tcW w:w="2990" w:type="dxa"/>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栏次</w:t>
            </w:r>
          </w:p>
        </w:tc>
        <w:tc>
          <w:tcPr>
            <w:tcW w:w="707"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center"/>
              <w:rPr>
                <w:rFonts w:ascii="宋体" w:hAnsi="宋体" w:cs="Arial"/>
                <w:kern w:val="0"/>
                <w:sz w:val="18"/>
                <w:szCs w:val="18"/>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1</w:t>
            </w:r>
          </w:p>
        </w:tc>
        <w:tc>
          <w:tcPr>
            <w:tcW w:w="3259" w:type="dxa"/>
            <w:tcBorders>
              <w:top w:val="nil"/>
              <w:left w:val="nil"/>
              <w:bottom w:val="single" w:sz="4" w:space="0" w:color="000000"/>
              <w:right w:val="single" w:sz="4" w:space="0" w:color="000000"/>
            </w:tcBorders>
            <w:shd w:val="clear" w:color="auto" w:fill="auto"/>
            <w:noWrap/>
            <w:vAlign w:val="bottom"/>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栏次</w:t>
            </w:r>
          </w:p>
        </w:tc>
        <w:tc>
          <w:tcPr>
            <w:tcW w:w="709"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center"/>
              <w:rPr>
                <w:rFonts w:ascii="宋体" w:hAnsi="宋体" w:cs="Arial"/>
                <w:kern w:val="0"/>
                <w:sz w:val="18"/>
                <w:szCs w:val="18"/>
              </w:rPr>
            </w:pPr>
          </w:p>
        </w:tc>
        <w:tc>
          <w:tcPr>
            <w:tcW w:w="1359"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2</w:t>
            </w:r>
          </w:p>
        </w:tc>
        <w:tc>
          <w:tcPr>
            <w:tcW w:w="1418"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w:t>
            </w:r>
          </w:p>
        </w:tc>
        <w:tc>
          <w:tcPr>
            <w:tcW w:w="1488" w:type="dxa"/>
            <w:gridSpan w:val="3"/>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4</w:t>
            </w:r>
          </w:p>
        </w:tc>
        <w:tc>
          <w:tcPr>
            <w:tcW w:w="1489"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5</w:t>
            </w:r>
          </w:p>
        </w:tc>
      </w:tr>
      <w:tr w:rsidR="006A43BB">
        <w:trPr>
          <w:gridAfter w:val="1"/>
          <w:wAfter w:w="62" w:type="dxa"/>
          <w:trHeight w:val="170"/>
          <w:jc w:val="center"/>
        </w:trPr>
        <w:tc>
          <w:tcPr>
            <w:tcW w:w="2990" w:type="dxa"/>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一、一般公共预算财政拨款</w:t>
            </w:r>
          </w:p>
        </w:tc>
        <w:tc>
          <w:tcPr>
            <w:tcW w:w="707"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1</w:t>
            </w:r>
          </w:p>
        </w:tc>
        <w:tc>
          <w:tcPr>
            <w:tcW w:w="1276"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kern w:val="0"/>
                <w:sz w:val="18"/>
                <w:szCs w:val="18"/>
              </w:rPr>
            </w:pPr>
            <w:r>
              <w:rPr>
                <w:rFonts w:ascii="宋体" w:hAnsi="宋体" w:cs="宋体" w:hint="eastAsia"/>
                <w:color w:val="000000"/>
                <w:kern w:val="0"/>
                <w:sz w:val="18"/>
                <w:szCs w:val="18"/>
              </w:rPr>
              <w:t>821.58</w:t>
            </w:r>
          </w:p>
        </w:tc>
        <w:tc>
          <w:tcPr>
            <w:tcW w:w="3259"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一、一般公共服务支出</w:t>
            </w:r>
          </w:p>
        </w:tc>
        <w:tc>
          <w:tcPr>
            <w:tcW w:w="709" w:type="dxa"/>
            <w:tcBorders>
              <w:top w:val="nil"/>
              <w:left w:val="nil"/>
              <w:bottom w:val="single" w:sz="4" w:space="0" w:color="000000"/>
              <w:right w:val="single" w:sz="4" w:space="0" w:color="000000"/>
            </w:tcBorders>
            <w:shd w:val="clear" w:color="auto" w:fill="auto"/>
            <w:noWrap/>
            <w:vAlign w:val="center"/>
          </w:tcPr>
          <w:p w:rsidR="006A43BB" w:rsidRDefault="00760B5B">
            <w:pPr>
              <w:widowControl/>
              <w:jc w:val="center"/>
              <w:rPr>
                <w:rFonts w:ascii="宋体" w:hAnsi="宋体" w:cs="Arial"/>
                <w:kern w:val="0"/>
                <w:sz w:val="18"/>
                <w:szCs w:val="18"/>
              </w:rPr>
            </w:pPr>
            <w:r>
              <w:rPr>
                <w:rFonts w:ascii="宋体" w:hAnsi="宋体" w:cs="Arial" w:hint="eastAsia"/>
                <w:kern w:val="0"/>
                <w:sz w:val="18"/>
                <w:szCs w:val="18"/>
              </w:rPr>
              <w:t>32</w:t>
            </w:r>
          </w:p>
        </w:tc>
        <w:tc>
          <w:tcPr>
            <w:tcW w:w="1359"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kern w:val="0"/>
                <w:sz w:val="18"/>
                <w:szCs w:val="18"/>
              </w:rPr>
            </w:pPr>
            <w:r>
              <w:rPr>
                <w:rFonts w:ascii="宋体" w:hAnsi="宋体" w:cs="宋体" w:hint="eastAsia"/>
                <w:color w:val="000000"/>
                <w:kern w:val="0"/>
                <w:sz w:val="18"/>
                <w:szCs w:val="18"/>
              </w:rPr>
              <w:t>817.82</w:t>
            </w:r>
          </w:p>
        </w:tc>
        <w:tc>
          <w:tcPr>
            <w:tcW w:w="1418"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kern w:val="0"/>
                <w:sz w:val="18"/>
                <w:szCs w:val="18"/>
              </w:rPr>
            </w:pPr>
            <w:r>
              <w:rPr>
                <w:rFonts w:ascii="宋体" w:hAnsi="宋体" w:cs="宋体" w:hint="eastAsia"/>
                <w:color w:val="000000"/>
                <w:kern w:val="0"/>
                <w:sz w:val="18"/>
                <w:szCs w:val="18"/>
              </w:rPr>
              <w:t>817.82</w:t>
            </w:r>
          </w:p>
        </w:tc>
        <w:tc>
          <w:tcPr>
            <w:tcW w:w="1488" w:type="dxa"/>
            <w:gridSpan w:val="3"/>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9"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trPr>
          <w:gridAfter w:val="1"/>
          <w:wAfter w:w="62" w:type="dxa"/>
          <w:trHeight w:val="170"/>
          <w:jc w:val="center"/>
        </w:trPr>
        <w:tc>
          <w:tcPr>
            <w:tcW w:w="2990" w:type="dxa"/>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二、政府性基金预算财政拨款</w:t>
            </w:r>
          </w:p>
        </w:tc>
        <w:tc>
          <w:tcPr>
            <w:tcW w:w="707"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2</w:t>
            </w:r>
          </w:p>
        </w:tc>
        <w:tc>
          <w:tcPr>
            <w:tcW w:w="1276"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3259"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二、外交支出</w:t>
            </w:r>
          </w:p>
        </w:tc>
        <w:tc>
          <w:tcPr>
            <w:tcW w:w="709" w:type="dxa"/>
            <w:tcBorders>
              <w:top w:val="nil"/>
              <w:left w:val="nil"/>
              <w:bottom w:val="single" w:sz="4" w:space="0" w:color="000000"/>
              <w:right w:val="single" w:sz="4" w:space="0" w:color="000000"/>
            </w:tcBorders>
            <w:shd w:val="clear" w:color="auto" w:fill="auto"/>
            <w:noWrap/>
            <w:vAlign w:val="center"/>
          </w:tcPr>
          <w:p w:rsidR="006A43BB" w:rsidRDefault="009955D4" w:rsidP="00760B5B">
            <w:pPr>
              <w:widowControl/>
              <w:jc w:val="center"/>
              <w:rPr>
                <w:rFonts w:ascii="宋体" w:hAnsi="宋体" w:cs="Arial"/>
                <w:kern w:val="0"/>
                <w:sz w:val="18"/>
                <w:szCs w:val="18"/>
              </w:rPr>
            </w:pPr>
            <w:r>
              <w:rPr>
                <w:rFonts w:ascii="宋体" w:hAnsi="宋体" w:cs="Arial" w:hint="eastAsia"/>
                <w:kern w:val="0"/>
                <w:sz w:val="18"/>
                <w:szCs w:val="18"/>
              </w:rPr>
              <w:t>3</w:t>
            </w:r>
            <w:r w:rsidR="00760B5B">
              <w:rPr>
                <w:rFonts w:ascii="宋体" w:hAnsi="宋体" w:cs="Arial" w:hint="eastAsia"/>
                <w:kern w:val="0"/>
                <w:sz w:val="18"/>
                <w:szCs w:val="18"/>
              </w:rPr>
              <w:t>3</w:t>
            </w:r>
          </w:p>
        </w:tc>
        <w:tc>
          <w:tcPr>
            <w:tcW w:w="1359"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18"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8" w:type="dxa"/>
            <w:gridSpan w:val="3"/>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9"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trPr>
          <w:gridAfter w:val="1"/>
          <w:wAfter w:w="62" w:type="dxa"/>
          <w:trHeight w:val="170"/>
          <w:jc w:val="center"/>
        </w:trPr>
        <w:tc>
          <w:tcPr>
            <w:tcW w:w="2990" w:type="dxa"/>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三、国有资本经营财政拨款</w:t>
            </w:r>
          </w:p>
        </w:tc>
        <w:tc>
          <w:tcPr>
            <w:tcW w:w="707"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w:t>
            </w:r>
          </w:p>
        </w:tc>
        <w:tc>
          <w:tcPr>
            <w:tcW w:w="1276"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3259"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三、国防支出</w:t>
            </w:r>
          </w:p>
        </w:tc>
        <w:tc>
          <w:tcPr>
            <w:tcW w:w="709" w:type="dxa"/>
            <w:tcBorders>
              <w:top w:val="nil"/>
              <w:left w:val="nil"/>
              <w:bottom w:val="single" w:sz="4" w:space="0" w:color="000000"/>
              <w:right w:val="single" w:sz="4" w:space="0" w:color="000000"/>
            </w:tcBorders>
            <w:shd w:val="clear" w:color="auto" w:fill="auto"/>
            <w:noWrap/>
            <w:vAlign w:val="center"/>
          </w:tcPr>
          <w:p w:rsidR="006A43BB" w:rsidRDefault="009955D4" w:rsidP="00760B5B">
            <w:pPr>
              <w:widowControl/>
              <w:jc w:val="center"/>
              <w:rPr>
                <w:rFonts w:ascii="宋体" w:hAnsi="宋体" w:cs="Arial"/>
                <w:kern w:val="0"/>
                <w:sz w:val="18"/>
                <w:szCs w:val="18"/>
              </w:rPr>
            </w:pPr>
            <w:r>
              <w:rPr>
                <w:rFonts w:ascii="宋体" w:hAnsi="宋体" w:cs="Arial" w:hint="eastAsia"/>
                <w:kern w:val="0"/>
                <w:sz w:val="18"/>
                <w:szCs w:val="18"/>
              </w:rPr>
              <w:t>3</w:t>
            </w:r>
            <w:r w:rsidR="00760B5B">
              <w:rPr>
                <w:rFonts w:ascii="宋体" w:hAnsi="宋体" w:cs="Arial" w:hint="eastAsia"/>
                <w:kern w:val="0"/>
                <w:sz w:val="18"/>
                <w:szCs w:val="18"/>
              </w:rPr>
              <w:t>4</w:t>
            </w:r>
          </w:p>
        </w:tc>
        <w:tc>
          <w:tcPr>
            <w:tcW w:w="1359"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18"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8" w:type="dxa"/>
            <w:gridSpan w:val="3"/>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9"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trPr>
          <w:gridAfter w:val="1"/>
          <w:wAfter w:w="62" w:type="dxa"/>
          <w:trHeight w:val="170"/>
          <w:jc w:val="center"/>
        </w:trPr>
        <w:tc>
          <w:tcPr>
            <w:tcW w:w="2990" w:type="dxa"/>
            <w:tcBorders>
              <w:top w:val="nil"/>
              <w:left w:val="single" w:sz="4" w:space="0" w:color="000000"/>
              <w:bottom w:val="single" w:sz="4" w:space="0" w:color="000000"/>
              <w:right w:val="single" w:sz="4" w:space="0" w:color="000000"/>
            </w:tcBorders>
            <w:shd w:val="clear" w:color="auto" w:fill="auto"/>
            <w:noWrap/>
            <w:vAlign w:val="center"/>
          </w:tcPr>
          <w:p w:rsidR="006A43BB" w:rsidRDefault="006A43BB">
            <w:pPr>
              <w:widowControl/>
              <w:jc w:val="left"/>
              <w:rPr>
                <w:rFonts w:ascii="宋体" w:hAnsi="宋体" w:cs="Arial"/>
                <w:kern w:val="0"/>
                <w:sz w:val="18"/>
                <w:szCs w:val="18"/>
              </w:rPr>
            </w:pPr>
          </w:p>
        </w:tc>
        <w:tc>
          <w:tcPr>
            <w:tcW w:w="707"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4</w:t>
            </w:r>
          </w:p>
        </w:tc>
        <w:tc>
          <w:tcPr>
            <w:tcW w:w="1276"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3259"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四、公共安全支出</w:t>
            </w:r>
          </w:p>
        </w:tc>
        <w:tc>
          <w:tcPr>
            <w:tcW w:w="709" w:type="dxa"/>
            <w:tcBorders>
              <w:top w:val="nil"/>
              <w:left w:val="nil"/>
              <w:bottom w:val="single" w:sz="4" w:space="0" w:color="000000"/>
              <w:right w:val="single" w:sz="4" w:space="0" w:color="000000"/>
            </w:tcBorders>
            <w:shd w:val="clear" w:color="auto" w:fill="auto"/>
            <w:noWrap/>
            <w:vAlign w:val="center"/>
          </w:tcPr>
          <w:p w:rsidR="006A43BB" w:rsidRDefault="009955D4" w:rsidP="00760B5B">
            <w:pPr>
              <w:widowControl/>
              <w:jc w:val="center"/>
              <w:rPr>
                <w:rFonts w:ascii="宋体" w:hAnsi="宋体" w:cs="Arial"/>
                <w:kern w:val="0"/>
                <w:sz w:val="18"/>
                <w:szCs w:val="18"/>
              </w:rPr>
            </w:pPr>
            <w:r>
              <w:rPr>
                <w:rFonts w:ascii="宋体" w:hAnsi="宋体" w:cs="Arial" w:hint="eastAsia"/>
                <w:kern w:val="0"/>
                <w:sz w:val="18"/>
                <w:szCs w:val="18"/>
              </w:rPr>
              <w:t>3</w:t>
            </w:r>
            <w:r w:rsidR="00760B5B">
              <w:rPr>
                <w:rFonts w:ascii="宋体" w:hAnsi="宋体" w:cs="Arial" w:hint="eastAsia"/>
                <w:kern w:val="0"/>
                <w:sz w:val="18"/>
                <w:szCs w:val="18"/>
              </w:rPr>
              <w:t>5</w:t>
            </w:r>
          </w:p>
        </w:tc>
        <w:tc>
          <w:tcPr>
            <w:tcW w:w="1359"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18"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8" w:type="dxa"/>
            <w:gridSpan w:val="3"/>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9"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trPr>
          <w:gridAfter w:val="1"/>
          <w:wAfter w:w="62" w:type="dxa"/>
          <w:trHeight w:val="170"/>
          <w:jc w:val="center"/>
        </w:trPr>
        <w:tc>
          <w:tcPr>
            <w:tcW w:w="2990" w:type="dxa"/>
            <w:tcBorders>
              <w:top w:val="nil"/>
              <w:left w:val="single" w:sz="4" w:space="0" w:color="000000"/>
              <w:bottom w:val="single" w:sz="4" w:space="0" w:color="000000"/>
              <w:right w:val="single" w:sz="4" w:space="0" w:color="000000"/>
            </w:tcBorders>
            <w:shd w:val="clear" w:color="auto" w:fill="auto"/>
            <w:noWrap/>
            <w:vAlign w:val="center"/>
          </w:tcPr>
          <w:p w:rsidR="006A43BB" w:rsidRDefault="006A43BB">
            <w:pPr>
              <w:widowControl/>
              <w:jc w:val="left"/>
              <w:rPr>
                <w:rFonts w:ascii="宋体" w:hAnsi="宋体" w:cs="Arial"/>
                <w:kern w:val="0"/>
                <w:sz w:val="18"/>
                <w:szCs w:val="18"/>
              </w:rPr>
            </w:pPr>
          </w:p>
        </w:tc>
        <w:tc>
          <w:tcPr>
            <w:tcW w:w="707"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5</w:t>
            </w:r>
          </w:p>
        </w:tc>
        <w:tc>
          <w:tcPr>
            <w:tcW w:w="1276"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3259"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五、教育支出</w:t>
            </w:r>
          </w:p>
        </w:tc>
        <w:tc>
          <w:tcPr>
            <w:tcW w:w="709" w:type="dxa"/>
            <w:tcBorders>
              <w:top w:val="nil"/>
              <w:left w:val="nil"/>
              <w:bottom w:val="single" w:sz="4" w:space="0" w:color="000000"/>
              <w:right w:val="single" w:sz="4" w:space="0" w:color="000000"/>
            </w:tcBorders>
            <w:shd w:val="clear" w:color="auto" w:fill="auto"/>
            <w:noWrap/>
            <w:vAlign w:val="center"/>
          </w:tcPr>
          <w:p w:rsidR="006A43BB" w:rsidRDefault="009955D4" w:rsidP="00760B5B">
            <w:pPr>
              <w:widowControl/>
              <w:jc w:val="center"/>
              <w:rPr>
                <w:rFonts w:ascii="宋体" w:hAnsi="宋体" w:cs="Arial"/>
                <w:kern w:val="0"/>
                <w:sz w:val="18"/>
                <w:szCs w:val="18"/>
              </w:rPr>
            </w:pPr>
            <w:r>
              <w:rPr>
                <w:rFonts w:ascii="宋体" w:hAnsi="宋体" w:cs="Arial" w:hint="eastAsia"/>
                <w:kern w:val="0"/>
                <w:sz w:val="18"/>
                <w:szCs w:val="18"/>
              </w:rPr>
              <w:t>3</w:t>
            </w:r>
            <w:r w:rsidR="00760B5B">
              <w:rPr>
                <w:rFonts w:ascii="宋体" w:hAnsi="宋体" w:cs="Arial" w:hint="eastAsia"/>
                <w:kern w:val="0"/>
                <w:sz w:val="18"/>
                <w:szCs w:val="18"/>
              </w:rPr>
              <w:t>6</w:t>
            </w:r>
          </w:p>
        </w:tc>
        <w:tc>
          <w:tcPr>
            <w:tcW w:w="1359"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18"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8" w:type="dxa"/>
            <w:gridSpan w:val="3"/>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9"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trPr>
          <w:gridAfter w:val="1"/>
          <w:wAfter w:w="62" w:type="dxa"/>
          <w:trHeight w:val="170"/>
          <w:jc w:val="center"/>
        </w:trPr>
        <w:tc>
          <w:tcPr>
            <w:tcW w:w="2990" w:type="dxa"/>
            <w:tcBorders>
              <w:top w:val="nil"/>
              <w:left w:val="single" w:sz="4" w:space="0" w:color="000000"/>
              <w:bottom w:val="single" w:sz="4" w:space="0" w:color="000000"/>
              <w:right w:val="single" w:sz="4" w:space="0" w:color="000000"/>
            </w:tcBorders>
            <w:shd w:val="clear" w:color="auto" w:fill="auto"/>
            <w:noWrap/>
            <w:vAlign w:val="center"/>
          </w:tcPr>
          <w:p w:rsidR="006A43BB" w:rsidRDefault="006A43BB">
            <w:pPr>
              <w:widowControl/>
              <w:jc w:val="left"/>
              <w:rPr>
                <w:rFonts w:ascii="宋体" w:hAnsi="宋体" w:cs="Arial"/>
                <w:kern w:val="0"/>
                <w:sz w:val="18"/>
                <w:szCs w:val="18"/>
              </w:rPr>
            </w:pPr>
          </w:p>
        </w:tc>
        <w:tc>
          <w:tcPr>
            <w:tcW w:w="707"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6</w:t>
            </w:r>
          </w:p>
        </w:tc>
        <w:tc>
          <w:tcPr>
            <w:tcW w:w="1276"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3259"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六、科学技术支出</w:t>
            </w:r>
          </w:p>
        </w:tc>
        <w:tc>
          <w:tcPr>
            <w:tcW w:w="709" w:type="dxa"/>
            <w:tcBorders>
              <w:top w:val="nil"/>
              <w:left w:val="nil"/>
              <w:bottom w:val="single" w:sz="4" w:space="0" w:color="000000"/>
              <w:right w:val="single" w:sz="4" w:space="0" w:color="000000"/>
            </w:tcBorders>
            <w:shd w:val="clear" w:color="auto" w:fill="auto"/>
            <w:noWrap/>
            <w:vAlign w:val="center"/>
          </w:tcPr>
          <w:p w:rsidR="006A43BB" w:rsidRDefault="009955D4" w:rsidP="00760B5B">
            <w:pPr>
              <w:widowControl/>
              <w:jc w:val="center"/>
              <w:rPr>
                <w:rFonts w:ascii="宋体" w:hAnsi="宋体" w:cs="Arial"/>
                <w:kern w:val="0"/>
                <w:sz w:val="18"/>
                <w:szCs w:val="18"/>
              </w:rPr>
            </w:pPr>
            <w:r>
              <w:rPr>
                <w:rFonts w:ascii="宋体" w:hAnsi="宋体" w:cs="Arial" w:hint="eastAsia"/>
                <w:kern w:val="0"/>
                <w:sz w:val="18"/>
                <w:szCs w:val="18"/>
              </w:rPr>
              <w:t>3</w:t>
            </w:r>
            <w:r w:rsidR="00760B5B">
              <w:rPr>
                <w:rFonts w:ascii="宋体" w:hAnsi="宋体" w:cs="Arial" w:hint="eastAsia"/>
                <w:kern w:val="0"/>
                <w:sz w:val="18"/>
                <w:szCs w:val="18"/>
              </w:rPr>
              <w:t>7</w:t>
            </w:r>
          </w:p>
        </w:tc>
        <w:tc>
          <w:tcPr>
            <w:tcW w:w="1359"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18"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8" w:type="dxa"/>
            <w:gridSpan w:val="3"/>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9"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trPr>
          <w:gridAfter w:val="1"/>
          <w:wAfter w:w="62" w:type="dxa"/>
          <w:trHeight w:val="124"/>
          <w:jc w:val="center"/>
        </w:trPr>
        <w:tc>
          <w:tcPr>
            <w:tcW w:w="2990" w:type="dxa"/>
            <w:tcBorders>
              <w:top w:val="nil"/>
              <w:left w:val="single" w:sz="4" w:space="0" w:color="000000"/>
              <w:bottom w:val="single" w:sz="4" w:space="0" w:color="000000"/>
              <w:right w:val="single" w:sz="4" w:space="0" w:color="000000"/>
            </w:tcBorders>
            <w:shd w:val="clear" w:color="auto" w:fill="auto"/>
            <w:noWrap/>
            <w:vAlign w:val="center"/>
          </w:tcPr>
          <w:p w:rsidR="006A43BB" w:rsidRDefault="006A43BB">
            <w:pPr>
              <w:widowControl/>
              <w:jc w:val="left"/>
              <w:rPr>
                <w:rFonts w:ascii="宋体" w:hAnsi="宋体" w:cs="Arial"/>
                <w:kern w:val="0"/>
                <w:sz w:val="18"/>
                <w:szCs w:val="18"/>
              </w:rPr>
            </w:pPr>
          </w:p>
        </w:tc>
        <w:tc>
          <w:tcPr>
            <w:tcW w:w="707"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7</w:t>
            </w:r>
          </w:p>
        </w:tc>
        <w:tc>
          <w:tcPr>
            <w:tcW w:w="1276"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3259"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七、文化旅游体育与传媒支出</w:t>
            </w:r>
          </w:p>
        </w:tc>
        <w:tc>
          <w:tcPr>
            <w:tcW w:w="709" w:type="dxa"/>
            <w:tcBorders>
              <w:top w:val="nil"/>
              <w:left w:val="nil"/>
              <w:bottom w:val="single" w:sz="4" w:space="0" w:color="000000"/>
              <w:right w:val="single" w:sz="4" w:space="0" w:color="000000"/>
            </w:tcBorders>
            <w:shd w:val="clear" w:color="auto" w:fill="auto"/>
            <w:noWrap/>
            <w:vAlign w:val="center"/>
          </w:tcPr>
          <w:p w:rsidR="006A43BB" w:rsidRDefault="009955D4" w:rsidP="00760B5B">
            <w:pPr>
              <w:widowControl/>
              <w:jc w:val="center"/>
              <w:rPr>
                <w:rFonts w:ascii="宋体" w:hAnsi="宋体" w:cs="Arial"/>
                <w:kern w:val="0"/>
                <w:sz w:val="18"/>
                <w:szCs w:val="18"/>
              </w:rPr>
            </w:pPr>
            <w:r>
              <w:rPr>
                <w:rFonts w:ascii="宋体" w:hAnsi="宋体" w:cs="Arial" w:hint="eastAsia"/>
                <w:kern w:val="0"/>
                <w:sz w:val="18"/>
                <w:szCs w:val="18"/>
              </w:rPr>
              <w:t>3</w:t>
            </w:r>
            <w:r w:rsidR="00760B5B">
              <w:rPr>
                <w:rFonts w:ascii="宋体" w:hAnsi="宋体" w:cs="Arial" w:hint="eastAsia"/>
                <w:kern w:val="0"/>
                <w:sz w:val="18"/>
                <w:szCs w:val="18"/>
              </w:rPr>
              <w:t>8</w:t>
            </w:r>
          </w:p>
        </w:tc>
        <w:tc>
          <w:tcPr>
            <w:tcW w:w="1359"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18"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8" w:type="dxa"/>
            <w:gridSpan w:val="3"/>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9"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trPr>
          <w:gridAfter w:val="1"/>
          <w:wAfter w:w="62" w:type="dxa"/>
          <w:trHeight w:val="170"/>
          <w:jc w:val="center"/>
        </w:trPr>
        <w:tc>
          <w:tcPr>
            <w:tcW w:w="2990" w:type="dxa"/>
            <w:tcBorders>
              <w:top w:val="nil"/>
              <w:left w:val="single" w:sz="4" w:space="0" w:color="000000"/>
              <w:bottom w:val="single" w:sz="4" w:space="0" w:color="000000"/>
              <w:right w:val="single" w:sz="4" w:space="0" w:color="000000"/>
            </w:tcBorders>
            <w:shd w:val="clear" w:color="auto" w:fill="auto"/>
            <w:noWrap/>
            <w:vAlign w:val="center"/>
          </w:tcPr>
          <w:p w:rsidR="006A43BB" w:rsidRDefault="006A43BB">
            <w:pPr>
              <w:widowControl/>
              <w:jc w:val="left"/>
              <w:rPr>
                <w:rFonts w:ascii="宋体" w:hAnsi="宋体" w:cs="Arial"/>
                <w:kern w:val="0"/>
                <w:sz w:val="18"/>
                <w:szCs w:val="18"/>
              </w:rPr>
            </w:pPr>
          </w:p>
        </w:tc>
        <w:tc>
          <w:tcPr>
            <w:tcW w:w="707"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8</w:t>
            </w:r>
          </w:p>
        </w:tc>
        <w:tc>
          <w:tcPr>
            <w:tcW w:w="1276"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3259"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八、社会保障和就业支出</w:t>
            </w:r>
          </w:p>
        </w:tc>
        <w:tc>
          <w:tcPr>
            <w:tcW w:w="709" w:type="dxa"/>
            <w:tcBorders>
              <w:top w:val="nil"/>
              <w:left w:val="nil"/>
              <w:bottom w:val="single" w:sz="4" w:space="0" w:color="000000"/>
              <w:right w:val="single" w:sz="4" w:space="0" w:color="000000"/>
            </w:tcBorders>
            <w:shd w:val="clear" w:color="auto" w:fill="auto"/>
            <w:noWrap/>
            <w:vAlign w:val="center"/>
          </w:tcPr>
          <w:p w:rsidR="006A43BB" w:rsidRDefault="00760B5B">
            <w:pPr>
              <w:widowControl/>
              <w:jc w:val="center"/>
              <w:rPr>
                <w:rFonts w:ascii="宋体" w:hAnsi="宋体" w:cs="Arial"/>
                <w:kern w:val="0"/>
                <w:sz w:val="18"/>
                <w:szCs w:val="18"/>
              </w:rPr>
            </w:pPr>
            <w:r>
              <w:rPr>
                <w:rFonts w:ascii="宋体" w:hAnsi="宋体" w:cs="Arial" w:hint="eastAsia"/>
                <w:kern w:val="0"/>
                <w:sz w:val="18"/>
                <w:szCs w:val="18"/>
              </w:rPr>
              <w:t>39</w:t>
            </w:r>
          </w:p>
        </w:tc>
        <w:tc>
          <w:tcPr>
            <w:tcW w:w="1359"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kern w:val="0"/>
                <w:sz w:val="18"/>
                <w:szCs w:val="18"/>
              </w:rPr>
            </w:pPr>
            <w:r>
              <w:rPr>
                <w:rFonts w:ascii="宋体" w:hAnsi="宋体" w:cs="宋体" w:hint="eastAsia"/>
                <w:color w:val="000000"/>
                <w:kern w:val="0"/>
                <w:sz w:val="18"/>
                <w:szCs w:val="18"/>
              </w:rPr>
              <w:t>24.62</w:t>
            </w:r>
          </w:p>
        </w:tc>
        <w:tc>
          <w:tcPr>
            <w:tcW w:w="1418"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kern w:val="0"/>
                <w:sz w:val="18"/>
                <w:szCs w:val="18"/>
              </w:rPr>
            </w:pPr>
            <w:r>
              <w:rPr>
                <w:rFonts w:ascii="宋体" w:hAnsi="宋体" w:cs="宋体" w:hint="eastAsia"/>
                <w:color w:val="000000"/>
                <w:kern w:val="0"/>
                <w:sz w:val="18"/>
                <w:szCs w:val="18"/>
              </w:rPr>
              <w:t>24.62</w:t>
            </w:r>
          </w:p>
        </w:tc>
        <w:tc>
          <w:tcPr>
            <w:tcW w:w="1488" w:type="dxa"/>
            <w:gridSpan w:val="3"/>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9"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trPr>
          <w:gridAfter w:val="1"/>
          <w:wAfter w:w="62" w:type="dxa"/>
          <w:trHeight w:val="170"/>
          <w:jc w:val="center"/>
        </w:trPr>
        <w:tc>
          <w:tcPr>
            <w:tcW w:w="2990" w:type="dxa"/>
            <w:tcBorders>
              <w:top w:val="nil"/>
              <w:left w:val="single" w:sz="4" w:space="0" w:color="000000"/>
              <w:bottom w:val="single" w:sz="4" w:space="0" w:color="000000"/>
              <w:right w:val="single" w:sz="4" w:space="0" w:color="000000"/>
            </w:tcBorders>
            <w:shd w:val="clear" w:color="auto" w:fill="auto"/>
            <w:noWrap/>
            <w:vAlign w:val="center"/>
          </w:tcPr>
          <w:p w:rsidR="006A43BB" w:rsidRDefault="006A43BB">
            <w:pPr>
              <w:widowControl/>
              <w:jc w:val="left"/>
              <w:rPr>
                <w:rFonts w:ascii="宋体" w:hAnsi="宋体" w:cs="Arial"/>
                <w:kern w:val="0"/>
                <w:sz w:val="18"/>
                <w:szCs w:val="18"/>
              </w:rPr>
            </w:pPr>
          </w:p>
        </w:tc>
        <w:tc>
          <w:tcPr>
            <w:tcW w:w="707"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9</w:t>
            </w:r>
          </w:p>
        </w:tc>
        <w:tc>
          <w:tcPr>
            <w:tcW w:w="1276"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3259"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九、卫生健康支出</w:t>
            </w:r>
          </w:p>
        </w:tc>
        <w:tc>
          <w:tcPr>
            <w:tcW w:w="709" w:type="dxa"/>
            <w:tcBorders>
              <w:top w:val="nil"/>
              <w:left w:val="nil"/>
              <w:bottom w:val="single" w:sz="4" w:space="0" w:color="000000"/>
              <w:right w:val="single" w:sz="4" w:space="0" w:color="000000"/>
            </w:tcBorders>
            <w:shd w:val="clear" w:color="auto" w:fill="auto"/>
            <w:noWrap/>
            <w:vAlign w:val="center"/>
          </w:tcPr>
          <w:p w:rsidR="006A43BB" w:rsidRDefault="009955D4" w:rsidP="00760B5B">
            <w:pPr>
              <w:widowControl/>
              <w:jc w:val="center"/>
              <w:rPr>
                <w:rFonts w:ascii="宋体" w:hAnsi="宋体" w:cs="Arial"/>
                <w:kern w:val="0"/>
                <w:sz w:val="18"/>
                <w:szCs w:val="18"/>
              </w:rPr>
            </w:pPr>
            <w:r>
              <w:rPr>
                <w:rFonts w:ascii="宋体" w:hAnsi="宋体" w:cs="Arial" w:hint="eastAsia"/>
                <w:kern w:val="0"/>
                <w:sz w:val="18"/>
                <w:szCs w:val="18"/>
              </w:rPr>
              <w:t>4</w:t>
            </w:r>
            <w:r w:rsidR="00760B5B">
              <w:rPr>
                <w:rFonts w:ascii="宋体" w:hAnsi="宋体" w:cs="Arial" w:hint="eastAsia"/>
                <w:kern w:val="0"/>
                <w:sz w:val="18"/>
                <w:szCs w:val="18"/>
              </w:rPr>
              <w:t>0</w:t>
            </w:r>
          </w:p>
        </w:tc>
        <w:tc>
          <w:tcPr>
            <w:tcW w:w="1359"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18"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8" w:type="dxa"/>
            <w:gridSpan w:val="3"/>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9"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trPr>
          <w:gridAfter w:val="1"/>
          <w:wAfter w:w="62" w:type="dxa"/>
          <w:trHeight w:val="170"/>
          <w:jc w:val="center"/>
        </w:trPr>
        <w:tc>
          <w:tcPr>
            <w:tcW w:w="2990" w:type="dxa"/>
            <w:tcBorders>
              <w:top w:val="nil"/>
              <w:left w:val="single" w:sz="4" w:space="0" w:color="000000"/>
              <w:bottom w:val="single" w:sz="4" w:space="0" w:color="000000"/>
              <w:right w:val="single" w:sz="4" w:space="0" w:color="000000"/>
            </w:tcBorders>
            <w:shd w:val="clear" w:color="auto" w:fill="auto"/>
            <w:noWrap/>
            <w:vAlign w:val="center"/>
          </w:tcPr>
          <w:p w:rsidR="006A43BB" w:rsidRDefault="006A43BB">
            <w:pPr>
              <w:widowControl/>
              <w:jc w:val="left"/>
              <w:rPr>
                <w:rFonts w:ascii="宋体" w:hAnsi="宋体" w:cs="Arial"/>
                <w:kern w:val="0"/>
                <w:sz w:val="18"/>
                <w:szCs w:val="18"/>
              </w:rPr>
            </w:pPr>
          </w:p>
        </w:tc>
        <w:tc>
          <w:tcPr>
            <w:tcW w:w="707"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10</w:t>
            </w:r>
          </w:p>
        </w:tc>
        <w:tc>
          <w:tcPr>
            <w:tcW w:w="1276"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3259"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十、节能环保支出</w:t>
            </w:r>
          </w:p>
        </w:tc>
        <w:tc>
          <w:tcPr>
            <w:tcW w:w="709" w:type="dxa"/>
            <w:tcBorders>
              <w:top w:val="nil"/>
              <w:left w:val="nil"/>
              <w:bottom w:val="single" w:sz="4" w:space="0" w:color="000000"/>
              <w:right w:val="single" w:sz="4" w:space="0" w:color="000000"/>
            </w:tcBorders>
            <w:shd w:val="clear" w:color="auto" w:fill="auto"/>
            <w:noWrap/>
            <w:vAlign w:val="center"/>
          </w:tcPr>
          <w:p w:rsidR="006A43BB" w:rsidRDefault="009955D4" w:rsidP="00760B5B">
            <w:pPr>
              <w:widowControl/>
              <w:jc w:val="center"/>
              <w:rPr>
                <w:rFonts w:ascii="宋体" w:hAnsi="宋体" w:cs="Arial"/>
                <w:kern w:val="0"/>
                <w:sz w:val="18"/>
                <w:szCs w:val="18"/>
              </w:rPr>
            </w:pPr>
            <w:r>
              <w:rPr>
                <w:rFonts w:ascii="宋体" w:hAnsi="宋体" w:cs="Arial" w:hint="eastAsia"/>
                <w:kern w:val="0"/>
                <w:sz w:val="18"/>
                <w:szCs w:val="18"/>
              </w:rPr>
              <w:t>4</w:t>
            </w:r>
            <w:r w:rsidR="00760B5B">
              <w:rPr>
                <w:rFonts w:ascii="宋体" w:hAnsi="宋体" w:cs="Arial" w:hint="eastAsia"/>
                <w:kern w:val="0"/>
                <w:sz w:val="18"/>
                <w:szCs w:val="18"/>
              </w:rPr>
              <w:t>1</w:t>
            </w:r>
          </w:p>
        </w:tc>
        <w:tc>
          <w:tcPr>
            <w:tcW w:w="1359"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18"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8" w:type="dxa"/>
            <w:gridSpan w:val="3"/>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9"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trPr>
          <w:gridAfter w:val="1"/>
          <w:wAfter w:w="62" w:type="dxa"/>
          <w:trHeight w:val="170"/>
          <w:jc w:val="center"/>
        </w:trPr>
        <w:tc>
          <w:tcPr>
            <w:tcW w:w="2990" w:type="dxa"/>
            <w:tcBorders>
              <w:top w:val="nil"/>
              <w:left w:val="single" w:sz="4" w:space="0" w:color="000000"/>
              <w:bottom w:val="single" w:sz="4" w:space="0" w:color="000000"/>
              <w:right w:val="single" w:sz="4" w:space="0" w:color="000000"/>
            </w:tcBorders>
            <w:shd w:val="clear" w:color="auto" w:fill="auto"/>
            <w:noWrap/>
            <w:vAlign w:val="center"/>
          </w:tcPr>
          <w:p w:rsidR="006A43BB" w:rsidRDefault="006A43BB">
            <w:pPr>
              <w:widowControl/>
              <w:jc w:val="left"/>
              <w:rPr>
                <w:rFonts w:ascii="宋体" w:hAnsi="宋体" w:cs="Arial"/>
                <w:kern w:val="0"/>
                <w:sz w:val="18"/>
                <w:szCs w:val="18"/>
              </w:rPr>
            </w:pPr>
          </w:p>
        </w:tc>
        <w:tc>
          <w:tcPr>
            <w:tcW w:w="707"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11</w:t>
            </w:r>
          </w:p>
        </w:tc>
        <w:tc>
          <w:tcPr>
            <w:tcW w:w="1276"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3259"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十一、城乡社区支出</w:t>
            </w:r>
          </w:p>
        </w:tc>
        <w:tc>
          <w:tcPr>
            <w:tcW w:w="709" w:type="dxa"/>
            <w:tcBorders>
              <w:top w:val="nil"/>
              <w:left w:val="nil"/>
              <w:bottom w:val="single" w:sz="4" w:space="0" w:color="000000"/>
              <w:right w:val="single" w:sz="4" w:space="0" w:color="000000"/>
            </w:tcBorders>
            <w:shd w:val="clear" w:color="auto" w:fill="auto"/>
            <w:noWrap/>
            <w:vAlign w:val="center"/>
          </w:tcPr>
          <w:p w:rsidR="006A43BB" w:rsidRDefault="009955D4" w:rsidP="00760B5B">
            <w:pPr>
              <w:widowControl/>
              <w:jc w:val="center"/>
              <w:rPr>
                <w:rFonts w:ascii="宋体" w:hAnsi="宋体" w:cs="Arial"/>
                <w:kern w:val="0"/>
                <w:sz w:val="18"/>
                <w:szCs w:val="18"/>
              </w:rPr>
            </w:pPr>
            <w:r>
              <w:rPr>
                <w:rFonts w:ascii="宋体" w:hAnsi="宋体" w:cs="Arial" w:hint="eastAsia"/>
                <w:kern w:val="0"/>
                <w:sz w:val="18"/>
                <w:szCs w:val="18"/>
              </w:rPr>
              <w:t>4</w:t>
            </w:r>
            <w:r w:rsidR="00760B5B">
              <w:rPr>
                <w:rFonts w:ascii="宋体" w:hAnsi="宋体" w:cs="Arial" w:hint="eastAsia"/>
                <w:kern w:val="0"/>
                <w:sz w:val="18"/>
                <w:szCs w:val="18"/>
              </w:rPr>
              <w:t>2</w:t>
            </w:r>
          </w:p>
        </w:tc>
        <w:tc>
          <w:tcPr>
            <w:tcW w:w="1359"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18"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8" w:type="dxa"/>
            <w:gridSpan w:val="3"/>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9"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trPr>
          <w:gridAfter w:val="1"/>
          <w:wAfter w:w="62" w:type="dxa"/>
          <w:trHeight w:val="170"/>
          <w:jc w:val="center"/>
        </w:trPr>
        <w:tc>
          <w:tcPr>
            <w:tcW w:w="2990" w:type="dxa"/>
            <w:tcBorders>
              <w:top w:val="nil"/>
              <w:left w:val="single" w:sz="4" w:space="0" w:color="000000"/>
              <w:bottom w:val="single" w:sz="4" w:space="0" w:color="000000"/>
              <w:right w:val="single" w:sz="4" w:space="0" w:color="000000"/>
            </w:tcBorders>
            <w:shd w:val="clear" w:color="auto" w:fill="auto"/>
            <w:noWrap/>
            <w:vAlign w:val="center"/>
          </w:tcPr>
          <w:p w:rsidR="006A43BB" w:rsidRDefault="006A43BB">
            <w:pPr>
              <w:widowControl/>
              <w:jc w:val="left"/>
              <w:rPr>
                <w:rFonts w:ascii="宋体" w:hAnsi="宋体" w:cs="Arial"/>
                <w:kern w:val="0"/>
                <w:sz w:val="18"/>
                <w:szCs w:val="18"/>
              </w:rPr>
            </w:pPr>
          </w:p>
        </w:tc>
        <w:tc>
          <w:tcPr>
            <w:tcW w:w="707"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12</w:t>
            </w:r>
          </w:p>
        </w:tc>
        <w:tc>
          <w:tcPr>
            <w:tcW w:w="1276"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3259"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十二、农林水支出</w:t>
            </w:r>
          </w:p>
        </w:tc>
        <w:tc>
          <w:tcPr>
            <w:tcW w:w="709" w:type="dxa"/>
            <w:tcBorders>
              <w:top w:val="nil"/>
              <w:left w:val="nil"/>
              <w:bottom w:val="single" w:sz="4" w:space="0" w:color="000000"/>
              <w:right w:val="single" w:sz="4" w:space="0" w:color="000000"/>
            </w:tcBorders>
            <w:shd w:val="clear" w:color="auto" w:fill="auto"/>
            <w:noWrap/>
            <w:vAlign w:val="center"/>
          </w:tcPr>
          <w:p w:rsidR="006A43BB" w:rsidRDefault="009955D4" w:rsidP="00760B5B">
            <w:pPr>
              <w:widowControl/>
              <w:jc w:val="center"/>
              <w:rPr>
                <w:rFonts w:ascii="宋体" w:hAnsi="宋体" w:cs="Arial"/>
                <w:kern w:val="0"/>
                <w:sz w:val="18"/>
                <w:szCs w:val="18"/>
              </w:rPr>
            </w:pPr>
            <w:r>
              <w:rPr>
                <w:rFonts w:ascii="宋体" w:hAnsi="宋体" w:cs="Arial" w:hint="eastAsia"/>
                <w:kern w:val="0"/>
                <w:sz w:val="18"/>
                <w:szCs w:val="18"/>
              </w:rPr>
              <w:t>4</w:t>
            </w:r>
            <w:r w:rsidR="00760B5B">
              <w:rPr>
                <w:rFonts w:ascii="宋体" w:hAnsi="宋体" w:cs="Arial" w:hint="eastAsia"/>
                <w:kern w:val="0"/>
                <w:sz w:val="18"/>
                <w:szCs w:val="18"/>
              </w:rPr>
              <w:t>3</w:t>
            </w:r>
          </w:p>
        </w:tc>
        <w:tc>
          <w:tcPr>
            <w:tcW w:w="1359"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18"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8" w:type="dxa"/>
            <w:gridSpan w:val="3"/>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9"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trPr>
          <w:gridAfter w:val="1"/>
          <w:wAfter w:w="62" w:type="dxa"/>
          <w:trHeight w:val="170"/>
          <w:jc w:val="center"/>
        </w:trPr>
        <w:tc>
          <w:tcPr>
            <w:tcW w:w="2990" w:type="dxa"/>
            <w:tcBorders>
              <w:top w:val="nil"/>
              <w:left w:val="single" w:sz="4" w:space="0" w:color="000000"/>
              <w:bottom w:val="single" w:sz="4" w:space="0" w:color="000000"/>
              <w:right w:val="single" w:sz="4" w:space="0" w:color="000000"/>
            </w:tcBorders>
            <w:shd w:val="clear" w:color="auto" w:fill="auto"/>
            <w:noWrap/>
            <w:vAlign w:val="center"/>
          </w:tcPr>
          <w:p w:rsidR="006A43BB" w:rsidRDefault="006A43BB">
            <w:pPr>
              <w:widowControl/>
              <w:jc w:val="left"/>
              <w:rPr>
                <w:rFonts w:ascii="宋体" w:hAnsi="宋体" w:cs="Arial"/>
                <w:kern w:val="0"/>
                <w:sz w:val="18"/>
                <w:szCs w:val="18"/>
              </w:rPr>
            </w:pPr>
          </w:p>
        </w:tc>
        <w:tc>
          <w:tcPr>
            <w:tcW w:w="707"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13</w:t>
            </w:r>
          </w:p>
        </w:tc>
        <w:tc>
          <w:tcPr>
            <w:tcW w:w="1276"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3259"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十三、交通运输支出</w:t>
            </w:r>
          </w:p>
        </w:tc>
        <w:tc>
          <w:tcPr>
            <w:tcW w:w="709" w:type="dxa"/>
            <w:tcBorders>
              <w:top w:val="nil"/>
              <w:left w:val="nil"/>
              <w:bottom w:val="single" w:sz="4" w:space="0" w:color="000000"/>
              <w:right w:val="single" w:sz="4" w:space="0" w:color="000000"/>
            </w:tcBorders>
            <w:shd w:val="clear" w:color="auto" w:fill="auto"/>
            <w:noWrap/>
            <w:vAlign w:val="center"/>
          </w:tcPr>
          <w:p w:rsidR="006A43BB" w:rsidRDefault="009955D4" w:rsidP="00760B5B">
            <w:pPr>
              <w:widowControl/>
              <w:jc w:val="center"/>
              <w:rPr>
                <w:rFonts w:ascii="宋体" w:hAnsi="宋体" w:cs="Arial"/>
                <w:kern w:val="0"/>
                <w:sz w:val="18"/>
                <w:szCs w:val="18"/>
              </w:rPr>
            </w:pPr>
            <w:r>
              <w:rPr>
                <w:rFonts w:ascii="宋体" w:hAnsi="宋体" w:cs="Arial" w:hint="eastAsia"/>
                <w:kern w:val="0"/>
                <w:sz w:val="18"/>
                <w:szCs w:val="18"/>
              </w:rPr>
              <w:t>4</w:t>
            </w:r>
            <w:r w:rsidR="00760B5B">
              <w:rPr>
                <w:rFonts w:ascii="宋体" w:hAnsi="宋体" w:cs="Arial" w:hint="eastAsia"/>
                <w:kern w:val="0"/>
                <w:sz w:val="18"/>
                <w:szCs w:val="18"/>
              </w:rPr>
              <w:t>4</w:t>
            </w:r>
          </w:p>
        </w:tc>
        <w:tc>
          <w:tcPr>
            <w:tcW w:w="1359"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18"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8" w:type="dxa"/>
            <w:gridSpan w:val="3"/>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9"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trPr>
          <w:gridAfter w:val="1"/>
          <w:wAfter w:w="62" w:type="dxa"/>
          <w:trHeight w:val="170"/>
          <w:jc w:val="center"/>
        </w:trPr>
        <w:tc>
          <w:tcPr>
            <w:tcW w:w="2990" w:type="dxa"/>
            <w:tcBorders>
              <w:top w:val="nil"/>
              <w:left w:val="single" w:sz="4" w:space="0" w:color="000000"/>
              <w:bottom w:val="single" w:sz="4" w:space="0" w:color="000000"/>
              <w:right w:val="single" w:sz="4" w:space="0" w:color="000000"/>
            </w:tcBorders>
            <w:shd w:val="clear" w:color="auto" w:fill="auto"/>
            <w:noWrap/>
            <w:vAlign w:val="center"/>
          </w:tcPr>
          <w:p w:rsidR="006A43BB" w:rsidRDefault="006A43BB">
            <w:pPr>
              <w:widowControl/>
              <w:jc w:val="left"/>
              <w:rPr>
                <w:rFonts w:ascii="宋体" w:hAnsi="宋体" w:cs="Arial"/>
                <w:kern w:val="0"/>
                <w:sz w:val="18"/>
                <w:szCs w:val="18"/>
              </w:rPr>
            </w:pPr>
          </w:p>
        </w:tc>
        <w:tc>
          <w:tcPr>
            <w:tcW w:w="707"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14</w:t>
            </w:r>
          </w:p>
        </w:tc>
        <w:tc>
          <w:tcPr>
            <w:tcW w:w="1276"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textAlignment w:val="center"/>
              <w:rPr>
                <w:rFonts w:ascii="宋体" w:hAnsi="宋体" w:cs="Arial"/>
                <w:kern w:val="0"/>
                <w:sz w:val="18"/>
                <w:szCs w:val="18"/>
              </w:rPr>
            </w:pPr>
          </w:p>
        </w:tc>
        <w:tc>
          <w:tcPr>
            <w:tcW w:w="3259"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十四、资源勘探工业信息等支出</w:t>
            </w:r>
          </w:p>
        </w:tc>
        <w:tc>
          <w:tcPr>
            <w:tcW w:w="709" w:type="dxa"/>
            <w:tcBorders>
              <w:top w:val="nil"/>
              <w:left w:val="nil"/>
              <w:bottom w:val="single" w:sz="4" w:space="0" w:color="000000"/>
              <w:right w:val="single" w:sz="4" w:space="0" w:color="000000"/>
            </w:tcBorders>
            <w:shd w:val="clear" w:color="auto" w:fill="auto"/>
            <w:noWrap/>
            <w:vAlign w:val="center"/>
          </w:tcPr>
          <w:p w:rsidR="006A43BB" w:rsidRDefault="009955D4" w:rsidP="00760B5B">
            <w:pPr>
              <w:widowControl/>
              <w:jc w:val="center"/>
              <w:rPr>
                <w:rFonts w:ascii="宋体" w:hAnsi="宋体" w:cs="Arial"/>
                <w:kern w:val="0"/>
                <w:sz w:val="18"/>
                <w:szCs w:val="18"/>
              </w:rPr>
            </w:pPr>
            <w:r>
              <w:rPr>
                <w:rFonts w:ascii="宋体" w:hAnsi="宋体" w:cs="Arial" w:hint="eastAsia"/>
                <w:kern w:val="0"/>
                <w:sz w:val="18"/>
                <w:szCs w:val="18"/>
              </w:rPr>
              <w:t>4</w:t>
            </w:r>
            <w:r w:rsidR="00760B5B">
              <w:rPr>
                <w:rFonts w:ascii="宋体" w:hAnsi="宋体" w:cs="Arial" w:hint="eastAsia"/>
                <w:kern w:val="0"/>
                <w:sz w:val="18"/>
                <w:szCs w:val="18"/>
              </w:rPr>
              <w:t>5</w:t>
            </w:r>
          </w:p>
        </w:tc>
        <w:tc>
          <w:tcPr>
            <w:tcW w:w="1359"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18"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8" w:type="dxa"/>
            <w:gridSpan w:val="3"/>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9"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trPr>
          <w:gridAfter w:val="1"/>
          <w:wAfter w:w="62" w:type="dxa"/>
          <w:trHeight w:val="170"/>
          <w:jc w:val="center"/>
        </w:trPr>
        <w:tc>
          <w:tcPr>
            <w:tcW w:w="2990" w:type="dxa"/>
            <w:tcBorders>
              <w:top w:val="nil"/>
              <w:left w:val="single" w:sz="4" w:space="0" w:color="000000"/>
              <w:bottom w:val="single" w:sz="4" w:space="0" w:color="000000"/>
              <w:right w:val="single" w:sz="4" w:space="0" w:color="000000"/>
            </w:tcBorders>
            <w:shd w:val="clear" w:color="auto" w:fill="auto"/>
            <w:noWrap/>
            <w:vAlign w:val="center"/>
          </w:tcPr>
          <w:p w:rsidR="006A43BB" w:rsidRDefault="006A43BB">
            <w:pPr>
              <w:widowControl/>
              <w:jc w:val="left"/>
              <w:rPr>
                <w:rFonts w:ascii="宋体" w:hAnsi="宋体" w:cs="Arial"/>
                <w:kern w:val="0"/>
                <w:sz w:val="18"/>
                <w:szCs w:val="18"/>
              </w:rPr>
            </w:pPr>
          </w:p>
        </w:tc>
        <w:tc>
          <w:tcPr>
            <w:tcW w:w="707"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15</w:t>
            </w:r>
          </w:p>
        </w:tc>
        <w:tc>
          <w:tcPr>
            <w:tcW w:w="1276"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textAlignment w:val="center"/>
              <w:rPr>
                <w:rFonts w:ascii="宋体" w:hAnsi="宋体" w:cs="Arial"/>
                <w:kern w:val="0"/>
                <w:sz w:val="18"/>
                <w:szCs w:val="18"/>
              </w:rPr>
            </w:pPr>
          </w:p>
        </w:tc>
        <w:tc>
          <w:tcPr>
            <w:tcW w:w="3259"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十五、商业服务业等支出</w:t>
            </w:r>
          </w:p>
        </w:tc>
        <w:tc>
          <w:tcPr>
            <w:tcW w:w="709" w:type="dxa"/>
            <w:tcBorders>
              <w:top w:val="nil"/>
              <w:left w:val="nil"/>
              <w:bottom w:val="single" w:sz="4" w:space="0" w:color="000000"/>
              <w:right w:val="single" w:sz="4" w:space="0" w:color="000000"/>
            </w:tcBorders>
            <w:shd w:val="clear" w:color="auto" w:fill="auto"/>
            <w:noWrap/>
            <w:vAlign w:val="center"/>
          </w:tcPr>
          <w:p w:rsidR="006A43BB" w:rsidRDefault="009955D4" w:rsidP="00760B5B">
            <w:pPr>
              <w:widowControl/>
              <w:jc w:val="center"/>
              <w:rPr>
                <w:rFonts w:ascii="宋体" w:hAnsi="宋体" w:cs="Arial"/>
                <w:kern w:val="0"/>
                <w:sz w:val="18"/>
                <w:szCs w:val="18"/>
              </w:rPr>
            </w:pPr>
            <w:r>
              <w:rPr>
                <w:rFonts w:ascii="宋体" w:hAnsi="宋体" w:cs="Arial" w:hint="eastAsia"/>
                <w:kern w:val="0"/>
                <w:sz w:val="18"/>
                <w:szCs w:val="18"/>
              </w:rPr>
              <w:t>4</w:t>
            </w:r>
            <w:r w:rsidR="00760B5B">
              <w:rPr>
                <w:rFonts w:ascii="宋体" w:hAnsi="宋体" w:cs="Arial" w:hint="eastAsia"/>
                <w:kern w:val="0"/>
                <w:sz w:val="18"/>
                <w:szCs w:val="18"/>
              </w:rPr>
              <w:t>6</w:t>
            </w:r>
          </w:p>
        </w:tc>
        <w:tc>
          <w:tcPr>
            <w:tcW w:w="1359"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18"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8" w:type="dxa"/>
            <w:gridSpan w:val="3"/>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9"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trPr>
          <w:gridAfter w:val="1"/>
          <w:wAfter w:w="62" w:type="dxa"/>
          <w:trHeight w:val="170"/>
          <w:jc w:val="center"/>
        </w:trPr>
        <w:tc>
          <w:tcPr>
            <w:tcW w:w="2990" w:type="dxa"/>
            <w:tcBorders>
              <w:top w:val="nil"/>
              <w:left w:val="single" w:sz="4" w:space="0" w:color="000000"/>
              <w:bottom w:val="single" w:sz="4" w:space="0" w:color="000000"/>
              <w:right w:val="single" w:sz="4" w:space="0" w:color="000000"/>
            </w:tcBorders>
            <w:shd w:val="clear" w:color="auto" w:fill="auto"/>
            <w:noWrap/>
            <w:vAlign w:val="center"/>
          </w:tcPr>
          <w:p w:rsidR="006A43BB" w:rsidRDefault="006A43BB">
            <w:pPr>
              <w:widowControl/>
              <w:jc w:val="left"/>
              <w:rPr>
                <w:rFonts w:ascii="宋体" w:hAnsi="宋体" w:cs="Arial"/>
                <w:kern w:val="0"/>
                <w:sz w:val="18"/>
                <w:szCs w:val="18"/>
              </w:rPr>
            </w:pPr>
          </w:p>
        </w:tc>
        <w:tc>
          <w:tcPr>
            <w:tcW w:w="707"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16</w:t>
            </w:r>
          </w:p>
        </w:tc>
        <w:tc>
          <w:tcPr>
            <w:tcW w:w="1276"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3259"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十六、金融支出</w:t>
            </w:r>
          </w:p>
        </w:tc>
        <w:tc>
          <w:tcPr>
            <w:tcW w:w="709" w:type="dxa"/>
            <w:tcBorders>
              <w:top w:val="nil"/>
              <w:left w:val="nil"/>
              <w:bottom w:val="single" w:sz="4" w:space="0" w:color="000000"/>
              <w:right w:val="single" w:sz="4" w:space="0" w:color="000000"/>
            </w:tcBorders>
            <w:shd w:val="clear" w:color="auto" w:fill="auto"/>
            <w:noWrap/>
            <w:vAlign w:val="center"/>
          </w:tcPr>
          <w:p w:rsidR="006A43BB" w:rsidRDefault="009955D4" w:rsidP="00760B5B">
            <w:pPr>
              <w:widowControl/>
              <w:jc w:val="center"/>
              <w:rPr>
                <w:rFonts w:ascii="宋体" w:hAnsi="宋体" w:cs="Arial"/>
                <w:kern w:val="0"/>
                <w:sz w:val="18"/>
                <w:szCs w:val="18"/>
              </w:rPr>
            </w:pPr>
            <w:r>
              <w:rPr>
                <w:rFonts w:ascii="宋体" w:hAnsi="宋体" w:cs="Arial" w:hint="eastAsia"/>
                <w:kern w:val="0"/>
                <w:sz w:val="18"/>
                <w:szCs w:val="18"/>
              </w:rPr>
              <w:t>4</w:t>
            </w:r>
            <w:r w:rsidR="00760B5B">
              <w:rPr>
                <w:rFonts w:ascii="宋体" w:hAnsi="宋体" w:cs="Arial" w:hint="eastAsia"/>
                <w:kern w:val="0"/>
                <w:sz w:val="18"/>
                <w:szCs w:val="18"/>
              </w:rPr>
              <w:t>7</w:t>
            </w:r>
          </w:p>
        </w:tc>
        <w:tc>
          <w:tcPr>
            <w:tcW w:w="1359"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18"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8" w:type="dxa"/>
            <w:gridSpan w:val="3"/>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9"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trPr>
          <w:gridAfter w:val="1"/>
          <w:wAfter w:w="62" w:type="dxa"/>
          <w:trHeight w:val="170"/>
          <w:jc w:val="center"/>
        </w:trPr>
        <w:tc>
          <w:tcPr>
            <w:tcW w:w="2990" w:type="dxa"/>
            <w:tcBorders>
              <w:top w:val="nil"/>
              <w:left w:val="single" w:sz="4" w:space="0" w:color="000000"/>
              <w:bottom w:val="single" w:sz="4" w:space="0" w:color="000000"/>
              <w:right w:val="single" w:sz="4" w:space="0" w:color="000000"/>
            </w:tcBorders>
            <w:shd w:val="clear" w:color="auto" w:fill="auto"/>
            <w:noWrap/>
            <w:vAlign w:val="center"/>
          </w:tcPr>
          <w:p w:rsidR="006A43BB" w:rsidRDefault="006A43BB">
            <w:pPr>
              <w:widowControl/>
              <w:jc w:val="left"/>
              <w:rPr>
                <w:rFonts w:ascii="宋体" w:hAnsi="宋体" w:cs="Arial"/>
                <w:kern w:val="0"/>
                <w:sz w:val="18"/>
                <w:szCs w:val="18"/>
              </w:rPr>
            </w:pPr>
          </w:p>
        </w:tc>
        <w:tc>
          <w:tcPr>
            <w:tcW w:w="707"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17</w:t>
            </w:r>
          </w:p>
        </w:tc>
        <w:tc>
          <w:tcPr>
            <w:tcW w:w="1276"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3259"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十七、援助其他地区支出</w:t>
            </w:r>
          </w:p>
        </w:tc>
        <w:tc>
          <w:tcPr>
            <w:tcW w:w="709" w:type="dxa"/>
            <w:tcBorders>
              <w:top w:val="nil"/>
              <w:left w:val="nil"/>
              <w:bottom w:val="single" w:sz="4" w:space="0" w:color="000000"/>
              <w:right w:val="single" w:sz="4" w:space="0" w:color="000000"/>
            </w:tcBorders>
            <w:shd w:val="clear" w:color="auto" w:fill="auto"/>
            <w:noWrap/>
            <w:vAlign w:val="center"/>
          </w:tcPr>
          <w:p w:rsidR="006A43BB" w:rsidRDefault="009955D4" w:rsidP="00760B5B">
            <w:pPr>
              <w:widowControl/>
              <w:jc w:val="center"/>
              <w:rPr>
                <w:rFonts w:ascii="宋体" w:hAnsi="宋体" w:cs="Arial"/>
                <w:kern w:val="0"/>
                <w:sz w:val="18"/>
                <w:szCs w:val="18"/>
              </w:rPr>
            </w:pPr>
            <w:r>
              <w:rPr>
                <w:rFonts w:ascii="宋体" w:hAnsi="宋体" w:cs="Arial" w:hint="eastAsia"/>
                <w:kern w:val="0"/>
                <w:sz w:val="18"/>
                <w:szCs w:val="18"/>
              </w:rPr>
              <w:t>4</w:t>
            </w:r>
            <w:r w:rsidR="00760B5B">
              <w:rPr>
                <w:rFonts w:ascii="宋体" w:hAnsi="宋体" w:cs="Arial" w:hint="eastAsia"/>
                <w:kern w:val="0"/>
                <w:sz w:val="18"/>
                <w:szCs w:val="18"/>
              </w:rPr>
              <w:t>8</w:t>
            </w:r>
          </w:p>
        </w:tc>
        <w:tc>
          <w:tcPr>
            <w:tcW w:w="1359"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18"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8" w:type="dxa"/>
            <w:gridSpan w:val="3"/>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9"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trPr>
          <w:gridAfter w:val="1"/>
          <w:wAfter w:w="62" w:type="dxa"/>
          <w:trHeight w:val="170"/>
          <w:jc w:val="center"/>
        </w:trPr>
        <w:tc>
          <w:tcPr>
            <w:tcW w:w="2990" w:type="dxa"/>
            <w:tcBorders>
              <w:top w:val="nil"/>
              <w:left w:val="single" w:sz="4" w:space="0" w:color="000000"/>
              <w:bottom w:val="single" w:sz="4" w:space="0" w:color="000000"/>
              <w:right w:val="single" w:sz="4" w:space="0" w:color="000000"/>
            </w:tcBorders>
            <w:shd w:val="clear" w:color="auto" w:fill="auto"/>
            <w:noWrap/>
            <w:vAlign w:val="center"/>
          </w:tcPr>
          <w:p w:rsidR="006A43BB" w:rsidRDefault="006A43BB">
            <w:pPr>
              <w:widowControl/>
              <w:jc w:val="left"/>
              <w:rPr>
                <w:rFonts w:ascii="宋体" w:hAnsi="宋体" w:cs="Arial"/>
                <w:kern w:val="0"/>
                <w:sz w:val="18"/>
                <w:szCs w:val="18"/>
              </w:rPr>
            </w:pPr>
          </w:p>
        </w:tc>
        <w:tc>
          <w:tcPr>
            <w:tcW w:w="707"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18</w:t>
            </w:r>
          </w:p>
        </w:tc>
        <w:tc>
          <w:tcPr>
            <w:tcW w:w="1276"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3259"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十八、自然资源海洋气象等支出</w:t>
            </w:r>
          </w:p>
        </w:tc>
        <w:tc>
          <w:tcPr>
            <w:tcW w:w="709" w:type="dxa"/>
            <w:tcBorders>
              <w:top w:val="nil"/>
              <w:left w:val="nil"/>
              <w:bottom w:val="single" w:sz="4" w:space="0" w:color="000000"/>
              <w:right w:val="single" w:sz="4" w:space="0" w:color="000000"/>
            </w:tcBorders>
            <w:shd w:val="clear" w:color="auto" w:fill="auto"/>
            <w:noWrap/>
            <w:vAlign w:val="center"/>
          </w:tcPr>
          <w:p w:rsidR="006A43BB" w:rsidRDefault="00760B5B">
            <w:pPr>
              <w:widowControl/>
              <w:jc w:val="center"/>
              <w:rPr>
                <w:rFonts w:ascii="宋体" w:hAnsi="宋体" w:cs="Arial"/>
                <w:kern w:val="0"/>
                <w:sz w:val="18"/>
                <w:szCs w:val="18"/>
              </w:rPr>
            </w:pPr>
            <w:r>
              <w:rPr>
                <w:rFonts w:ascii="宋体" w:hAnsi="宋体" w:cs="Arial" w:hint="eastAsia"/>
                <w:kern w:val="0"/>
                <w:sz w:val="18"/>
                <w:szCs w:val="18"/>
              </w:rPr>
              <w:t>49</w:t>
            </w:r>
          </w:p>
        </w:tc>
        <w:tc>
          <w:tcPr>
            <w:tcW w:w="1359"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18"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8" w:type="dxa"/>
            <w:gridSpan w:val="3"/>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9"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trPr>
          <w:gridAfter w:val="1"/>
          <w:wAfter w:w="62" w:type="dxa"/>
          <w:trHeight w:val="170"/>
          <w:jc w:val="center"/>
        </w:trPr>
        <w:tc>
          <w:tcPr>
            <w:tcW w:w="2990" w:type="dxa"/>
            <w:tcBorders>
              <w:top w:val="nil"/>
              <w:left w:val="single" w:sz="4" w:space="0" w:color="000000"/>
              <w:bottom w:val="single" w:sz="4" w:space="0" w:color="000000"/>
              <w:right w:val="single" w:sz="4" w:space="0" w:color="000000"/>
            </w:tcBorders>
            <w:shd w:val="clear" w:color="auto" w:fill="auto"/>
            <w:noWrap/>
            <w:vAlign w:val="center"/>
          </w:tcPr>
          <w:p w:rsidR="006A43BB" w:rsidRDefault="006A43BB">
            <w:pPr>
              <w:widowControl/>
              <w:jc w:val="left"/>
              <w:rPr>
                <w:rFonts w:ascii="宋体" w:hAnsi="宋体" w:cs="Arial"/>
                <w:kern w:val="0"/>
                <w:sz w:val="18"/>
                <w:szCs w:val="18"/>
              </w:rPr>
            </w:pPr>
          </w:p>
        </w:tc>
        <w:tc>
          <w:tcPr>
            <w:tcW w:w="707"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19</w:t>
            </w:r>
          </w:p>
        </w:tc>
        <w:tc>
          <w:tcPr>
            <w:tcW w:w="1276"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3259"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十九、住房保障支出</w:t>
            </w:r>
          </w:p>
        </w:tc>
        <w:tc>
          <w:tcPr>
            <w:tcW w:w="709" w:type="dxa"/>
            <w:tcBorders>
              <w:top w:val="nil"/>
              <w:left w:val="nil"/>
              <w:bottom w:val="single" w:sz="4" w:space="0" w:color="000000"/>
              <w:right w:val="single" w:sz="4" w:space="0" w:color="000000"/>
            </w:tcBorders>
            <w:shd w:val="clear" w:color="auto" w:fill="auto"/>
            <w:noWrap/>
            <w:vAlign w:val="center"/>
          </w:tcPr>
          <w:p w:rsidR="006A43BB" w:rsidRDefault="009955D4" w:rsidP="00760B5B">
            <w:pPr>
              <w:widowControl/>
              <w:jc w:val="center"/>
              <w:rPr>
                <w:rFonts w:ascii="宋体" w:hAnsi="宋体" w:cs="Arial"/>
                <w:kern w:val="0"/>
                <w:sz w:val="18"/>
                <w:szCs w:val="18"/>
              </w:rPr>
            </w:pPr>
            <w:r>
              <w:rPr>
                <w:rFonts w:ascii="宋体" w:hAnsi="宋体" w:cs="Arial" w:hint="eastAsia"/>
                <w:kern w:val="0"/>
                <w:sz w:val="18"/>
                <w:szCs w:val="18"/>
              </w:rPr>
              <w:t>5</w:t>
            </w:r>
            <w:r w:rsidR="00760B5B">
              <w:rPr>
                <w:rFonts w:ascii="宋体" w:hAnsi="宋体" w:cs="Arial" w:hint="eastAsia"/>
                <w:kern w:val="0"/>
                <w:sz w:val="18"/>
                <w:szCs w:val="18"/>
              </w:rPr>
              <w:t>0</w:t>
            </w:r>
          </w:p>
        </w:tc>
        <w:tc>
          <w:tcPr>
            <w:tcW w:w="1359"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18"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8" w:type="dxa"/>
            <w:gridSpan w:val="3"/>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9"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trPr>
          <w:gridAfter w:val="1"/>
          <w:wAfter w:w="62" w:type="dxa"/>
          <w:trHeight w:val="170"/>
          <w:jc w:val="center"/>
        </w:trPr>
        <w:tc>
          <w:tcPr>
            <w:tcW w:w="2990" w:type="dxa"/>
            <w:tcBorders>
              <w:top w:val="nil"/>
              <w:left w:val="single" w:sz="4" w:space="0" w:color="000000"/>
              <w:bottom w:val="single" w:sz="4" w:space="0" w:color="000000"/>
              <w:right w:val="single" w:sz="4" w:space="0" w:color="000000"/>
            </w:tcBorders>
            <w:shd w:val="clear" w:color="auto" w:fill="auto"/>
            <w:noWrap/>
            <w:vAlign w:val="center"/>
          </w:tcPr>
          <w:p w:rsidR="006A43BB" w:rsidRDefault="006A43BB">
            <w:pPr>
              <w:widowControl/>
              <w:jc w:val="left"/>
              <w:rPr>
                <w:rFonts w:ascii="宋体" w:hAnsi="宋体" w:cs="Arial"/>
                <w:kern w:val="0"/>
                <w:sz w:val="18"/>
                <w:szCs w:val="18"/>
              </w:rPr>
            </w:pPr>
          </w:p>
        </w:tc>
        <w:tc>
          <w:tcPr>
            <w:tcW w:w="707"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20</w:t>
            </w:r>
          </w:p>
        </w:tc>
        <w:tc>
          <w:tcPr>
            <w:tcW w:w="1276"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3259"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二十、粮油物资储备支出</w:t>
            </w:r>
          </w:p>
        </w:tc>
        <w:tc>
          <w:tcPr>
            <w:tcW w:w="709" w:type="dxa"/>
            <w:tcBorders>
              <w:top w:val="nil"/>
              <w:left w:val="nil"/>
              <w:bottom w:val="single" w:sz="4" w:space="0" w:color="000000"/>
              <w:right w:val="single" w:sz="4" w:space="0" w:color="000000"/>
            </w:tcBorders>
            <w:shd w:val="clear" w:color="auto" w:fill="auto"/>
            <w:noWrap/>
            <w:vAlign w:val="center"/>
          </w:tcPr>
          <w:p w:rsidR="006A43BB" w:rsidRDefault="009955D4" w:rsidP="00760B5B">
            <w:pPr>
              <w:widowControl/>
              <w:jc w:val="center"/>
              <w:rPr>
                <w:rFonts w:ascii="宋体" w:hAnsi="宋体" w:cs="Arial"/>
                <w:kern w:val="0"/>
                <w:sz w:val="18"/>
                <w:szCs w:val="18"/>
              </w:rPr>
            </w:pPr>
            <w:r>
              <w:rPr>
                <w:rFonts w:ascii="宋体" w:hAnsi="宋体" w:cs="Arial" w:hint="eastAsia"/>
                <w:kern w:val="0"/>
                <w:sz w:val="18"/>
                <w:szCs w:val="18"/>
              </w:rPr>
              <w:t>5</w:t>
            </w:r>
            <w:r w:rsidR="00760B5B">
              <w:rPr>
                <w:rFonts w:ascii="宋体" w:hAnsi="宋体" w:cs="Arial" w:hint="eastAsia"/>
                <w:kern w:val="0"/>
                <w:sz w:val="18"/>
                <w:szCs w:val="18"/>
              </w:rPr>
              <w:t>1</w:t>
            </w:r>
          </w:p>
        </w:tc>
        <w:tc>
          <w:tcPr>
            <w:tcW w:w="1359"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18"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8" w:type="dxa"/>
            <w:gridSpan w:val="3"/>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9"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trPr>
          <w:gridAfter w:val="1"/>
          <w:wAfter w:w="62" w:type="dxa"/>
          <w:trHeight w:val="170"/>
          <w:jc w:val="center"/>
        </w:trPr>
        <w:tc>
          <w:tcPr>
            <w:tcW w:w="2990" w:type="dxa"/>
            <w:tcBorders>
              <w:top w:val="nil"/>
              <w:left w:val="single" w:sz="4" w:space="0" w:color="000000"/>
              <w:bottom w:val="single" w:sz="4" w:space="0" w:color="000000"/>
              <w:right w:val="single" w:sz="4" w:space="0" w:color="000000"/>
            </w:tcBorders>
            <w:shd w:val="clear" w:color="auto" w:fill="auto"/>
            <w:noWrap/>
            <w:vAlign w:val="center"/>
          </w:tcPr>
          <w:p w:rsidR="006A43BB" w:rsidRDefault="006A43BB">
            <w:pPr>
              <w:widowControl/>
              <w:jc w:val="left"/>
              <w:rPr>
                <w:rFonts w:ascii="宋体" w:hAnsi="宋体" w:cs="Arial"/>
                <w:kern w:val="0"/>
                <w:sz w:val="18"/>
                <w:szCs w:val="18"/>
              </w:rPr>
            </w:pPr>
          </w:p>
        </w:tc>
        <w:tc>
          <w:tcPr>
            <w:tcW w:w="707"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21</w:t>
            </w:r>
          </w:p>
        </w:tc>
        <w:tc>
          <w:tcPr>
            <w:tcW w:w="1276"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3259"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二十一、国有资本经营预算支出</w:t>
            </w:r>
          </w:p>
        </w:tc>
        <w:tc>
          <w:tcPr>
            <w:tcW w:w="709" w:type="dxa"/>
            <w:tcBorders>
              <w:top w:val="nil"/>
              <w:left w:val="nil"/>
              <w:bottom w:val="single" w:sz="4" w:space="0" w:color="000000"/>
              <w:right w:val="single" w:sz="4" w:space="0" w:color="000000"/>
            </w:tcBorders>
            <w:shd w:val="clear" w:color="auto" w:fill="auto"/>
            <w:noWrap/>
            <w:vAlign w:val="center"/>
          </w:tcPr>
          <w:p w:rsidR="006A43BB" w:rsidRDefault="009955D4" w:rsidP="00760B5B">
            <w:pPr>
              <w:widowControl/>
              <w:jc w:val="center"/>
              <w:rPr>
                <w:rFonts w:ascii="宋体" w:hAnsi="宋体" w:cs="Arial"/>
                <w:kern w:val="0"/>
                <w:sz w:val="18"/>
                <w:szCs w:val="18"/>
              </w:rPr>
            </w:pPr>
            <w:r>
              <w:rPr>
                <w:rFonts w:ascii="宋体" w:hAnsi="宋体" w:cs="Arial" w:hint="eastAsia"/>
                <w:kern w:val="0"/>
                <w:sz w:val="18"/>
                <w:szCs w:val="18"/>
              </w:rPr>
              <w:t>5</w:t>
            </w:r>
            <w:r w:rsidR="00760B5B">
              <w:rPr>
                <w:rFonts w:ascii="宋体" w:hAnsi="宋体" w:cs="Arial" w:hint="eastAsia"/>
                <w:kern w:val="0"/>
                <w:sz w:val="18"/>
                <w:szCs w:val="18"/>
              </w:rPr>
              <w:t>2</w:t>
            </w:r>
          </w:p>
        </w:tc>
        <w:tc>
          <w:tcPr>
            <w:tcW w:w="1359"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18"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8" w:type="dxa"/>
            <w:gridSpan w:val="3"/>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9"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trPr>
          <w:gridAfter w:val="1"/>
          <w:wAfter w:w="62" w:type="dxa"/>
          <w:trHeight w:val="170"/>
          <w:jc w:val="center"/>
        </w:trPr>
        <w:tc>
          <w:tcPr>
            <w:tcW w:w="2990" w:type="dxa"/>
            <w:tcBorders>
              <w:top w:val="nil"/>
              <w:left w:val="single" w:sz="4" w:space="0" w:color="000000"/>
              <w:bottom w:val="single" w:sz="4" w:space="0" w:color="000000"/>
              <w:right w:val="single" w:sz="4" w:space="0" w:color="000000"/>
            </w:tcBorders>
            <w:shd w:val="clear" w:color="auto" w:fill="auto"/>
            <w:noWrap/>
            <w:vAlign w:val="center"/>
          </w:tcPr>
          <w:p w:rsidR="006A43BB" w:rsidRDefault="006A43BB">
            <w:pPr>
              <w:widowControl/>
              <w:jc w:val="left"/>
              <w:rPr>
                <w:rFonts w:ascii="宋体" w:hAnsi="宋体" w:cs="Arial"/>
                <w:kern w:val="0"/>
                <w:sz w:val="18"/>
                <w:szCs w:val="18"/>
              </w:rPr>
            </w:pPr>
          </w:p>
        </w:tc>
        <w:tc>
          <w:tcPr>
            <w:tcW w:w="707"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22</w:t>
            </w:r>
          </w:p>
        </w:tc>
        <w:tc>
          <w:tcPr>
            <w:tcW w:w="1276"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3259"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二十二、灾害防治及应急管理支出</w:t>
            </w:r>
          </w:p>
        </w:tc>
        <w:tc>
          <w:tcPr>
            <w:tcW w:w="709" w:type="dxa"/>
            <w:tcBorders>
              <w:top w:val="nil"/>
              <w:left w:val="nil"/>
              <w:bottom w:val="single" w:sz="4" w:space="0" w:color="000000"/>
              <w:right w:val="single" w:sz="4" w:space="0" w:color="000000"/>
            </w:tcBorders>
            <w:shd w:val="clear" w:color="auto" w:fill="auto"/>
            <w:noWrap/>
            <w:vAlign w:val="center"/>
          </w:tcPr>
          <w:p w:rsidR="006A43BB" w:rsidRDefault="009955D4" w:rsidP="00760B5B">
            <w:pPr>
              <w:widowControl/>
              <w:jc w:val="center"/>
              <w:rPr>
                <w:rFonts w:ascii="宋体" w:hAnsi="宋体" w:cs="Arial"/>
                <w:kern w:val="0"/>
                <w:sz w:val="18"/>
                <w:szCs w:val="18"/>
              </w:rPr>
            </w:pPr>
            <w:r>
              <w:rPr>
                <w:rFonts w:ascii="宋体" w:hAnsi="宋体" w:cs="Arial" w:hint="eastAsia"/>
                <w:kern w:val="0"/>
                <w:sz w:val="18"/>
                <w:szCs w:val="18"/>
              </w:rPr>
              <w:t>5</w:t>
            </w:r>
            <w:r w:rsidR="00760B5B">
              <w:rPr>
                <w:rFonts w:ascii="宋体" w:hAnsi="宋体" w:cs="Arial" w:hint="eastAsia"/>
                <w:kern w:val="0"/>
                <w:sz w:val="18"/>
                <w:szCs w:val="18"/>
              </w:rPr>
              <w:t>3</w:t>
            </w:r>
          </w:p>
        </w:tc>
        <w:tc>
          <w:tcPr>
            <w:tcW w:w="1359"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18"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8" w:type="dxa"/>
            <w:gridSpan w:val="3"/>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9"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trPr>
          <w:gridAfter w:val="1"/>
          <w:wAfter w:w="62" w:type="dxa"/>
          <w:trHeight w:val="170"/>
          <w:jc w:val="center"/>
        </w:trPr>
        <w:tc>
          <w:tcPr>
            <w:tcW w:w="2990" w:type="dxa"/>
            <w:tcBorders>
              <w:top w:val="nil"/>
              <w:left w:val="single" w:sz="4" w:space="0" w:color="000000"/>
              <w:bottom w:val="single" w:sz="4" w:space="0" w:color="000000"/>
              <w:right w:val="single" w:sz="4" w:space="0" w:color="000000"/>
            </w:tcBorders>
            <w:shd w:val="clear" w:color="auto" w:fill="auto"/>
            <w:noWrap/>
            <w:vAlign w:val="center"/>
          </w:tcPr>
          <w:p w:rsidR="006A43BB" w:rsidRDefault="006A43BB">
            <w:pPr>
              <w:widowControl/>
              <w:jc w:val="left"/>
              <w:rPr>
                <w:rFonts w:ascii="宋体" w:hAnsi="宋体" w:cs="Arial"/>
                <w:kern w:val="0"/>
                <w:sz w:val="18"/>
                <w:szCs w:val="18"/>
              </w:rPr>
            </w:pPr>
          </w:p>
        </w:tc>
        <w:tc>
          <w:tcPr>
            <w:tcW w:w="707"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23</w:t>
            </w:r>
          </w:p>
        </w:tc>
        <w:tc>
          <w:tcPr>
            <w:tcW w:w="1276"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3259"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二十三、其他支出</w:t>
            </w:r>
          </w:p>
        </w:tc>
        <w:tc>
          <w:tcPr>
            <w:tcW w:w="709" w:type="dxa"/>
            <w:tcBorders>
              <w:top w:val="nil"/>
              <w:left w:val="nil"/>
              <w:bottom w:val="single" w:sz="4" w:space="0" w:color="000000"/>
              <w:right w:val="single" w:sz="4" w:space="0" w:color="000000"/>
            </w:tcBorders>
            <w:shd w:val="clear" w:color="auto" w:fill="auto"/>
            <w:noWrap/>
            <w:vAlign w:val="center"/>
          </w:tcPr>
          <w:p w:rsidR="006A43BB" w:rsidRDefault="009955D4" w:rsidP="00760B5B">
            <w:pPr>
              <w:widowControl/>
              <w:jc w:val="center"/>
              <w:rPr>
                <w:rFonts w:ascii="宋体" w:hAnsi="宋体" w:cs="Arial"/>
                <w:kern w:val="0"/>
                <w:sz w:val="18"/>
                <w:szCs w:val="18"/>
              </w:rPr>
            </w:pPr>
            <w:r>
              <w:rPr>
                <w:rFonts w:ascii="宋体" w:hAnsi="宋体" w:cs="Arial" w:hint="eastAsia"/>
                <w:kern w:val="0"/>
                <w:sz w:val="18"/>
                <w:szCs w:val="18"/>
              </w:rPr>
              <w:t>5</w:t>
            </w:r>
            <w:r w:rsidR="00760B5B">
              <w:rPr>
                <w:rFonts w:ascii="宋体" w:hAnsi="宋体" w:cs="Arial" w:hint="eastAsia"/>
                <w:kern w:val="0"/>
                <w:sz w:val="18"/>
                <w:szCs w:val="18"/>
              </w:rPr>
              <w:t>4</w:t>
            </w:r>
          </w:p>
        </w:tc>
        <w:tc>
          <w:tcPr>
            <w:tcW w:w="1359"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18"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8" w:type="dxa"/>
            <w:gridSpan w:val="3"/>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9"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trPr>
          <w:gridAfter w:val="1"/>
          <w:wAfter w:w="62" w:type="dxa"/>
          <w:trHeight w:val="170"/>
          <w:jc w:val="center"/>
        </w:trPr>
        <w:tc>
          <w:tcPr>
            <w:tcW w:w="2990" w:type="dxa"/>
            <w:tcBorders>
              <w:top w:val="nil"/>
              <w:left w:val="single" w:sz="4" w:space="0" w:color="000000"/>
              <w:bottom w:val="single" w:sz="4" w:space="0" w:color="000000"/>
              <w:right w:val="single" w:sz="4" w:space="0" w:color="000000"/>
            </w:tcBorders>
            <w:shd w:val="clear" w:color="auto" w:fill="auto"/>
            <w:noWrap/>
            <w:vAlign w:val="center"/>
          </w:tcPr>
          <w:p w:rsidR="006A43BB" w:rsidRDefault="006A43BB">
            <w:pPr>
              <w:widowControl/>
              <w:jc w:val="center"/>
              <w:rPr>
                <w:rFonts w:ascii="宋体" w:hAnsi="宋体" w:cs="Arial"/>
                <w:b/>
                <w:bCs/>
                <w:kern w:val="0"/>
                <w:sz w:val="18"/>
                <w:szCs w:val="18"/>
              </w:rPr>
            </w:pPr>
          </w:p>
        </w:tc>
        <w:tc>
          <w:tcPr>
            <w:tcW w:w="707"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24</w:t>
            </w:r>
          </w:p>
        </w:tc>
        <w:tc>
          <w:tcPr>
            <w:tcW w:w="1276"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3259"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二十四、债务还本支出</w:t>
            </w:r>
          </w:p>
        </w:tc>
        <w:tc>
          <w:tcPr>
            <w:tcW w:w="709" w:type="dxa"/>
            <w:tcBorders>
              <w:top w:val="nil"/>
              <w:left w:val="nil"/>
              <w:bottom w:val="single" w:sz="4" w:space="0" w:color="000000"/>
              <w:right w:val="single" w:sz="4" w:space="0" w:color="000000"/>
            </w:tcBorders>
            <w:shd w:val="clear" w:color="auto" w:fill="auto"/>
            <w:noWrap/>
            <w:vAlign w:val="center"/>
          </w:tcPr>
          <w:p w:rsidR="006A43BB" w:rsidRDefault="009955D4" w:rsidP="00760B5B">
            <w:pPr>
              <w:widowControl/>
              <w:jc w:val="center"/>
              <w:rPr>
                <w:rFonts w:ascii="宋体" w:hAnsi="宋体" w:cs="Arial"/>
                <w:kern w:val="0"/>
                <w:sz w:val="18"/>
                <w:szCs w:val="18"/>
              </w:rPr>
            </w:pPr>
            <w:r>
              <w:rPr>
                <w:rFonts w:ascii="宋体" w:hAnsi="宋体" w:cs="Arial" w:hint="eastAsia"/>
                <w:kern w:val="0"/>
                <w:sz w:val="18"/>
                <w:szCs w:val="18"/>
              </w:rPr>
              <w:t>5</w:t>
            </w:r>
            <w:r w:rsidR="00760B5B">
              <w:rPr>
                <w:rFonts w:ascii="宋体" w:hAnsi="宋体" w:cs="Arial" w:hint="eastAsia"/>
                <w:kern w:val="0"/>
                <w:sz w:val="18"/>
                <w:szCs w:val="18"/>
              </w:rPr>
              <w:t>5</w:t>
            </w:r>
          </w:p>
        </w:tc>
        <w:tc>
          <w:tcPr>
            <w:tcW w:w="1359"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18"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8" w:type="dxa"/>
            <w:gridSpan w:val="3"/>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9"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trPr>
          <w:gridAfter w:val="1"/>
          <w:wAfter w:w="62" w:type="dxa"/>
          <w:trHeight w:val="170"/>
          <w:jc w:val="center"/>
        </w:trPr>
        <w:tc>
          <w:tcPr>
            <w:tcW w:w="2990" w:type="dxa"/>
            <w:tcBorders>
              <w:top w:val="nil"/>
              <w:left w:val="single" w:sz="4" w:space="0" w:color="000000"/>
              <w:bottom w:val="single" w:sz="4" w:space="0" w:color="000000"/>
              <w:right w:val="single" w:sz="4" w:space="0" w:color="000000"/>
            </w:tcBorders>
            <w:shd w:val="clear" w:color="auto" w:fill="auto"/>
            <w:noWrap/>
            <w:vAlign w:val="center"/>
          </w:tcPr>
          <w:p w:rsidR="006A43BB" w:rsidRDefault="006A43BB">
            <w:pPr>
              <w:widowControl/>
              <w:jc w:val="left"/>
              <w:rPr>
                <w:rFonts w:ascii="宋体" w:hAnsi="宋体" w:cs="Arial"/>
                <w:kern w:val="0"/>
                <w:sz w:val="18"/>
                <w:szCs w:val="18"/>
              </w:rPr>
            </w:pPr>
          </w:p>
        </w:tc>
        <w:tc>
          <w:tcPr>
            <w:tcW w:w="707"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25</w:t>
            </w:r>
          </w:p>
        </w:tc>
        <w:tc>
          <w:tcPr>
            <w:tcW w:w="1276"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3259"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二十五、债务付息支出</w:t>
            </w:r>
          </w:p>
        </w:tc>
        <w:tc>
          <w:tcPr>
            <w:tcW w:w="709" w:type="dxa"/>
            <w:tcBorders>
              <w:top w:val="nil"/>
              <w:left w:val="nil"/>
              <w:bottom w:val="single" w:sz="4" w:space="0" w:color="000000"/>
              <w:right w:val="single" w:sz="4" w:space="0" w:color="000000"/>
            </w:tcBorders>
            <w:shd w:val="clear" w:color="auto" w:fill="auto"/>
            <w:noWrap/>
            <w:vAlign w:val="center"/>
          </w:tcPr>
          <w:p w:rsidR="006A43BB" w:rsidRDefault="009955D4" w:rsidP="00760B5B">
            <w:pPr>
              <w:widowControl/>
              <w:jc w:val="center"/>
              <w:rPr>
                <w:rFonts w:ascii="宋体" w:hAnsi="宋体" w:cs="Arial"/>
                <w:kern w:val="0"/>
                <w:sz w:val="18"/>
                <w:szCs w:val="18"/>
              </w:rPr>
            </w:pPr>
            <w:r>
              <w:rPr>
                <w:rFonts w:ascii="宋体" w:hAnsi="宋体" w:cs="Arial" w:hint="eastAsia"/>
                <w:kern w:val="0"/>
                <w:sz w:val="18"/>
                <w:szCs w:val="18"/>
              </w:rPr>
              <w:t>5</w:t>
            </w:r>
            <w:r w:rsidR="00760B5B">
              <w:rPr>
                <w:rFonts w:ascii="宋体" w:hAnsi="宋体" w:cs="Arial" w:hint="eastAsia"/>
                <w:kern w:val="0"/>
                <w:sz w:val="18"/>
                <w:szCs w:val="18"/>
              </w:rPr>
              <w:t>6</w:t>
            </w:r>
          </w:p>
        </w:tc>
        <w:tc>
          <w:tcPr>
            <w:tcW w:w="1359"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18"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8" w:type="dxa"/>
            <w:gridSpan w:val="3"/>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1489"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760B5B">
        <w:trPr>
          <w:gridAfter w:val="1"/>
          <w:wAfter w:w="62" w:type="dxa"/>
          <w:trHeight w:val="178"/>
          <w:jc w:val="center"/>
        </w:trPr>
        <w:tc>
          <w:tcPr>
            <w:tcW w:w="2990" w:type="dxa"/>
            <w:tcBorders>
              <w:top w:val="nil"/>
              <w:left w:val="single" w:sz="4" w:space="0" w:color="000000"/>
              <w:bottom w:val="single" w:sz="4" w:space="0" w:color="000000"/>
              <w:right w:val="single" w:sz="4" w:space="0" w:color="000000"/>
            </w:tcBorders>
            <w:shd w:val="clear" w:color="auto" w:fill="auto"/>
            <w:noWrap/>
            <w:vAlign w:val="center"/>
          </w:tcPr>
          <w:p w:rsidR="00760B5B" w:rsidRDefault="00760B5B" w:rsidP="00934412">
            <w:pPr>
              <w:widowControl/>
              <w:jc w:val="center"/>
              <w:rPr>
                <w:rFonts w:ascii="宋体" w:hAnsi="宋体" w:cs="Arial"/>
                <w:b/>
                <w:bCs/>
                <w:kern w:val="0"/>
                <w:sz w:val="18"/>
                <w:szCs w:val="18"/>
              </w:rPr>
            </w:pPr>
            <w:r>
              <w:rPr>
                <w:rFonts w:ascii="宋体" w:hAnsi="宋体" w:cs="Arial" w:hint="eastAsia"/>
                <w:b/>
                <w:bCs/>
                <w:kern w:val="0"/>
                <w:sz w:val="18"/>
                <w:szCs w:val="18"/>
              </w:rPr>
              <w:t>本年收入合计</w:t>
            </w:r>
          </w:p>
        </w:tc>
        <w:tc>
          <w:tcPr>
            <w:tcW w:w="707" w:type="dxa"/>
            <w:gridSpan w:val="2"/>
            <w:tcBorders>
              <w:top w:val="nil"/>
              <w:left w:val="nil"/>
              <w:bottom w:val="single" w:sz="4" w:space="0" w:color="000000"/>
              <w:right w:val="single" w:sz="4" w:space="0" w:color="000000"/>
            </w:tcBorders>
            <w:shd w:val="clear" w:color="auto" w:fill="auto"/>
            <w:noWrap/>
            <w:vAlign w:val="center"/>
          </w:tcPr>
          <w:p w:rsidR="00760B5B" w:rsidRDefault="00760B5B" w:rsidP="00760B5B">
            <w:pPr>
              <w:widowControl/>
              <w:jc w:val="center"/>
              <w:rPr>
                <w:rFonts w:ascii="宋体" w:hAnsi="宋体" w:cs="Arial"/>
                <w:kern w:val="0"/>
                <w:sz w:val="18"/>
                <w:szCs w:val="18"/>
              </w:rPr>
            </w:pPr>
            <w:r>
              <w:rPr>
                <w:rFonts w:ascii="宋体" w:hAnsi="宋体" w:cs="Arial" w:hint="eastAsia"/>
                <w:kern w:val="0"/>
                <w:sz w:val="18"/>
                <w:szCs w:val="18"/>
              </w:rPr>
              <w:t>26</w:t>
            </w:r>
          </w:p>
        </w:tc>
        <w:tc>
          <w:tcPr>
            <w:tcW w:w="1276" w:type="dxa"/>
            <w:gridSpan w:val="2"/>
            <w:tcBorders>
              <w:top w:val="nil"/>
              <w:left w:val="nil"/>
              <w:bottom w:val="single" w:sz="4" w:space="0" w:color="000000"/>
              <w:right w:val="single" w:sz="4" w:space="0" w:color="000000"/>
            </w:tcBorders>
            <w:shd w:val="clear" w:color="auto" w:fill="auto"/>
            <w:noWrap/>
            <w:vAlign w:val="center"/>
          </w:tcPr>
          <w:p w:rsidR="00760B5B" w:rsidRDefault="00760B5B" w:rsidP="00934412">
            <w:pPr>
              <w:widowControl/>
              <w:jc w:val="right"/>
              <w:textAlignment w:val="center"/>
              <w:rPr>
                <w:rFonts w:ascii="宋体" w:hAnsi="宋体" w:cs="Arial"/>
                <w:kern w:val="0"/>
                <w:sz w:val="18"/>
                <w:szCs w:val="18"/>
              </w:rPr>
            </w:pPr>
            <w:r>
              <w:rPr>
                <w:rFonts w:ascii="宋体" w:hAnsi="宋体" w:cs="宋体" w:hint="eastAsia"/>
                <w:color w:val="000000"/>
                <w:kern w:val="0"/>
                <w:sz w:val="18"/>
                <w:szCs w:val="18"/>
              </w:rPr>
              <w:t>821.58</w:t>
            </w:r>
          </w:p>
        </w:tc>
        <w:tc>
          <w:tcPr>
            <w:tcW w:w="3259" w:type="dxa"/>
            <w:tcBorders>
              <w:top w:val="nil"/>
              <w:left w:val="nil"/>
              <w:bottom w:val="single" w:sz="4" w:space="0" w:color="000000"/>
              <w:right w:val="single" w:sz="4" w:space="0" w:color="000000"/>
            </w:tcBorders>
            <w:shd w:val="clear" w:color="auto" w:fill="auto"/>
            <w:noWrap/>
            <w:vAlign w:val="center"/>
          </w:tcPr>
          <w:p w:rsidR="00760B5B" w:rsidRDefault="00760B5B" w:rsidP="00BE4FF0">
            <w:pPr>
              <w:widowControl/>
              <w:jc w:val="center"/>
              <w:rPr>
                <w:rFonts w:ascii="宋体" w:hAnsi="宋体" w:cs="Arial"/>
                <w:b/>
                <w:bCs/>
                <w:kern w:val="0"/>
                <w:sz w:val="18"/>
                <w:szCs w:val="18"/>
              </w:rPr>
            </w:pPr>
            <w:r>
              <w:rPr>
                <w:rFonts w:ascii="宋体" w:hAnsi="宋体" w:cs="Arial" w:hint="eastAsia"/>
                <w:b/>
                <w:bCs/>
                <w:kern w:val="0"/>
                <w:sz w:val="18"/>
                <w:szCs w:val="18"/>
              </w:rPr>
              <w:t>本年支出合计</w:t>
            </w:r>
          </w:p>
        </w:tc>
        <w:tc>
          <w:tcPr>
            <w:tcW w:w="709" w:type="dxa"/>
            <w:tcBorders>
              <w:top w:val="nil"/>
              <w:left w:val="nil"/>
              <w:bottom w:val="single" w:sz="4" w:space="0" w:color="000000"/>
              <w:right w:val="single" w:sz="4" w:space="0" w:color="000000"/>
            </w:tcBorders>
            <w:shd w:val="clear" w:color="auto" w:fill="auto"/>
            <w:noWrap/>
            <w:vAlign w:val="center"/>
          </w:tcPr>
          <w:p w:rsidR="00760B5B" w:rsidRDefault="00760B5B" w:rsidP="00760B5B">
            <w:pPr>
              <w:widowControl/>
              <w:jc w:val="center"/>
              <w:rPr>
                <w:rFonts w:ascii="宋体" w:hAnsi="宋体" w:cs="Arial"/>
                <w:kern w:val="0"/>
                <w:sz w:val="18"/>
                <w:szCs w:val="18"/>
              </w:rPr>
            </w:pPr>
            <w:r>
              <w:rPr>
                <w:rFonts w:ascii="宋体" w:hAnsi="宋体" w:cs="Arial" w:hint="eastAsia"/>
                <w:kern w:val="0"/>
                <w:sz w:val="18"/>
                <w:szCs w:val="18"/>
              </w:rPr>
              <w:t>57</w:t>
            </w:r>
          </w:p>
        </w:tc>
        <w:tc>
          <w:tcPr>
            <w:tcW w:w="1359" w:type="dxa"/>
            <w:gridSpan w:val="2"/>
            <w:tcBorders>
              <w:top w:val="nil"/>
              <w:left w:val="nil"/>
              <w:bottom w:val="single" w:sz="4" w:space="0" w:color="000000"/>
              <w:right w:val="single" w:sz="4" w:space="0" w:color="000000"/>
            </w:tcBorders>
            <w:shd w:val="clear" w:color="auto" w:fill="auto"/>
            <w:noWrap/>
            <w:vAlign w:val="center"/>
          </w:tcPr>
          <w:p w:rsidR="00760B5B" w:rsidRDefault="00760B5B" w:rsidP="00BE4FF0">
            <w:pPr>
              <w:widowControl/>
              <w:jc w:val="right"/>
              <w:textAlignment w:val="center"/>
              <w:rPr>
                <w:rFonts w:ascii="宋体" w:hAnsi="宋体" w:cs="Arial"/>
                <w:kern w:val="0"/>
                <w:sz w:val="18"/>
                <w:szCs w:val="18"/>
              </w:rPr>
            </w:pPr>
            <w:r>
              <w:rPr>
                <w:rFonts w:ascii="宋体" w:hAnsi="宋体" w:cs="宋体" w:hint="eastAsia"/>
                <w:color w:val="000000"/>
                <w:kern w:val="0"/>
                <w:sz w:val="18"/>
                <w:szCs w:val="18"/>
              </w:rPr>
              <w:t>842.44</w:t>
            </w:r>
          </w:p>
        </w:tc>
        <w:tc>
          <w:tcPr>
            <w:tcW w:w="1418" w:type="dxa"/>
            <w:gridSpan w:val="2"/>
            <w:tcBorders>
              <w:top w:val="nil"/>
              <w:left w:val="nil"/>
              <w:bottom w:val="single" w:sz="4" w:space="0" w:color="000000"/>
              <w:right w:val="single" w:sz="4" w:space="0" w:color="000000"/>
            </w:tcBorders>
            <w:shd w:val="clear" w:color="auto" w:fill="auto"/>
            <w:noWrap/>
            <w:vAlign w:val="center"/>
          </w:tcPr>
          <w:p w:rsidR="00760B5B" w:rsidRDefault="00760B5B" w:rsidP="00BE4FF0">
            <w:pPr>
              <w:widowControl/>
              <w:jc w:val="right"/>
              <w:textAlignment w:val="center"/>
              <w:rPr>
                <w:rFonts w:ascii="宋体" w:hAnsi="宋体" w:cs="Arial"/>
                <w:kern w:val="0"/>
                <w:sz w:val="18"/>
                <w:szCs w:val="18"/>
              </w:rPr>
            </w:pPr>
            <w:r>
              <w:rPr>
                <w:rFonts w:ascii="宋体" w:hAnsi="宋体" w:cs="宋体" w:hint="eastAsia"/>
                <w:color w:val="000000"/>
                <w:kern w:val="0"/>
                <w:sz w:val="18"/>
                <w:szCs w:val="18"/>
              </w:rPr>
              <w:t>842.44</w:t>
            </w:r>
          </w:p>
        </w:tc>
        <w:tc>
          <w:tcPr>
            <w:tcW w:w="1488" w:type="dxa"/>
            <w:gridSpan w:val="3"/>
            <w:tcBorders>
              <w:top w:val="nil"/>
              <w:left w:val="nil"/>
              <w:bottom w:val="single" w:sz="4" w:space="0" w:color="000000"/>
              <w:right w:val="single" w:sz="4" w:space="0" w:color="000000"/>
            </w:tcBorders>
            <w:shd w:val="clear" w:color="auto" w:fill="auto"/>
            <w:noWrap/>
            <w:vAlign w:val="center"/>
          </w:tcPr>
          <w:p w:rsidR="00760B5B" w:rsidRDefault="00760B5B">
            <w:pPr>
              <w:widowControl/>
              <w:jc w:val="right"/>
              <w:rPr>
                <w:rFonts w:ascii="宋体" w:hAnsi="宋体" w:cs="Arial"/>
                <w:kern w:val="0"/>
                <w:sz w:val="18"/>
                <w:szCs w:val="18"/>
              </w:rPr>
            </w:pPr>
          </w:p>
        </w:tc>
        <w:tc>
          <w:tcPr>
            <w:tcW w:w="1489" w:type="dxa"/>
            <w:tcBorders>
              <w:top w:val="nil"/>
              <w:left w:val="nil"/>
              <w:bottom w:val="single" w:sz="4" w:space="0" w:color="000000"/>
              <w:right w:val="single" w:sz="4" w:space="0" w:color="000000"/>
            </w:tcBorders>
            <w:shd w:val="clear" w:color="auto" w:fill="auto"/>
            <w:noWrap/>
            <w:vAlign w:val="center"/>
          </w:tcPr>
          <w:p w:rsidR="00760B5B" w:rsidRDefault="00760B5B">
            <w:pPr>
              <w:widowControl/>
              <w:jc w:val="right"/>
              <w:rPr>
                <w:rFonts w:ascii="宋体" w:hAnsi="宋体" w:cs="Arial"/>
                <w:kern w:val="0"/>
                <w:sz w:val="18"/>
                <w:szCs w:val="18"/>
              </w:rPr>
            </w:pPr>
          </w:p>
        </w:tc>
      </w:tr>
      <w:tr w:rsidR="00760B5B">
        <w:trPr>
          <w:gridAfter w:val="1"/>
          <w:wAfter w:w="62" w:type="dxa"/>
          <w:trHeight w:val="170"/>
          <w:jc w:val="center"/>
        </w:trPr>
        <w:tc>
          <w:tcPr>
            <w:tcW w:w="2990" w:type="dxa"/>
            <w:tcBorders>
              <w:top w:val="nil"/>
              <w:left w:val="single" w:sz="4" w:space="0" w:color="000000"/>
              <w:bottom w:val="single" w:sz="4" w:space="0" w:color="000000"/>
              <w:right w:val="single" w:sz="4" w:space="0" w:color="000000"/>
            </w:tcBorders>
            <w:shd w:val="clear" w:color="auto" w:fill="auto"/>
            <w:noWrap/>
            <w:vAlign w:val="center"/>
          </w:tcPr>
          <w:p w:rsidR="00760B5B" w:rsidRDefault="00760B5B" w:rsidP="00934412">
            <w:pPr>
              <w:widowControl/>
              <w:jc w:val="left"/>
              <w:rPr>
                <w:rFonts w:ascii="宋体" w:hAnsi="宋体" w:cs="Arial"/>
                <w:kern w:val="0"/>
                <w:sz w:val="18"/>
                <w:szCs w:val="18"/>
              </w:rPr>
            </w:pPr>
            <w:r>
              <w:rPr>
                <w:rFonts w:ascii="宋体" w:hAnsi="宋体" w:cs="Arial" w:hint="eastAsia"/>
                <w:kern w:val="0"/>
                <w:sz w:val="18"/>
                <w:szCs w:val="18"/>
              </w:rPr>
              <w:t>年初财政拨款结转和结余</w:t>
            </w:r>
          </w:p>
        </w:tc>
        <w:tc>
          <w:tcPr>
            <w:tcW w:w="707" w:type="dxa"/>
            <w:gridSpan w:val="2"/>
            <w:tcBorders>
              <w:top w:val="nil"/>
              <w:left w:val="nil"/>
              <w:bottom w:val="single" w:sz="4" w:space="0" w:color="000000"/>
              <w:right w:val="single" w:sz="4" w:space="0" w:color="000000"/>
            </w:tcBorders>
            <w:shd w:val="clear" w:color="auto" w:fill="auto"/>
            <w:noWrap/>
            <w:vAlign w:val="center"/>
          </w:tcPr>
          <w:p w:rsidR="00760B5B" w:rsidRDefault="00760B5B" w:rsidP="00934412">
            <w:pPr>
              <w:widowControl/>
              <w:jc w:val="center"/>
              <w:rPr>
                <w:rFonts w:ascii="宋体" w:hAnsi="宋体" w:cs="Arial"/>
                <w:kern w:val="0"/>
                <w:sz w:val="18"/>
                <w:szCs w:val="18"/>
              </w:rPr>
            </w:pPr>
            <w:r>
              <w:rPr>
                <w:rFonts w:ascii="宋体" w:hAnsi="宋体" w:cs="Arial" w:hint="eastAsia"/>
                <w:kern w:val="0"/>
                <w:sz w:val="18"/>
                <w:szCs w:val="18"/>
              </w:rPr>
              <w:t>27</w:t>
            </w:r>
          </w:p>
        </w:tc>
        <w:tc>
          <w:tcPr>
            <w:tcW w:w="1276" w:type="dxa"/>
            <w:gridSpan w:val="2"/>
            <w:tcBorders>
              <w:top w:val="nil"/>
              <w:left w:val="nil"/>
              <w:bottom w:val="single" w:sz="4" w:space="0" w:color="000000"/>
              <w:right w:val="single" w:sz="4" w:space="0" w:color="000000"/>
            </w:tcBorders>
            <w:shd w:val="clear" w:color="auto" w:fill="auto"/>
            <w:noWrap/>
            <w:vAlign w:val="center"/>
          </w:tcPr>
          <w:p w:rsidR="00760B5B" w:rsidRDefault="00760B5B" w:rsidP="00934412">
            <w:pPr>
              <w:widowControl/>
              <w:jc w:val="right"/>
              <w:textAlignment w:val="center"/>
              <w:rPr>
                <w:rFonts w:ascii="宋体" w:hAnsi="宋体" w:cs="Arial"/>
                <w:kern w:val="0"/>
                <w:sz w:val="18"/>
                <w:szCs w:val="18"/>
              </w:rPr>
            </w:pPr>
            <w:r>
              <w:rPr>
                <w:rFonts w:ascii="宋体" w:hAnsi="宋体" w:cs="宋体" w:hint="eastAsia"/>
                <w:color w:val="000000"/>
                <w:kern w:val="0"/>
                <w:sz w:val="18"/>
                <w:szCs w:val="18"/>
              </w:rPr>
              <w:t>410.11</w:t>
            </w:r>
          </w:p>
        </w:tc>
        <w:tc>
          <w:tcPr>
            <w:tcW w:w="3259" w:type="dxa"/>
            <w:tcBorders>
              <w:top w:val="nil"/>
              <w:left w:val="nil"/>
              <w:bottom w:val="single" w:sz="4" w:space="0" w:color="000000"/>
              <w:right w:val="single" w:sz="4" w:space="0" w:color="000000"/>
            </w:tcBorders>
            <w:shd w:val="clear" w:color="auto" w:fill="auto"/>
            <w:noWrap/>
            <w:vAlign w:val="center"/>
          </w:tcPr>
          <w:p w:rsidR="00760B5B" w:rsidRDefault="00760B5B" w:rsidP="00BE4FF0">
            <w:pPr>
              <w:widowControl/>
              <w:jc w:val="left"/>
              <w:rPr>
                <w:rFonts w:ascii="宋体" w:hAnsi="宋体" w:cs="Arial"/>
                <w:kern w:val="0"/>
                <w:sz w:val="18"/>
                <w:szCs w:val="18"/>
              </w:rPr>
            </w:pPr>
            <w:r>
              <w:rPr>
                <w:rFonts w:ascii="宋体" w:hAnsi="宋体" w:cs="Arial" w:hint="eastAsia"/>
                <w:kern w:val="0"/>
                <w:sz w:val="18"/>
                <w:szCs w:val="18"/>
              </w:rPr>
              <w:t>年末财政拨款结转和结余</w:t>
            </w:r>
          </w:p>
        </w:tc>
        <w:tc>
          <w:tcPr>
            <w:tcW w:w="709" w:type="dxa"/>
            <w:tcBorders>
              <w:top w:val="nil"/>
              <w:left w:val="nil"/>
              <w:bottom w:val="single" w:sz="4" w:space="0" w:color="000000"/>
              <w:right w:val="single" w:sz="4" w:space="0" w:color="000000"/>
            </w:tcBorders>
            <w:shd w:val="clear" w:color="auto" w:fill="auto"/>
            <w:noWrap/>
            <w:vAlign w:val="center"/>
          </w:tcPr>
          <w:p w:rsidR="00760B5B" w:rsidRDefault="00760B5B" w:rsidP="00BE4FF0">
            <w:pPr>
              <w:widowControl/>
              <w:jc w:val="center"/>
              <w:rPr>
                <w:rFonts w:ascii="宋体" w:hAnsi="宋体" w:cs="Arial"/>
                <w:kern w:val="0"/>
                <w:sz w:val="18"/>
                <w:szCs w:val="18"/>
              </w:rPr>
            </w:pPr>
            <w:r>
              <w:rPr>
                <w:rFonts w:ascii="宋体" w:hAnsi="宋体" w:cs="Arial" w:hint="eastAsia"/>
                <w:kern w:val="0"/>
                <w:sz w:val="18"/>
                <w:szCs w:val="18"/>
              </w:rPr>
              <w:t>58</w:t>
            </w:r>
          </w:p>
        </w:tc>
        <w:tc>
          <w:tcPr>
            <w:tcW w:w="1359" w:type="dxa"/>
            <w:gridSpan w:val="2"/>
            <w:tcBorders>
              <w:top w:val="nil"/>
              <w:left w:val="nil"/>
              <w:bottom w:val="single" w:sz="4" w:space="0" w:color="000000"/>
              <w:right w:val="single" w:sz="4" w:space="0" w:color="000000"/>
            </w:tcBorders>
            <w:shd w:val="clear" w:color="auto" w:fill="auto"/>
            <w:noWrap/>
            <w:vAlign w:val="center"/>
          </w:tcPr>
          <w:p w:rsidR="00760B5B" w:rsidRDefault="00760B5B" w:rsidP="00BE4FF0">
            <w:pPr>
              <w:widowControl/>
              <w:jc w:val="right"/>
              <w:textAlignment w:val="center"/>
              <w:rPr>
                <w:rFonts w:ascii="宋体" w:hAnsi="宋体" w:cs="Arial"/>
                <w:kern w:val="0"/>
                <w:sz w:val="18"/>
                <w:szCs w:val="18"/>
              </w:rPr>
            </w:pPr>
            <w:r>
              <w:rPr>
                <w:rFonts w:ascii="宋体" w:hAnsi="宋体" w:cs="宋体" w:hint="eastAsia"/>
                <w:color w:val="000000"/>
                <w:kern w:val="0"/>
                <w:sz w:val="18"/>
                <w:szCs w:val="18"/>
              </w:rPr>
              <w:t>389.24</w:t>
            </w:r>
          </w:p>
        </w:tc>
        <w:tc>
          <w:tcPr>
            <w:tcW w:w="1418" w:type="dxa"/>
            <w:gridSpan w:val="2"/>
            <w:tcBorders>
              <w:top w:val="nil"/>
              <w:left w:val="nil"/>
              <w:bottom w:val="single" w:sz="4" w:space="0" w:color="000000"/>
              <w:right w:val="single" w:sz="4" w:space="0" w:color="000000"/>
            </w:tcBorders>
            <w:shd w:val="clear" w:color="auto" w:fill="auto"/>
            <w:noWrap/>
            <w:vAlign w:val="center"/>
          </w:tcPr>
          <w:p w:rsidR="00760B5B" w:rsidRDefault="00760B5B" w:rsidP="00BE4FF0">
            <w:pPr>
              <w:widowControl/>
              <w:jc w:val="right"/>
              <w:textAlignment w:val="center"/>
              <w:rPr>
                <w:rFonts w:ascii="宋体" w:hAnsi="宋体" w:cs="Arial"/>
                <w:kern w:val="0"/>
                <w:sz w:val="18"/>
                <w:szCs w:val="18"/>
              </w:rPr>
            </w:pPr>
            <w:r>
              <w:rPr>
                <w:rFonts w:ascii="宋体" w:hAnsi="宋体" w:cs="宋体" w:hint="eastAsia"/>
                <w:color w:val="000000"/>
                <w:kern w:val="0"/>
                <w:sz w:val="18"/>
                <w:szCs w:val="18"/>
              </w:rPr>
              <w:t>389.24</w:t>
            </w:r>
          </w:p>
        </w:tc>
        <w:tc>
          <w:tcPr>
            <w:tcW w:w="1488" w:type="dxa"/>
            <w:gridSpan w:val="3"/>
            <w:tcBorders>
              <w:top w:val="nil"/>
              <w:left w:val="nil"/>
              <w:bottom w:val="single" w:sz="4" w:space="0" w:color="000000"/>
              <w:right w:val="single" w:sz="4" w:space="0" w:color="000000"/>
            </w:tcBorders>
            <w:shd w:val="clear" w:color="auto" w:fill="auto"/>
            <w:noWrap/>
            <w:vAlign w:val="center"/>
          </w:tcPr>
          <w:p w:rsidR="00760B5B" w:rsidRDefault="00760B5B">
            <w:pPr>
              <w:widowControl/>
              <w:jc w:val="right"/>
              <w:rPr>
                <w:rFonts w:ascii="宋体" w:hAnsi="宋体" w:cs="Arial"/>
                <w:kern w:val="0"/>
                <w:sz w:val="18"/>
                <w:szCs w:val="18"/>
              </w:rPr>
            </w:pPr>
          </w:p>
        </w:tc>
        <w:tc>
          <w:tcPr>
            <w:tcW w:w="1489" w:type="dxa"/>
            <w:tcBorders>
              <w:top w:val="nil"/>
              <w:left w:val="nil"/>
              <w:bottom w:val="single" w:sz="4" w:space="0" w:color="000000"/>
              <w:right w:val="single" w:sz="4" w:space="0" w:color="000000"/>
            </w:tcBorders>
            <w:shd w:val="clear" w:color="auto" w:fill="auto"/>
            <w:noWrap/>
            <w:vAlign w:val="center"/>
          </w:tcPr>
          <w:p w:rsidR="00760B5B" w:rsidRDefault="00760B5B">
            <w:pPr>
              <w:widowControl/>
              <w:jc w:val="right"/>
              <w:rPr>
                <w:rFonts w:ascii="宋体" w:hAnsi="宋体" w:cs="Arial"/>
                <w:kern w:val="0"/>
                <w:sz w:val="18"/>
                <w:szCs w:val="18"/>
              </w:rPr>
            </w:pPr>
          </w:p>
        </w:tc>
      </w:tr>
      <w:tr w:rsidR="00760B5B">
        <w:trPr>
          <w:gridAfter w:val="1"/>
          <w:wAfter w:w="62" w:type="dxa"/>
          <w:trHeight w:val="170"/>
          <w:jc w:val="center"/>
        </w:trPr>
        <w:tc>
          <w:tcPr>
            <w:tcW w:w="2990" w:type="dxa"/>
            <w:tcBorders>
              <w:top w:val="nil"/>
              <w:left w:val="single" w:sz="4" w:space="0" w:color="000000"/>
              <w:bottom w:val="single" w:sz="4" w:space="0" w:color="000000"/>
              <w:right w:val="single" w:sz="4" w:space="0" w:color="000000"/>
            </w:tcBorders>
            <w:shd w:val="clear" w:color="auto" w:fill="auto"/>
            <w:noWrap/>
            <w:vAlign w:val="center"/>
          </w:tcPr>
          <w:p w:rsidR="00760B5B" w:rsidRDefault="00760B5B" w:rsidP="00934412">
            <w:pPr>
              <w:widowControl/>
              <w:jc w:val="left"/>
              <w:rPr>
                <w:rFonts w:ascii="宋体" w:hAnsi="宋体" w:cs="Arial"/>
                <w:kern w:val="0"/>
                <w:sz w:val="18"/>
                <w:szCs w:val="18"/>
              </w:rPr>
            </w:pPr>
            <w:r>
              <w:rPr>
                <w:rFonts w:ascii="宋体" w:hAnsi="宋体" w:cs="Arial" w:hint="eastAsia"/>
                <w:kern w:val="0"/>
                <w:sz w:val="18"/>
                <w:szCs w:val="18"/>
              </w:rPr>
              <w:t xml:space="preserve">  一般公共预算财政拨款</w:t>
            </w:r>
          </w:p>
        </w:tc>
        <w:tc>
          <w:tcPr>
            <w:tcW w:w="707" w:type="dxa"/>
            <w:gridSpan w:val="2"/>
            <w:tcBorders>
              <w:top w:val="nil"/>
              <w:left w:val="nil"/>
              <w:bottom w:val="single" w:sz="4" w:space="0" w:color="000000"/>
              <w:right w:val="single" w:sz="4" w:space="0" w:color="000000"/>
            </w:tcBorders>
            <w:shd w:val="clear" w:color="auto" w:fill="auto"/>
            <w:noWrap/>
            <w:vAlign w:val="center"/>
          </w:tcPr>
          <w:p w:rsidR="00760B5B" w:rsidRDefault="00760B5B" w:rsidP="00934412">
            <w:pPr>
              <w:widowControl/>
              <w:jc w:val="center"/>
              <w:rPr>
                <w:rFonts w:ascii="宋体" w:hAnsi="宋体" w:cs="Arial"/>
                <w:kern w:val="0"/>
                <w:sz w:val="18"/>
                <w:szCs w:val="18"/>
              </w:rPr>
            </w:pPr>
            <w:r>
              <w:rPr>
                <w:rFonts w:ascii="宋体" w:hAnsi="宋体" w:cs="Arial" w:hint="eastAsia"/>
                <w:kern w:val="0"/>
                <w:sz w:val="18"/>
                <w:szCs w:val="18"/>
              </w:rPr>
              <w:t>28</w:t>
            </w:r>
          </w:p>
        </w:tc>
        <w:tc>
          <w:tcPr>
            <w:tcW w:w="1276" w:type="dxa"/>
            <w:gridSpan w:val="2"/>
            <w:tcBorders>
              <w:top w:val="nil"/>
              <w:left w:val="nil"/>
              <w:bottom w:val="single" w:sz="4" w:space="0" w:color="000000"/>
              <w:right w:val="single" w:sz="4" w:space="0" w:color="000000"/>
            </w:tcBorders>
            <w:shd w:val="clear" w:color="auto" w:fill="auto"/>
            <w:noWrap/>
            <w:vAlign w:val="center"/>
          </w:tcPr>
          <w:p w:rsidR="00760B5B" w:rsidRDefault="00760B5B" w:rsidP="00934412">
            <w:pPr>
              <w:widowControl/>
              <w:jc w:val="right"/>
              <w:textAlignment w:val="center"/>
              <w:rPr>
                <w:rFonts w:ascii="宋体" w:hAnsi="宋体" w:cs="Arial"/>
                <w:kern w:val="0"/>
                <w:sz w:val="18"/>
                <w:szCs w:val="18"/>
              </w:rPr>
            </w:pPr>
            <w:r>
              <w:rPr>
                <w:rFonts w:ascii="宋体" w:hAnsi="宋体" w:cs="宋体" w:hint="eastAsia"/>
                <w:color w:val="000000"/>
                <w:kern w:val="0"/>
                <w:sz w:val="18"/>
                <w:szCs w:val="18"/>
              </w:rPr>
              <w:t>410.11</w:t>
            </w:r>
          </w:p>
        </w:tc>
        <w:tc>
          <w:tcPr>
            <w:tcW w:w="3259" w:type="dxa"/>
            <w:tcBorders>
              <w:top w:val="nil"/>
              <w:left w:val="nil"/>
              <w:bottom w:val="single" w:sz="4" w:space="0" w:color="000000"/>
              <w:right w:val="single" w:sz="4" w:space="0" w:color="000000"/>
            </w:tcBorders>
            <w:shd w:val="clear" w:color="auto" w:fill="auto"/>
            <w:noWrap/>
            <w:vAlign w:val="center"/>
          </w:tcPr>
          <w:p w:rsidR="00760B5B" w:rsidRDefault="00760B5B">
            <w:pPr>
              <w:widowControl/>
              <w:jc w:val="left"/>
              <w:rPr>
                <w:rFonts w:ascii="宋体" w:hAnsi="宋体" w:cs="Arial"/>
                <w:kern w:val="0"/>
                <w:sz w:val="18"/>
                <w:szCs w:val="18"/>
              </w:rPr>
            </w:pPr>
          </w:p>
        </w:tc>
        <w:tc>
          <w:tcPr>
            <w:tcW w:w="709" w:type="dxa"/>
            <w:tcBorders>
              <w:top w:val="nil"/>
              <w:left w:val="nil"/>
              <w:bottom w:val="single" w:sz="4" w:space="0" w:color="000000"/>
              <w:right w:val="single" w:sz="4" w:space="0" w:color="000000"/>
            </w:tcBorders>
            <w:shd w:val="clear" w:color="auto" w:fill="auto"/>
            <w:noWrap/>
            <w:vAlign w:val="center"/>
          </w:tcPr>
          <w:p w:rsidR="00760B5B" w:rsidRDefault="00760B5B">
            <w:pPr>
              <w:widowControl/>
              <w:jc w:val="center"/>
              <w:rPr>
                <w:rFonts w:ascii="宋体" w:hAnsi="宋体" w:cs="Arial"/>
                <w:kern w:val="0"/>
                <w:sz w:val="18"/>
                <w:szCs w:val="18"/>
              </w:rPr>
            </w:pPr>
            <w:r>
              <w:rPr>
                <w:rFonts w:ascii="宋体" w:hAnsi="宋体" w:cs="Arial" w:hint="eastAsia"/>
                <w:kern w:val="0"/>
                <w:sz w:val="18"/>
                <w:szCs w:val="18"/>
              </w:rPr>
              <w:t>59</w:t>
            </w:r>
          </w:p>
        </w:tc>
        <w:tc>
          <w:tcPr>
            <w:tcW w:w="1359" w:type="dxa"/>
            <w:gridSpan w:val="2"/>
            <w:tcBorders>
              <w:top w:val="nil"/>
              <w:left w:val="nil"/>
              <w:bottom w:val="single" w:sz="4" w:space="0" w:color="000000"/>
              <w:right w:val="single" w:sz="4" w:space="0" w:color="000000"/>
            </w:tcBorders>
            <w:shd w:val="clear" w:color="auto" w:fill="auto"/>
            <w:noWrap/>
            <w:vAlign w:val="center"/>
          </w:tcPr>
          <w:p w:rsidR="00760B5B" w:rsidRDefault="00760B5B">
            <w:pPr>
              <w:widowControl/>
              <w:jc w:val="right"/>
              <w:textAlignment w:val="center"/>
              <w:rPr>
                <w:rFonts w:ascii="宋体" w:hAnsi="宋体" w:cs="Arial"/>
                <w:kern w:val="0"/>
                <w:sz w:val="18"/>
                <w:szCs w:val="18"/>
              </w:rPr>
            </w:pPr>
          </w:p>
        </w:tc>
        <w:tc>
          <w:tcPr>
            <w:tcW w:w="1418" w:type="dxa"/>
            <w:gridSpan w:val="2"/>
            <w:tcBorders>
              <w:top w:val="nil"/>
              <w:left w:val="nil"/>
              <w:bottom w:val="single" w:sz="4" w:space="0" w:color="000000"/>
              <w:right w:val="single" w:sz="4" w:space="0" w:color="000000"/>
            </w:tcBorders>
            <w:shd w:val="clear" w:color="auto" w:fill="auto"/>
            <w:noWrap/>
            <w:vAlign w:val="center"/>
          </w:tcPr>
          <w:p w:rsidR="00760B5B" w:rsidRDefault="00760B5B">
            <w:pPr>
              <w:widowControl/>
              <w:jc w:val="right"/>
              <w:textAlignment w:val="center"/>
              <w:rPr>
                <w:rFonts w:ascii="宋体" w:hAnsi="宋体" w:cs="Arial"/>
                <w:kern w:val="0"/>
                <w:sz w:val="18"/>
                <w:szCs w:val="18"/>
              </w:rPr>
            </w:pPr>
          </w:p>
        </w:tc>
        <w:tc>
          <w:tcPr>
            <w:tcW w:w="1488" w:type="dxa"/>
            <w:gridSpan w:val="3"/>
            <w:tcBorders>
              <w:top w:val="nil"/>
              <w:left w:val="nil"/>
              <w:bottom w:val="single" w:sz="4" w:space="0" w:color="000000"/>
              <w:right w:val="single" w:sz="4" w:space="0" w:color="000000"/>
            </w:tcBorders>
            <w:shd w:val="clear" w:color="auto" w:fill="auto"/>
            <w:noWrap/>
            <w:vAlign w:val="center"/>
          </w:tcPr>
          <w:p w:rsidR="00760B5B" w:rsidRDefault="00760B5B">
            <w:pPr>
              <w:widowControl/>
              <w:jc w:val="right"/>
              <w:rPr>
                <w:rFonts w:ascii="宋体" w:hAnsi="宋体" w:cs="Arial"/>
                <w:kern w:val="0"/>
                <w:sz w:val="18"/>
                <w:szCs w:val="18"/>
              </w:rPr>
            </w:pPr>
          </w:p>
        </w:tc>
        <w:tc>
          <w:tcPr>
            <w:tcW w:w="1489" w:type="dxa"/>
            <w:tcBorders>
              <w:top w:val="nil"/>
              <w:left w:val="nil"/>
              <w:bottom w:val="single" w:sz="4" w:space="0" w:color="000000"/>
              <w:right w:val="single" w:sz="4" w:space="0" w:color="000000"/>
            </w:tcBorders>
            <w:shd w:val="clear" w:color="auto" w:fill="auto"/>
            <w:noWrap/>
            <w:vAlign w:val="center"/>
          </w:tcPr>
          <w:p w:rsidR="00760B5B" w:rsidRDefault="00760B5B">
            <w:pPr>
              <w:widowControl/>
              <w:jc w:val="right"/>
              <w:rPr>
                <w:rFonts w:ascii="宋体" w:hAnsi="宋体" w:cs="Arial"/>
                <w:kern w:val="0"/>
                <w:sz w:val="18"/>
                <w:szCs w:val="18"/>
              </w:rPr>
            </w:pPr>
          </w:p>
        </w:tc>
      </w:tr>
      <w:tr w:rsidR="00760B5B">
        <w:trPr>
          <w:gridAfter w:val="1"/>
          <w:wAfter w:w="62" w:type="dxa"/>
          <w:trHeight w:val="170"/>
          <w:jc w:val="center"/>
        </w:trPr>
        <w:tc>
          <w:tcPr>
            <w:tcW w:w="2990" w:type="dxa"/>
            <w:tcBorders>
              <w:top w:val="nil"/>
              <w:left w:val="single" w:sz="4" w:space="0" w:color="000000"/>
              <w:bottom w:val="single" w:sz="4" w:space="0" w:color="000000"/>
              <w:right w:val="single" w:sz="4" w:space="0" w:color="000000"/>
            </w:tcBorders>
            <w:shd w:val="clear" w:color="auto" w:fill="auto"/>
            <w:noWrap/>
            <w:vAlign w:val="center"/>
          </w:tcPr>
          <w:p w:rsidR="00760B5B" w:rsidRDefault="00760B5B" w:rsidP="00934412">
            <w:pPr>
              <w:widowControl/>
              <w:jc w:val="left"/>
              <w:rPr>
                <w:rFonts w:ascii="宋体" w:hAnsi="宋体" w:cs="Arial"/>
                <w:kern w:val="0"/>
                <w:sz w:val="18"/>
                <w:szCs w:val="18"/>
              </w:rPr>
            </w:pPr>
            <w:r>
              <w:rPr>
                <w:rFonts w:ascii="宋体" w:hAnsi="宋体" w:cs="Arial" w:hint="eastAsia"/>
                <w:kern w:val="0"/>
                <w:sz w:val="18"/>
                <w:szCs w:val="18"/>
              </w:rPr>
              <w:t xml:space="preserve">  政府性基金预算财政拨款</w:t>
            </w:r>
          </w:p>
        </w:tc>
        <w:tc>
          <w:tcPr>
            <w:tcW w:w="707" w:type="dxa"/>
            <w:gridSpan w:val="2"/>
            <w:tcBorders>
              <w:top w:val="nil"/>
              <w:left w:val="nil"/>
              <w:bottom w:val="single" w:sz="4" w:space="0" w:color="000000"/>
              <w:right w:val="single" w:sz="4" w:space="0" w:color="000000"/>
            </w:tcBorders>
            <w:shd w:val="clear" w:color="auto" w:fill="auto"/>
            <w:noWrap/>
            <w:vAlign w:val="center"/>
          </w:tcPr>
          <w:p w:rsidR="00760B5B" w:rsidRDefault="00760B5B" w:rsidP="00934412">
            <w:pPr>
              <w:widowControl/>
              <w:jc w:val="center"/>
              <w:rPr>
                <w:rFonts w:ascii="宋体" w:hAnsi="宋体" w:cs="Arial"/>
                <w:kern w:val="0"/>
                <w:sz w:val="18"/>
                <w:szCs w:val="18"/>
              </w:rPr>
            </w:pPr>
            <w:r>
              <w:rPr>
                <w:rFonts w:ascii="宋体" w:hAnsi="宋体" w:cs="Arial" w:hint="eastAsia"/>
                <w:kern w:val="0"/>
                <w:sz w:val="18"/>
                <w:szCs w:val="18"/>
              </w:rPr>
              <w:t>29</w:t>
            </w:r>
          </w:p>
        </w:tc>
        <w:tc>
          <w:tcPr>
            <w:tcW w:w="1276" w:type="dxa"/>
            <w:gridSpan w:val="2"/>
            <w:tcBorders>
              <w:top w:val="nil"/>
              <w:left w:val="nil"/>
              <w:bottom w:val="single" w:sz="4" w:space="0" w:color="000000"/>
              <w:right w:val="single" w:sz="4" w:space="0" w:color="000000"/>
            </w:tcBorders>
            <w:shd w:val="clear" w:color="auto" w:fill="auto"/>
            <w:noWrap/>
            <w:vAlign w:val="center"/>
          </w:tcPr>
          <w:p w:rsidR="00760B5B" w:rsidRDefault="00760B5B" w:rsidP="00934412">
            <w:pPr>
              <w:widowControl/>
              <w:jc w:val="right"/>
              <w:rPr>
                <w:rFonts w:ascii="宋体" w:hAnsi="宋体" w:cs="Arial"/>
                <w:kern w:val="0"/>
                <w:sz w:val="18"/>
                <w:szCs w:val="18"/>
              </w:rPr>
            </w:pPr>
          </w:p>
        </w:tc>
        <w:tc>
          <w:tcPr>
            <w:tcW w:w="3259" w:type="dxa"/>
            <w:tcBorders>
              <w:top w:val="nil"/>
              <w:left w:val="nil"/>
              <w:bottom w:val="single" w:sz="4" w:space="0" w:color="000000"/>
              <w:right w:val="single" w:sz="4" w:space="0" w:color="000000"/>
            </w:tcBorders>
            <w:shd w:val="clear" w:color="auto" w:fill="auto"/>
            <w:noWrap/>
            <w:vAlign w:val="center"/>
          </w:tcPr>
          <w:p w:rsidR="00760B5B" w:rsidRDefault="00760B5B">
            <w:pPr>
              <w:widowControl/>
              <w:jc w:val="left"/>
              <w:rPr>
                <w:rFonts w:ascii="宋体" w:hAnsi="宋体" w:cs="Arial"/>
                <w:kern w:val="0"/>
                <w:sz w:val="18"/>
                <w:szCs w:val="18"/>
              </w:rPr>
            </w:pPr>
          </w:p>
        </w:tc>
        <w:tc>
          <w:tcPr>
            <w:tcW w:w="709" w:type="dxa"/>
            <w:tcBorders>
              <w:top w:val="nil"/>
              <w:left w:val="nil"/>
              <w:bottom w:val="single" w:sz="4" w:space="0" w:color="000000"/>
              <w:right w:val="single" w:sz="4" w:space="0" w:color="000000"/>
            </w:tcBorders>
            <w:shd w:val="clear" w:color="auto" w:fill="auto"/>
            <w:noWrap/>
            <w:vAlign w:val="center"/>
          </w:tcPr>
          <w:p w:rsidR="00760B5B" w:rsidRDefault="00760B5B" w:rsidP="00760B5B">
            <w:pPr>
              <w:widowControl/>
              <w:jc w:val="center"/>
              <w:rPr>
                <w:rFonts w:ascii="宋体" w:hAnsi="宋体" w:cs="Arial"/>
                <w:kern w:val="0"/>
                <w:sz w:val="18"/>
                <w:szCs w:val="18"/>
              </w:rPr>
            </w:pPr>
            <w:r>
              <w:rPr>
                <w:rFonts w:ascii="宋体" w:hAnsi="宋体" w:cs="Arial" w:hint="eastAsia"/>
                <w:kern w:val="0"/>
                <w:sz w:val="18"/>
                <w:szCs w:val="18"/>
              </w:rPr>
              <w:t>60</w:t>
            </w:r>
          </w:p>
        </w:tc>
        <w:tc>
          <w:tcPr>
            <w:tcW w:w="1359" w:type="dxa"/>
            <w:gridSpan w:val="2"/>
            <w:tcBorders>
              <w:top w:val="nil"/>
              <w:left w:val="nil"/>
              <w:bottom w:val="single" w:sz="4" w:space="0" w:color="000000"/>
              <w:right w:val="single" w:sz="4" w:space="0" w:color="000000"/>
            </w:tcBorders>
            <w:shd w:val="clear" w:color="auto" w:fill="auto"/>
            <w:noWrap/>
            <w:vAlign w:val="center"/>
          </w:tcPr>
          <w:p w:rsidR="00760B5B" w:rsidRDefault="00760B5B">
            <w:pPr>
              <w:widowControl/>
              <w:jc w:val="right"/>
              <w:rPr>
                <w:rFonts w:ascii="宋体" w:hAnsi="宋体" w:cs="Arial"/>
                <w:kern w:val="0"/>
                <w:sz w:val="18"/>
                <w:szCs w:val="18"/>
              </w:rPr>
            </w:pPr>
          </w:p>
        </w:tc>
        <w:tc>
          <w:tcPr>
            <w:tcW w:w="1418" w:type="dxa"/>
            <w:gridSpan w:val="2"/>
            <w:tcBorders>
              <w:top w:val="nil"/>
              <w:left w:val="nil"/>
              <w:bottom w:val="single" w:sz="4" w:space="0" w:color="000000"/>
              <w:right w:val="single" w:sz="4" w:space="0" w:color="000000"/>
            </w:tcBorders>
            <w:shd w:val="clear" w:color="auto" w:fill="auto"/>
            <w:noWrap/>
            <w:vAlign w:val="center"/>
          </w:tcPr>
          <w:p w:rsidR="00760B5B" w:rsidRDefault="00760B5B">
            <w:pPr>
              <w:widowControl/>
              <w:jc w:val="right"/>
              <w:rPr>
                <w:rFonts w:ascii="宋体" w:hAnsi="宋体" w:cs="Arial"/>
                <w:kern w:val="0"/>
                <w:sz w:val="18"/>
                <w:szCs w:val="18"/>
              </w:rPr>
            </w:pPr>
          </w:p>
        </w:tc>
        <w:tc>
          <w:tcPr>
            <w:tcW w:w="1488" w:type="dxa"/>
            <w:gridSpan w:val="3"/>
            <w:tcBorders>
              <w:top w:val="nil"/>
              <w:left w:val="nil"/>
              <w:bottom w:val="single" w:sz="4" w:space="0" w:color="000000"/>
              <w:right w:val="single" w:sz="4" w:space="0" w:color="000000"/>
            </w:tcBorders>
            <w:shd w:val="clear" w:color="auto" w:fill="auto"/>
            <w:noWrap/>
            <w:vAlign w:val="center"/>
          </w:tcPr>
          <w:p w:rsidR="00760B5B" w:rsidRDefault="00760B5B">
            <w:pPr>
              <w:widowControl/>
              <w:jc w:val="right"/>
              <w:rPr>
                <w:rFonts w:ascii="宋体" w:hAnsi="宋体" w:cs="Arial"/>
                <w:kern w:val="0"/>
                <w:sz w:val="18"/>
                <w:szCs w:val="18"/>
              </w:rPr>
            </w:pPr>
          </w:p>
        </w:tc>
        <w:tc>
          <w:tcPr>
            <w:tcW w:w="1489" w:type="dxa"/>
            <w:tcBorders>
              <w:top w:val="nil"/>
              <w:left w:val="nil"/>
              <w:bottom w:val="single" w:sz="4" w:space="0" w:color="000000"/>
              <w:right w:val="single" w:sz="4" w:space="0" w:color="000000"/>
            </w:tcBorders>
            <w:shd w:val="clear" w:color="auto" w:fill="auto"/>
            <w:noWrap/>
            <w:vAlign w:val="center"/>
          </w:tcPr>
          <w:p w:rsidR="00760B5B" w:rsidRDefault="00760B5B">
            <w:pPr>
              <w:widowControl/>
              <w:jc w:val="right"/>
              <w:rPr>
                <w:rFonts w:ascii="宋体" w:hAnsi="宋体" w:cs="Arial"/>
                <w:kern w:val="0"/>
                <w:sz w:val="18"/>
                <w:szCs w:val="18"/>
              </w:rPr>
            </w:pPr>
          </w:p>
        </w:tc>
      </w:tr>
      <w:tr w:rsidR="00760B5B">
        <w:trPr>
          <w:gridAfter w:val="1"/>
          <w:wAfter w:w="62" w:type="dxa"/>
          <w:trHeight w:val="170"/>
          <w:jc w:val="center"/>
        </w:trPr>
        <w:tc>
          <w:tcPr>
            <w:tcW w:w="2990" w:type="dxa"/>
            <w:tcBorders>
              <w:top w:val="nil"/>
              <w:left w:val="single" w:sz="4" w:space="0" w:color="000000"/>
              <w:bottom w:val="single" w:sz="4" w:space="0" w:color="000000"/>
              <w:right w:val="single" w:sz="4" w:space="0" w:color="000000"/>
            </w:tcBorders>
            <w:shd w:val="clear" w:color="auto" w:fill="auto"/>
            <w:noWrap/>
            <w:vAlign w:val="center"/>
          </w:tcPr>
          <w:p w:rsidR="00760B5B" w:rsidRDefault="00760B5B" w:rsidP="00934412">
            <w:pPr>
              <w:widowControl/>
              <w:jc w:val="left"/>
              <w:rPr>
                <w:rFonts w:ascii="宋体" w:hAnsi="宋体" w:cs="Arial"/>
                <w:kern w:val="0"/>
                <w:sz w:val="18"/>
                <w:szCs w:val="18"/>
              </w:rPr>
            </w:pPr>
            <w:r>
              <w:rPr>
                <w:rFonts w:ascii="宋体" w:hAnsi="宋体" w:cs="Arial" w:hint="eastAsia"/>
                <w:kern w:val="0"/>
                <w:sz w:val="18"/>
                <w:szCs w:val="18"/>
              </w:rPr>
              <w:t xml:space="preserve">  国有资本经营预算财政拨款</w:t>
            </w:r>
          </w:p>
        </w:tc>
        <w:tc>
          <w:tcPr>
            <w:tcW w:w="707" w:type="dxa"/>
            <w:gridSpan w:val="2"/>
            <w:tcBorders>
              <w:top w:val="nil"/>
              <w:left w:val="nil"/>
              <w:bottom w:val="single" w:sz="4" w:space="0" w:color="000000"/>
              <w:right w:val="single" w:sz="4" w:space="0" w:color="000000"/>
            </w:tcBorders>
            <w:shd w:val="clear" w:color="auto" w:fill="auto"/>
            <w:noWrap/>
            <w:vAlign w:val="center"/>
          </w:tcPr>
          <w:p w:rsidR="00760B5B" w:rsidRDefault="00760B5B" w:rsidP="00934412">
            <w:pPr>
              <w:widowControl/>
              <w:jc w:val="center"/>
              <w:rPr>
                <w:rFonts w:ascii="宋体" w:hAnsi="宋体" w:cs="Arial"/>
                <w:kern w:val="0"/>
                <w:sz w:val="18"/>
                <w:szCs w:val="18"/>
              </w:rPr>
            </w:pPr>
            <w:r>
              <w:rPr>
                <w:rFonts w:ascii="宋体" w:hAnsi="宋体" w:cs="Arial" w:hint="eastAsia"/>
                <w:kern w:val="0"/>
                <w:sz w:val="18"/>
                <w:szCs w:val="18"/>
              </w:rPr>
              <w:t>30</w:t>
            </w:r>
          </w:p>
        </w:tc>
        <w:tc>
          <w:tcPr>
            <w:tcW w:w="1276" w:type="dxa"/>
            <w:gridSpan w:val="2"/>
            <w:tcBorders>
              <w:top w:val="nil"/>
              <w:left w:val="nil"/>
              <w:bottom w:val="single" w:sz="4" w:space="0" w:color="000000"/>
              <w:right w:val="single" w:sz="4" w:space="0" w:color="000000"/>
            </w:tcBorders>
            <w:shd w:val="clear" w:color="auto" w:fill="auto"/>
            <w:noWrap/>
            <w:vAlign w:val="center"/>
          </w:tcPr>
          <w:p w:rsidR="00760B5B" w:rsidRDefault="00760B5B" w:rsidP="00934412">
            <w:pPr>
              <w:jc w:val="right"/>
              <w:rPr>
                <w:rFonts w:ascii="宋体" w:hAnsi="宋体" w:cs="Arial"/>
                <w:kern w:val="0"/>
                <w:sz w:val="18"/>
                <w:szCs w:val="18"/>
              </w:rPr>
            </w:pPr>
          </w:p>
        </w:tc>
        <w:tc>
          <w:tcPr>
            <w:tcW w:w="3259" w:type="dxa"/>
            <w:tcBorders>
              <w:top w:val="nil"/>
              <w:left w:val="nil"/>
              <w:bottom w:val="single" w:sz="4" w:space="0" w:color="000000"/>
              <w:right w:val="single" w:sz="4" w:space="0" w:color="000000"/>
            </w:tcBorders>
            <w:shd w:val="clear" w:color="auto" w:fill="auto"/>
            <w:noWrap/>
            <w:vAlign w:val="center"/>
          </w:tcPr>
          <w:p w:rsidR="00760B5B" w:rsidRDefault="00760B5B">
            <w:pPr>
              <w:widowControl/>
              <w:jc w:val="left"/>
              <w:rPr>
                <w:rFonts w:ascii="宋体" w:hAnsi="宋体" w:cs="Arial"/>
                <w:kern w:val="0"/>
                <w:sz w:val="18"/>
                <w:szCs w:val="18"/>
              </w:rPr>
            </w:pPr>
          </w:p>
        </w:tc>
        <w:tc>
          <w:tcPr>
            <w:tcW w:w="709" w:type="dxa"/>
            <w:tcBorders>
              <w:top w:val="nil"/>
              <w:left w:val="nil"/>
              <w:bottom w:val="single" w:sz="4" w:space="0" w:color="000000"/>
              <w:right w:val="single" w:sz="4" w:space="0" w:color="000000"/>
            </w:tcBorders>
            <w:shd w:val="clear" w:color="auto" w:fill="auto"/>
            <w:noWrap/>
            <w:vAlign w:val="center"/>
          </w:tcPr>
          <w:p w:rsidR="00760B5B" w:rsidRDefault="00760B5B" w:rsidP="00760B5B">
            <w:pPr>
              <w:widowControl/>
              <w:jc w:val="center"/>
              <w:rPr>
                <w:rFonts w:ascii="宋体" w:hAnsi="宋体" w:cs="Arial"/>
                <w:kern w:val="0"/>
                <w:sz w:val="18"/>
                <w:szCs w:val="18"/>
              </w:rPr>
            </w:pPr>
            <w:r>
              <w:rPr>
                <w:rFonts w:ascii="宋体" w:hAnsi="宋体" w:cs="Arial" w:hint="eastAsia"/>
                <w:kern w:val="0"/>
                <w:sz w:val="18"/>
                <w:szCs w:val="18"/>
              </w:rPr>
              <w:t>61</w:t>
            </w:r>
          </w:p>
        </w:tc>
        <w:tc>
          <w:tcPr>
            <w:tcW w:w="1359" w:type="dxa"/>
            <w:gridSpan w:val="2"/>
            <w:tcBorders>
              <w:top w:val="nil"/>
              <w:left w:val="nil"/>
              <w:bottom w:val="single" w:sz="4" w:space="0" w:color="000000"/>
              <w:right w:val="single" w:sz="4" w:space="0" w:color="000000"/>
            </w:tcBorders>
            <w:shd w:val="clear" w:color="auto" w:fill="auto"/>
            <w:noWrap/>
            <w:vAlign w:val="center"/>
          </w:tcPr>
          <w:p w:rsidR="00760B5B" w:rsidRDefault="00760B5B">
            <w:pPr>
              <w:widowControl/>
              <w:jc w:val="right"/>
              <w:rPr>
                <w:rFonts w:ascii="宋体" w:hAnsi="宋体" w:cs="Arial"/>
                <w:kern w:val="0"/>
                <w:sz w:val="18"/>
                <w:szCs w:val="18"/>
              </w:rPr>
            </w:pPr>
          </w:p>
        </w:tc>
        <w:tc>
          <w:tcPr>
            <w:tcW w:w="1418" w:type="dxa"/>
            <w:gridSpan w:val="2"/>
            <w:tcBorders>
              <w:top w:val="nil"/>
              <w:left w:val="nil"/>
              <w:bottom w:val="single" w:sz="4" w:space="0" w:color="000000"/>
              <w:right w:val="single" w:sz="4" w:space="0" w:color="000000"/>
            </w:tcBorders>
            <w:shd w:val="clear" w:color="auto" w:fill="auto"/>
            <w:noWrap/>
            <w:vAlign w:val="center"/>
          </w:tcPr>
          <w:p w:rsidR="00760B5B" w:rsidRDefault="00760B5B">
            <w:pPr>
              <w:widowControl/>
              <w:jc w:val="right"/>
              <w:rPr>
                <w:rFonts w:ascii="宋体" w:hAnsi="宋体" w:cs="Arial"/>
                <w:kern w:val="0"/>
                <w:sz w:val="18"/>
                <w:szCs w:val="18"/>
              </w:rPr>
            </w:pPr>
          </w:p>
        </w:tc>
        <w:tc>
          <w:tcPr>
            <w:tcW w:w="1488" w:type="dxa"/>
            <w:gridSpan w:val="3"/>
            <w:tcBorders>
              <w:top w:val="nil"/>
              <w:left w:val="nil"/>
              <w:bottom w:val="single" w:sz="4" w:space="0" w:color="000000"/>
              <w:right w:val="single" w:sz="4" w:space="0" w:color="000000"/>
            </w:tcBorders>
            <w:shd w:val="clear" w:color="auto" w:fill="auto"/>
            <w:noWrap/>
            <w:vAlign w:val="center"/>
          </w:tcPr>
          <w:p w:rsidR="00760B5B" w:rsidRDefault="00760B5B">
            <w:pPr>
              <w:widowControl/>
              <w:jc w:val="right"/>
              <w:rPr>
                <w:rFonts w:ascii="宋体" w:hAnsi="宋体" w:cs="Arial"/>
                <w:kern w:val="0"/>
                <w:sz w:val="18"/>
                <w:szCs w:val="18"/>
              </w:rPr>
            </w:pPr>
          </w:p>
        </w:tc>
        <w:tc>
          <w:tcPr>
            <w:tcW w:w="1489" w:type="dxa"/>
            <w:tcBorders>
              <w:top w:val="nil"/>
              <w:left w:val="nil"/>
              <w:bottom w:val="single" w:sz="4" w:space="0" w:color="000000"/>
              <w:right w:val="single" w:sz="4" w:space="0" w:color="000000"/>
            </w:tcBorders>
            <w:shd w:val="clear" w:color="auto" w:fill="auto"/>
            <w:noWrap/>
            <w:vAlign w:val="center"/>
          </w:tcPr>
          <w:p w:rsidR="00760B5B" w:rsidRDefault="00760B5B">
            <w:pPr>
              <w:widowControl/>
              <w:jc w:val="right"/>
              <w:rPr>
                <w:rFonts w:ascii="宋体" w:hAnsi="宋体" w:cs="Arial"/>
                <w:kern w:val="0"/>
                <w:sz w:val="18"/>
                <w:szCs w:val="18"/>
              </w:rPr>
            </w:pPr>
          </w:p>
        </w:tc>
      </w:tr>
      <w:tr w:rsidR="00760B5B">
        <w:trPr>
          <w:gridAfter w:val="1"/>
          <w:wAfter w:w="62" w:type="dxa"/>
          <w:trHeight w:val="170"/>
          <w:jc w:val="center"/>
        </w:trPr>
        <w:tc>
          <w:tcPr>
            <w:tcW w:w="2990" w:type="dxa"/>
            <w:tcBorders>
              <w:top w:val="nil"/>
              <w:left w:val="single" w:sz="4" w:space="0" w:color="000000"/>
              <w:bottom w:val="single" w:sz="4" w:space="0" w:color="000000"/>
              <w:right w:val="single" w:sz="4" w:space="0" w:color="000000"/>
            </w:tcBorders>
            <w:shd w:val="clear" w:color="auto" w:fill="auto"/>
            <w:noWrap/>
            <w:vAlign w:val="center"/>
          </w:tcPr>
          <w:p w:rsidR="00760B5B" w:rsidRDefault="00760B5B" w:rsidP="00760B5B">
            <w:pPr>
              <w:widowControl/>
              <w:jc w:val="center"/>
              <w:rPr>
                <w:rFonts w:ascii="宋体" w:hAnsi="宋体" w:cs="Arial"/>
                <w:b/>
                <w:bCs/>
                <w:kern w:val="0"/>
                <w:sz w:val="18"/>
                <w:szCs w:val="18"/>
              </w:rPr>
            </w:pPr>
            <w:r>
              <w:rPr>
                <w:rFonts w:ascii="宋体" w:hAnsi="宋体" w:cs="Arial" w:hint="eastAsia"/>
                <w:b/>
                <w:bCs/>
                <w:kern w:val="0"/>
                <w:sz w:val="18"/>
                <w:szCs w:val="18"/>
              </w:rPr>
              <w:t>总计</w:t>
            </w:r>
          </w:p>
        </w:tc>
        <w:tc>
          <w:tcPr>
            <w:tcW w:w="707" w:type="dxa"/>
            <w:gridSpan w:val="2"/>
            <w:tcBorders>
              <w:top w:val="nil"/>
              <w:left w:val="nil"/>
              <w:bottom w:val="single" w:sz="4" w:space="0" w:color="000000"/>
              <w:right w:val="single" w:sz="4" w:space="0" w:color="000000"/>
            </w:tcBorders>
            <w:shd w:val="clear" w:color="auto" w:fill="auto"/>
            <w:noWrap/>
            <w:vAlign w:val="center"/>
          </w:tcPr>
          <w:p w:rsidR="00760B5B" w:rsidRDefault="00760B5B" w:rsidP="00934412">
            <w:pPr>
              <w:widowControl/>
              <w:jc w:val="center"/>
              <w:rPr>
                <w:rFonts w:ascii="宋体" w:hAnsi="宋体" w:cs="Arial"/>
                <w:kern w:val="0"/>
                <w:sz w:val="18"/>
                <w:szCs w:val="18"/>
              </w:rPr>
            </w:pPr>
            <w:r>
              <w:rPr>
                <w:rFonts w:ascii="宋体" w:hAnsi="宋体" w:cs="Arial" w:hint="eastAsia"/>
                <w:kern w:val="0"/>
                <w:sz w:val="18"/>
                <w:szCs w:val="18"/>
              </w:rPr>
              <w:t>31</w:t>
            </w:r>
          </w:p>
        </w:tc>
        <w:tc>
          <w:tcPr>
            <w:tcW w:w="1276" w:type="dxa"/>
            <w:gridSpan w:val="2"/>
            <w:tcBorders>
              <w:top w:val="nil"/>
              <w:left w:val="nil"/>
              <w:bottom w:val="single" w:sz="4" w:space="0" w:color="000000"/>
              <w:right w:val="single" w:sz="4" w:space="0" w:color="000000"/>
            </w:tcBorders>
            <w:shd w:val="clear" w:color="auto" w:fill="auto"/>
            <w:noWrap/>
            <w:vAlign w:val="center"/>
          </w:tcPr>
          <w:p w:rsidR="00760B5B" w:rsidRDefault="00760B5B" w:rsidP="00934412">
            <w:pPr>
              <w:widowControl/>
              <w:jc w:val="right"/>
              <w:textAlignment w:val="center"/>
              <w:rPr>
                <w:rFonts w:ascii="宋体" w:hAnsi="宋体" w:cs="Arial"/>
                <w:kern w:val="0"/>
                <w:sz w:val="18"/>
                <w:szCs w:val="18"/>
              </w:rPr>
            </w:pPr>
            <w:r>
              <w:rPr>
                <w:rFonts w:ascii="宋体" w:hAnsi="宋体" w:cs="宋体" w:hint="eastAsia"/>
                <w:color w:val="000000"/>
                <w:kern w:val="0"/>
                <w:sz w:val="18"/>
                <w:szCs w:val="18"/>
              </w:rPr>
              <w:t>1,231.68</w:t>
            </w:r>
          </w:p>
        </w:tc>
        <w:tc>
          <w:tcPr>
            <w:tcW w:w="3259" w:type="dxa"/>
            <w:tcBorders>
              <w:top w:val="nil"/>
              <w:left w:val="nil"/>
              <w:bottom w:val="single" w:sz="4" w:space="0" w:color="000000"/>
              <w:right w:val="single" w:sz="4" w:space="0" w:color="000000"/>
            </w:tcBorders>
            <w:shd w:val="clear" w:color="auto" w:fill="auto"/>
            <w:noWrap/>
            <w:vAlign w:val="center"/>
          </w:tcPr>
          <w:p w:rsidR="00760B5B" w:rsidRDefault="00760B5B" w:rsidP="00760B5B">
            <w:pPr>
              <w:widowControl/>
              <w:jc w:val="center"/>
              <w:rPr>
                <w:rFonts w:ascii="宋体" w:hAnsi="宋体" w:cs="Arial"/>
                <w:b/>
                <w:bCs/>
                <w:kern w:val="0"/>
                <w:sz w:val="18"/>
                <w:szCs w:val="18"/>
              </w:rPr>
            </w:pPr>
            <w:r>
              <w:rPr>
                <w:rFonts w:ascii="宋体" w:hAnsi="宋体" w:cs="Arial" w:hint="eastAsia"/>
                <w:b/>
                <w:bCs/>
                <w:kern w:val="0"/>
                <w:sz w:val="18"/>
                <w:szCs w:val="18"/>
              </w:rPr>
              <w:t>总计</w:t>
            </w:r>
          </w:p>
        </w:tc>
        <w:tc>
          <w:tcPr>
            <w:tcW w:w="709" w:type="dxa"/>
            <w:tcBorders>
              <w:top w:val="nil"/>
              <w:left w:val="nil"/>
              <w:bottom w:val="single" w:sz="4" w:space="0" w:color="000000"/>
              <w:right w:val="single" w:sz="4" w:space="0" w:color="000000"/>
            </w:tcBorders>
            <w:shd w:val="clear" w:color="auto" w:fill="auto"/>
            <w:noWrap/>
            <w:vAlign w:val="center"/>
          </w:tcPr>
          <w:p w:rsidR="00760B5B" w:rsidRDefault="00760B5B" w:rsidP="00760B5B">
            <w:pPr>
              <w:widowControl/>
              <w:jc w:val="center"/>
              <w:rPr>
                <w:rFonts w:ascii="宋体" w:hAnsi="宋体" w:cs="Arial"/>
                <w:kern w:val="0"/>
                <w:sz w:val="18"/>
                <w:szCs w:val="18"/>
              </w:rPr>
            </w:pPr>
            <w:r>
              <w:rPr>
                <w:rFonts w:ascii="宋体" w:hAnsi="宋体" w:cs="Arial" w:hint="eastAsia"/>
                <w:kern w:val="0"/>
                <w:sz w:val="18"/>
                <w:szCs w:val="18"/>
              </w:rPr>
              <w:t>62</w:t>
            </w:r>
          </w:p>
        </w:tc>
        <w:tc>
          <w:tcPr>
            <w:tcW w:w="1359" w:type="dxa"/>
            <w:gridSpan w:val="2"/>
            <w:tcBorders>
              <w:top w:val="nil"/>
              <w:left w:val="nil"/>
              <w:bottom w:val="single" w:sz="4" w:space="0" w:color="000000"/>
              <w:right w:val="single" w:sz="4" w:space="0" w:color="000000"/>
            </w:tcBorders>
            <w:shd w:val="clear" w:color="auto" w:fill="auto"/>
            <w:noWrap/>
            <w:vAlign w:val="center"/>
          </w:tcPr>
          <w:p w:rsidR="00760B5B" w:rsidRDefault="00760B5B" w:rsidP="00AF19BF">
            <w:pPr>
              <w:widowControl/>
              <w:jc w:val="right"/>
              <w:textAlignment w:val="center"/>
              <w:rPr>
                <w:rFonts w:ascii="宋体" w:hAnsi="宋体" w:cs="Arial"/>
                <w:kern w:val="0"/>
                <w:sz w:val="18"/>
                <w:szCs w:val="18"/>
              </w:rPr>
            </w:pPr>
            <w:r>
              <w:rPr>
                <w:rFonts w:ascii="宋体" w:hAnsi="宋体" w:cs="宋体" w:hint="eastAsia"/>
                <w:color w:val="000000"/>
                <w:kern w:val="0"/>
                <w:sz w:val="18"/>
                <w:szCs w:val="18"/>
              </w:rPr>
              <w:t>1,231.68</w:t>
            </w:r>
          </w:p>
        </w:tc>
        <w:tc>
          <w:tcPr>
            <w:tcW w:w="1418" w:type="dxa"/>
            <w:gridSpan w:val="2"/>
            <w:tcBorders>
              <w:top w:val="nil"/>
              <w:left w:val="nil"/>
              <w:bottom w:val="single" w:sz="4" w:space="0" w:color="000000"/>
              <w:right w:val="single" w:sz="4" w:space="0" w:color="000000"/>
            </w:tcBorders>
            <w:shd w:val="clear" w:color="auto" w:fill="auto"/>
            <w:noWrap/>
            <w:vAlign w:val="center"/>
          </w:tcPr>
          <w:p w:rsidR="00760B5B" w:rsidRDefault="00760B5B" w:rsidP="00AF19BF">
            <w:pPr>
              <w:widowControl/>
              <w:jc w:val="right"/>
              <w:textAlignment w:val="center"/>
              <w:rPr>
                <w:rFonts w:ascii="宋体" w:hAnsi="宋体" w:cs="Arial"/>
                <w:kern w:val="0"/>
                <w:sz w:val="18"/>
                <w:szCs w:val="18"/>
              </w:rPr>
            </w:pPr>
            <w:r>
              <w:rPr>
                <w:rFonts w:ascii="宋体" w:hAnsi="宋体" w:cs="宋体" w:hint="eastAsia"/>
                <w:color w:val="000000"/>
                <w:kern w:val="0"/>
                <w:sz w:val="18"/>
                <w:szCs w:val="18"/>
              </w:rPr>
              <w:t>1,231.68</w:t>
            </w:r>
          </w:p>
        </w:tc>
        <w:tc>
          <w:tcPr>
            <w:tcW w:w="1488" w:type="dxa"/>
            <w:gridSpan w:val="3"/>
            <w:tcBorders>
              <w:top w:val="nil"/>
              <w:left w:val="nil"/>
              <w:bottom w:val="single" w:sz="4" w:space="0" w:color="000000"/>
              <w:right w:val="single" w:sz="4" w:space="0" w:color="000000"/>
            </w:tcBorders>
            <w:shd w:val="clear" w:color="auto" w:fill="auto"/>
            <w:noWrap/>
            <w:vAlign w:val="center"/>
          </w:tcPr>
          <w:p w:rsidR="00760B5B" w:rsidRDefault="00760B5B" w:rsidP="00AF19BF">
            <w:pPr>
              <w:widowControl/>
              <w:jc w:val="right"/>
              <w:rPr>
                <w:rFonts w:ascii="宋体" w:hAnsi="宋体" w:cs="Arial"/>
                <w:kern w:val="0"/>
                <w:sz w:val="18"/>
                <w:szCs w:val="18"/>
              </w:rPr>
            </w:pPr>
          </w:p>
        </w:tc>
        <w:tc>
          <w:tcPr>
            <w:tcW w:w="1489" w:type="dxa"/>
            <w:tcBorders>
              <w:top w:val="nil"/>
              <w:left w:val="nil"/>
              <w:bottom w:val="single" w:sz="4" w:space="0" w:color="000000"/>
              <w:right w:val="single" w:sz="4" w:space="0" w:color="000000"/>
            </w:tcBorders>
            <w:shd w:val="clear" w:color="auto" w:fill="auto"/>
            <w:noWrap/>
            <w:vAlign w:val="center"/>
          </w:tcPr>
          <w:p w:rsidR="00760B5B" w:rsidRDefault="00760B5B" w:rsidP="00AF19BF">
            <w:pPr>
              <w:widowControl/>
              <w:jc w:val="right"/>
              <w:rPr>
                <w:rFonts w:ascii="宋体" w:hAnsi="宋体" w:cs="Arial"/>
                <w:kern w:val="0"/>
                <w:sz w:val="18"/>
                <w:szCs w:val="18"/>
              </w:rPr>
            </w:pPr>
          </w:p>
        </w:tc>
      </w:tr>
      <w:tr w:rsidR="00760B5B">
        <w:trPr>
          <w:gridAfter w:val="1"/>
          <w:wAfter w:w="62" w:type="dxa"/>
          <w:trHeight w:val="227"/>
          <w:jc w:val="center"/>
        </w:trPr>
        <w:tc>
          <w:tcPr>
            <w:tcW w:w="13089" w:type="dxa"/>
            <w:gridSpan w:val="13"/>
            <w:tcBorders>
              <w:top w:val="nil"/>
              <w:left w:val="nil"/>
              <w:bottom w:val="nil"/>
              <w:right w:val="nil"/>
            </w:tcBorders>
            <w:shd w:val="clear" w:color="000000" w:fill="FFFFFF"/>
            <w:noWrap/>
            <w:vAlign w:val="center"/>
          </w:tcPr>
          <w:p w:rsidR="00760B5B" w:rsidRDefault="00760B5B">
            <w:pPr>
              <w:widowControl/>
              <w:jc w:val="left"/>
              <w:rPr>
                <w:rFonts w:ascii="宋体" w:hAnsi="宋体" w:cs="Arial"/>
                <w:kern w:val="0"/>
                <w:sz w:val="18"/>
                <w:szCs w:val="18"/>
              </w:rPr>
            </w:pPr>
            <w:r>
              <w:rPr>
                <w:rFonts w:ascii="宋体" w:hAnsi="宋体" w:cs="Arial" w:hint="eastAsia"/>
                <w:kern w:val="0"/>
                <w:sz w:val="18"/>
                <w:szCs w:val="18"/>
              </w:rPr>
              <w:t>注：本表反映部门本年度一般公共预算财政拨款、政府性基金预算财政拨款和国有资本经营预算财政拨款的总收支和年末结转结余情况。</w:t>
            </w:r>
          </w:p>
        </w:tc>
        <w:tc>
          <w:tcPr>
            <w:tcW w:w="1606" w:type="dxa"/>
            <w:gridSpan w:val="2"/>
            <w:tcBorders>
              <w:top w:val="nil"/>
              <w:left w:val="nil"/>
              <w:bottom w:val="nil"/>
              <w:right w:val="nil"/>
            </w:tcBorders>
            <w:shd w:val="clear" w:color="000000" w:fill="FFFFFF"/>
            <w:noWrap/>
            <w:vAlign w:val="center"/>
          </w:tcPr>
          <w:p w:rsidR="00760B5B" w:rsidRDefault="00760B5B">
            <w:pPr>
              <w:widowControl/>
              <w:jc w:val="left"/>
              <w:rPr>
                <w:rFonts w:ascii="宋体" w:hAnsi="宋体" w:cs="Arial"/>
                <w:kern w:val="0"/>
                <w:sz w:val="18"/>
                <w:szCs w:val="18"/>
              </w:rPr>
            </w:pPr>
            <w:r>
              <w:rPr>
                <w:rFonts w:ascii="宋体" w:hAnsi="宋体" w:cs="Arial" w:hint="eastAsia"/>
                <w:kern w:val="0"/>
                <w:sz w:val="18"/>
                <w:szCs w:val="18"/>
              </w:rPr>
              <w:t xml:space="preserve">　</w:t>
            </w:r>
          </w:p>
        </w:tc>
      </w:tr>
    </w:tbl>
    <w:p w:rsidR="006A43BB" w:rsidRDefault="006A43BB">
      <w:pPr>
        <w:widowControl/>
        <w:jc w:val="left"/>
        <w:rPr>
          <w:rFonts w:ascii="黑体" w:eastAsia="黑体" w:hAnsi="宋体" w:cs="黑体"/>
          <w:color w:val="000000"/>
          <w:kern w:val="0"/>
          <w:sz w:val="10"/>
          <w:szCs w:val="10"/>
        </w:rPr>
      </w:pPr>
    </w:p>
    <w:tbl>
      <w:tblPr>
        <w:tblW w:w="14693" w:type="dxa"/>
        <w:tblInd w:w="93" w:type="dxa"/>
        <w:tblLayout w:type="fixed"/>
        <w:tblLook w:val="04A0"/>
      </w:tblPr>
      <w:tblGrid>
        <w:gridCol w:w="376"/>
        <w:gridCol w:w="302"/>
        <w:gridCol w:w="264"/>
        <w:gridCol w:w="491"/>
        <w:gridCol w:w="4819"/>
        <w:gridCol w:w="2507"/>
        <w:gridCol w:w="306"/>
        <w:gridCol w:w="2446"/>
        <w:gridCol w:w="368"/>
        <w:gridCol w:w="2814"/>
      </w:tblGrid>
      <w:tr w:rsidR="006A43BB">
        <w:trPr>
          <w:trHeight w:val="660"/>
        </w:trPr>
        <w:tc>
          <w:tcPr>
            <w:tcW w:w="14693" w:type="dxa"/>
            <w:gridSpan w:val="10"/>
            <w:tcBorders>
              <w:top w:val="nil"/>
              <w:left w:val="nil"/>
              <w:bottom w:val="nil"/>
              <w:right w:val="nil"/>
            </w:tcBorders>
            <w:shd w:val="clear" w:color="auto" w:fill="auto"/>
            <w:noWrap/>
            <w:vAlign w:val="center"/>
          </w:tcPr>
          <w:p w:rsidR="006A43BB" w:rsidRDefault="009955D4">
            <w:pPr>
              <w:widowControl/>
              <w:jc w:val="center"/>
              <w:rPr>
                <w:rFonts w:ascii="黑体" w:eastAsia="黑体" w:hAnsi="黑体" w:cs="Arial"/>
                <w:kern w:val="0"/>
                <w:sz w:val="40"/>
                <w:szCs w:val="40"/>
              </w:rPr>
            </w:pPr>
            <w:r>
              <w:rPr>
                <w:rFonts w:ascii="黑体" w:eastAsia="黑体" w:hAnsi="黑体" w:cs="Arial" w:hint="eastAsia"/>
                <w:kern w:val="0"/>
                <w:sz w:val="40"/>
                <w:szCs w:val="40"/>
              </w:rPr>
              <w:t>一般公共预算财政拨款支出决算表</w:t>
            </w:r>
          </w:p>
        </w:tc>
      </w:tr>
      <w:tr w:rsidR="006A43BB">
        <w:trPr>
          <w:trHeight w:val="360"/>
        </w:trPr>
        <w:tc>
          <w:tcPr>
            <w:tcW w:w="376" w:type="dxa"/>
            <w:tcBorders>
              <w:top w:val="nil"/>
              <w:left w:val="nil"/>
              <w:bottom w:val="nil"/>
              <w:right w:val="nil"/>
            </w:tcBorders>
            <w:shd w:val="clear" w:color="auto" w:fill="auto"/>
            <w:noWrap/>
            <w:vAlign w:val="center"/>
          </w:tcPr>
          <w:p w:rsidR="006A43BB" w:rsidRDefault="006A43BB">
            <w:pPr>
              <w:widowControl/>
              <w:jc w:val="left"/>
              <w:rPr>
                <w:rFonts w:ascii="宋体" w:hAnsi="宋体" w:cs="Arial"/>
                <w:kern w:val="0"/>
                <w:sz w:val="22"/>
                <w:szCs w:val="22"/>
              </w:rPr>
            </w:pPr>
          </w:p>
        </w:tc>
        <w:tc>
          <w:tcPr>
            <w:tcW w:w="302" w:type="dxa"/>
            <w:tcBorders>
              <w:top w:val="nil"/>
              <w:left w:val="nil"/>
              <w:bottom w:val="nil"/>
              <w:right w:val="nil"/>
            </w:tcBorders>
            <w:shd w:val="clear" w:color="auto" w:fill="auto"/>
            <w:noWrap/>
            <w:vAlign w:val="center"/>
          </w:tcPr>
          <w:p w:rsidR="006A43BB" w:rsidRDefault="006A43BB">
            <w:pPr>
              <w:widowControl/>
              <w:jc w:val="left"/>
              <w:rPr>
                <w:rFonts w:ascii="宋体" w:hAnsi="宋体" w:cs="Arial"/>
                <w:kern w:val="0"/>
                <w:sz w:val="22"/>
                <w:szCs w:val="22"/>
              </w:rPr>
            </w:pPr>
          </w:p>
        </w:tc>
        <w:tc>
          <w:tcPr>
            <w:tcW w:w="264" w:type="dxa"/>
            <w:tcBorders>
              <w:top w:val="nil"/>
              <w:left w:val="nil"/>
              <w:bottom w:val="nil"/>
              <w:right w:val="nil"/>
            </w:tcBorders>
            <w:shd w:val="clear" w:color="auto" w:fill="auto"/>
            <w:noWrap/>
            <w:vAlign w:val="center"/>
          </w:tcPr>
          <w:p w:rsidR="006A43BB" w:rsidRDefault="006A43BB">
            <w:pPr>
              <w:widowControl/>
              <w:jc w:val="left"/>
              <w:rPr>
                <w:rFonts w:ascii="宋体" w:hAnsi="宋体" w:cs="Arial"/>
                <w:kern w:val="0"/>
                <w:sz w:val="22"/>
                <w:szCs w:val="22"/>
              </w:rPr>
            </w:pPr>
          </w:p>
        </w:tc>
        <w:tc>
          <w:tcPr>
            <w:tcW w:w="5310" w:type="dxa"/>
            <w:gridSpan w:val="2"/>
            <w:tcBorders>
              <w:top w:val="nil"/>
              <w:left w:val="nil"/>
              <w:bottom w:val="nil"/>
              <w:right w:val="nil"/>
            </w:tcBorders>
            <w:shd w:val="clear" w:color="auto" w:fill="auto"/>
            <w:noWrap/>
            <w:vAlign w:val="center"/>
          </w:tcPr>
          <w:p w:rsidR="006A43BB" w:rsidRDefault="006A43BB">
            <w:pPr>
              <w:widowControl/>
              <w:jc w:val="left"/>
              <w:rPr>
                <w:rFonts w:ascii="宋体" w:hAnsi="宋体" w:cs="Arial"/>
                <w:kern w:val="0"/>
                <w:sz w:val="22"/>
                <w:szCs w:val="22"/>
              </w:rPr>
            </w:pPr>
          </w:p>
        </w:tc>
        <w:tc>
          <w:tcPr>
            <w:tcW w:w="2507" w:type="dxa"/>
            <w:tcBorders>
              <w:top w:val="nil"/>
              <w:left w:val="nil"/>
              <w:bottom w:val="nil"/>
              <w:right w:val="nil"/>
            </w:tcBorders>
            <w:shd w:val="clear" w:color="auto" w:fill="auto"/>
            <w:noWrap/>
            <w:vAlign w:val="center"/>
          </w:tcPr>
          <w:p w:rsidR="006A43BB" w:rsidRDefault="006A43BB">
            <w:pPr>
              <w:widowControl/>
              <w:jc w:val="left"/>
              <w:rPr>
                <w:rFonts w:ascii="宋体" w:hAnsi="宋体" w:cs="Arial"/>
                <w:kern w:val="0"/>
                <w:sz w:val="22"/>
                <w:szCs w:val="22"/>
              </w:rPr>
            </w:pPr>
          </w:p>
        </w:tc>
        <w:tc>
          <w:tcPr>
            <w:tcW w:w="2752" w:type="dxa"/>
            <w:gridSpan w:val="2"/>
            <w:tcBorders>
              <w:top w:val="nil"/>
              <w:left w:val="nil"/>
              <w:bottom w:val="nil"/>
              <w:right w:val="nil"/>
            </w:tcBorders>
            <w:shd w:val="clear" w:color="auto" w:fill="auto"/>
            <w:noWrap/>
            <w:vAlign w:val="center"/>
          </w:tcPr>
          <w:p w:rsidR="006A43BB" w:rsidRDefault="006A43BB">
            <w:pPr>
              <w:widowControl/>
              <w:jc w:val="left"/>
              <w:rPr>
                <w:rFonts w:ascii="宋体" w:hAnsi="宋体" w:cs="Arial"/>
                <w:kern w:val="0"/>
                <w:sz w:val="22"/>
                <w:szCs w:val="22"/>
              </w:rPr>
            </w:pPr>
          </w:p>
        </w:tc>
        <w:tc>
          <w:tcPr>
            <w:tcW w:w="3182" w:type="dxa"/>
            <w:gridSpan w:val="2"/>
            <w:tcBorders>
              <w:top w:val="nil"/>
              <w:left w:val="nil"/>
              <w:bottom w:val="nil"/>
              <w:right w:val="nil"/>
            </w:tcBorders>
            <w:shd w:val="clear" w:color="auto" w:fill="auto"/>
            <w:noWrap/>
            <w:vAlign w:val="center"/>
          </w:tcPr>
          <w:p w:rsidR="006A43BB" w:rsidRDefault="009955D4">
            <w:pPr>
              <w:widowControl/>
              <w:jc w:val="right"/>
              <w:rPr>
                <w:rFonts w:ascii="宋体" w:hAnsi="宋体" w:cs="Arial"/>
                <w:color w:val="000000"/>
                <w:kern w:val="0"/>
                <w:sz w:val="22"/>
                <w:szCs w:val="22"/>
              </w:rPr>
            </w:pPr>
            <w:r>
              <w:rPr>
                <w:rFonts w:ascii="宋体" w:hAnsi="宋体" w:cs="Arial" w:hint="eastAsia"/>
                <w:color w:val="000000"/>
                <w:kern w:val="0"/>
                <w:sz w:val="22"/>
                <w:szCs w:val="22"/>
              </w:rPr>
              <w:t>公开05表</w:t>
            </w:r>
          </w:p>
        </w:tc>
      </w:tr>
      <w:tr w:rsidR="006A43BB">
        <w:trPr>
          <w:trHeight w:val="360"/>
        </w:trPr>
        <w:tc>
          <w:tcPr>
            <w:tcW w:w="6252" w:type="dxa"/>
            <w:gridSpan w:val="5"/>
            <w:tcBorders>
              <w:top w:val="nil"/>
              <w:left w:val="nil"/>
              <w:bottom w:val="single" w:sz="4" w:space="0" w:color="000000"/>
              <w:right w:val="nil"/>
            </w:tcBorders>
            <w:shd w:val="clear" w:color="auto" w:fill="auto"/>
            <w:noWrap/>
            <w:vAlign w:val="center"/>
          </w:tcPr>
          <w:p w:rsidR="006A43BB" w:rsidRDefault="009955D4">
            <w:pPr>
              <w:widowControl/>
              <w:jc w:val="left"/>
              <w:rPr>
                <w:rFonts w:ascii="宋体" w:hAnsi="宋体" w:cs="Arial"/>
                <w:color w:val="000000"/>
                <w:kern w:val="0"/>
                <w:sz w:val="22"/>
                <w:szCs w:val="22"/>
              </w:rPr>
            </w:pPr>
            <w:r>
              <w:rPr>
                <w:rFonts w:ascii="宋体" w:hAnsi="宋体" w:cs="Arial" w:hint="eastAsia"/>
                <w:color w:val="000000"/>
                <w:kern w:val="0"/>
                <w:sz w:val="22"/>
                <w:szCs w:val="22"/>
              </w:rPr>
              <w:t>部门：湖北省纤维检验局仙桃分局</w:t>
            </w:r>
          </w:p>
        </w:tc>
        <w:tc>
          <w:tcPr>
            <w:tcW w:w="2507" w:type="dxa"/>
            <w:tcBorders>
              <w:top w:val="nil"/>
              <w:left w:val="nil"/>
              <w:bottom w:val="single" w:sz="4" w:space="0" w:color="000000"/>
              <w:right w:val="nil"/>
            </w:tcBorders>
            <w:shd w:val="clear" w:color="auto" w:fill="auto"/>
            <w:noWrap/>
            <w:vAlign w:val="center"/>
          </w:tcPr>
          <w:p w:rsidR="006A43BB" w:rsidRDefault="009955D4">
            <w:pPr>
              <w:widowControl/>
              <w:jc w:val="center"/>
              <w:rPr>
                <w:rFonts w:ascii="宋体" w:hAnsi="宋体" w:cs="Arial"/>
                <w:color w:val="000000"/>
                <w:kern w:val="0"/>
                <w:sz w:val="22"/>
                <w:szCs w:val="22"/>
              </w:rPr>
            </w:pPr>
            <w:r>
              <w:rPr>
                <w:rFonts w:ascii="宋体" w:hAnsi="宋体" w:cs="Arial" w:hint="eastAsia"/>
                <w:color w:val="000000"/>
                <w:kern w:val="0"/>
                <w:sz w:val="22"/>
                <w:szCs w:val="22"/>
              </w:rPr>
              <w:t>2020年度</w:t>
            </w:r>
          </w:p>
        </w:tc>
        <w:tc>
          <w:tcPr>
            <w:tcW w:w="2752" w:type="dxa"/>
            <w:gridSpan w:val="2"/>
            <w:tcBorders>
              <w:top w:val="nil"/>
              <w:left w:val="nil"/>
              <w:bottom w:val="single" w:sz="4" w:space="0" w:color="000000"/>
              <w:right w:val="nil"/>
            </w:tcBorders>
            <w:shd w:val="clear" w:color="auto" w:fill="auto"/>
            <w:noWrap/>
            <w:vAlign w:val="center"/>
          </w:tcPr>
          <w:p w:rsidR="006A43BB" w:rsidRDefault="006A43BB">
            <w:pPr>
              <w:widowControl/>
              <w:jc w:val="center"/>
              <w:rPr>
                <w:rFonts w:ascii="宋体" w:hAnsi="宋体" w:cs="Arial"/>
                <w:kern w:val="0"/>
                <w:sz w:val="22"/>
                <w:szCs w:val="22"/>
              </w:rPr>
            </w:pPr>
          </w:p>
        </w:tc>
        <w:tc>
          <w:tcPr>
            <w:tcW w:w="3182" w:type="dxa"/>
            <w:gridSpan w:val="2"/>
            <w:tcBorders>
              <w:top w:val="nil"/>
              <w:left w:val="nil"/>
              <w:bottom w:val="single" w:sz="4" w:space="0" w:color="000000"/>
              <w:right w:val="nil"/>
            </w:tcBorders>
            <w:shd w:val="clear" w:color="auto" w:fill="auto"/>
            <w:noWrap/>
            <w:vAlign w:val="center"/>
          </w:tcPr>
          <w:p w:rsidR="006A43BB" w:rsidRDefault="009955D4">
            <w:pPr>
              <w:widowControl/>
              <w:jc w:val="right"/>
              <w:rPr>
                <w:rFonts w:ascii="宋体" w:hAnsi="宋体" w:cs="Arial"/>
                <w:color w:val="000000"/>
                <w:kern w:val="0"/>
                <w:sz w:val="22"/>
                <w:szCs w:val="22"/>
              </w:rPr>
            </w:pPr>
            <w:r>
              <w:rPr>
                <w:rFonts w:ascii="宋体" w:hAnsi="宋体" w:cs="Arial" w:hint="eastAsia"/>
                <w:color w:val="000000"/>
                <w:kern w:val="0"/>
                <w:sz w:val="22"/>
                <w:szCs w:val="22"/>
              </w:rPr>
              <w:t>金额单位：万元</w:t>
            </w:r>
          </w:p>
        </w:tc>
      </w:tr>
      <w:tr w:rsidR="006A43BB">
        <w:trPr>
          <w:trHeight w:val="435"/>
        </w:trPr>
        <w:tc>
          <w:tcPr>
            <w:tcW w:w="6252" w:type="dxa"/>
            <w:gridSpan w:val="5"/>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22"/>
                <w:szCs w:val="22"/>
              </w:rPr>
            </w:pPr>
            <w:r>
              <w:rPr>
                <w:rFonts w:ascii="宋体" w:hAnsi="宋体" w:cs="Arial" w:hint="eastAsia"/>
                <w:kern w:val="0"/>
                <w:sz w:val="22"/>
                <w:szCs w:val="22"/>
              </w:rPr>
              <w:t>项目</w:t>
            </w:r>
          </w:p>
        </w:tc>
        <w:tc>
          <w:tcPr>
            <w:tcW w:w="8441" w:type="dxa"/>
            <w:gridSpan w:val="5"/>
            <w:tcBorders>
              <w:top w:val="nil"/>
              <w:left w:val="nil"/>
              <w:bottom w:val="single" w:sz="4" w:space="0" w:color="000000"/>
              <w:right w:val="single" w:sz="4" w:space="0" w:color="000000"/>
            </w:tcBorders>
            <w:shd w:val="clear" w:color="auto" w:fill="auto"/>
            <w:vAlign w:val="center"/>
          </w:tcPr>
          <w:p w:rsidR="006A43BB" w:rsidRDefault="009955D4">
            <w:pPr>
              <w:widowControl/>
              <w:jc w:val="center"/>
              <w:rPr>
                <w:rFonts w:ascii="宋体" w:hAnsi="宋体" w:cs="Arial"/>
                <w:kern w:val="0"/>
                <w:sz w:val="22"/>
                <w:szCs w:val="22"/>
              </w:rPr>
            </w:pPr>
            <w:r>
              <w:rPr>
                <w:rFonts w:ascii="宋体" w:hAnsi="宋体" w:cs="Arial" w:hint="eastAsia"/>
                <w:kern w:val="0"/>
                <w:sz w:val="22"/>
                <w:szCs w:val="22"/>
              </w:rPr>
              <w:t>本年支出</w:t>
            </w:r>
          </w:p>
        </w:tc>
      </w:tr>
      <w:tr w:rsidR="006A43BB">
        <w:trPr>
          <w:trHeight w:val="390"/>
        </w:trPr>
        <w:tc>
          <w:tcPr>
            <w:tcW w:w="1433" w:type="dxa"/>
            <w:gridSpan w:val="4"/>
            <w:vMerge w:val="restart"/>
            <w:tcBorders>
              <w:top w:val="nil"/>
              <w:left w:val="single" w:sz="4" w:space="0" w:color="000000"/>
              <w:bottom w:val="single" w:sz="4" w:space="0" w:color="000000"/>
              <w:right w:val="single" w:sz="4" w:space="0" w:color="000000"/>
            </w:tcBorders>
            <w:shd w:val="clear" w:color="auto" w:fill="auto"/>
            <w:vAlign w:val="center"/>
          </w:tcPr>
          <w:p w:rsidR="006A43BB" w:rsidRDefault="009955D4">
            <w:pPr>
              <w:widowControl/>
              <w:jc w:val="center"/>
              <w:rPr>
                <w:rFonts w:ascii="宋体" w:hAnsi="宋体" w:cs="Arial"/>
                <w:kern w:val="0"/>
                <w:sz w:val="22"/>
                <w:szCs w:val="22"/>
              </w:rPr>
            </w:pPr>
            <w:r>
              <w:rPr>
                <w:rFonts w:ascii="宋体" w:hAnsi="宋体" w:cs="Arial" w:hint="eastAsia"/>
                <w:kern w:val="0"/>
                <w:sz w:val="22"/>
                <w:szCs w:val="22"/>
              </w:rPr>
              <w:t>功能分类</w:t>
            </w:r>
          </w:p>
          <w:p w:rsidR="006A43BB" w:rsidRDefault="009955D4">
            <w:pPr>
              <w:widowControl/>
              <w:jc w:val="center"/>
              <w:rPr>
                <w:rFonts w:ascii="宋体" w:hAnsi="宋体" w:cs="Arial"/>
                <w:kern w:val="0"/>
                <w:sz w:val="22"/>
                <w:szCs w:val="22"/>
              </w:rPr>
            </w:pPr>
            <w:r>
              <w:rPr>
                <w:rFonts w:ascii="宋体" w:hAnsi="宋体" w:cs="Arial" w:hint="eastAsia"/>
                <w:kern w:val="0"/>
                <w:sz w:val="22"/>
                <w:szCs w:val="22"/>
              </w:rPr>
              <w:t>科目编码</w:t>
            </w:r>
          </w:p>
        </w:tc>
        <w:tc>
          <w:tcPr>
            <w:tcW w:w="4819" w:type="dxa"/>
            <w:vMerge w:val="restart"/>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22"/>
                <w:szCs w:val="22"/>
              </w:rPr>
            </w:pPr>
            <w:r>
              <w:rPr>
                <w:rFonts w:ascii="宋体" w:hAnsi="宋体" w:cs="Arial" w:hint="eastAsia"/>
                <w:kern w:val="0"/>
                <w:sz w:val="22"/>
                <w:szCs w:val="22"/>
              </w:rPr>
              <w:t>科目名称</w:t>
            </w:r>
          </w:p>
        </w:tc>
        <w:tc>
          <w:tcPr>
            <w:tcW w:w="2813" w:type="dxa"/>
            <w:gridSpan w:val="2"/>
            <w:vMerge w:val="restart"/>
            <w:tcBorders>
              <w:top w:val="nil"/>
              <w:left w:val="nil"/>
              <w:bottom w:val="single" w:sz="4" w:space="0" w:color="000000"/>
              <w:right w:val="single" w:sz="4" w:space="0" w:color="000000"/>
            </w:tcBorders>
            <w:shd w:val="clear" w:color="auto" w:fill="auto"/>
            <w:vAlign w:val="center"/>
          </w:tcPr>
          <w:p w:rsidR="006A43BB" w:rsidRDefault="009955D4">
            <w:pPr>
              <w:widowControl/>
              <w:jc w:val="center"/>
              <w:rPr>
                <w:rFonts w:ascii="宋体" w:hAnsi="宋体" w:cs="Arial"/>
                <w:kern w:val="0"/>
                <w:sz w:val="22"/>
                <w:szCs w:val="22"/>
              </w:rPr>
            </w:pPr>
            <w:r>
              <w:rPr>
                <w:rFonts w:ascii="宋体" w:hAnsi="宋体" w:cs="Arial" w:hint="eastAsia"/>
                <w:kern w:val="0"/>
                <w:sz w:val="22"/>
                <w:szCs w:val="22"/>
              </w:rPr>
              <w:t>小计</w:t>
            </w:r>
          </w:p>
        </w:tc>
        <w:tc>
          <w:tcPr>
            <w:tcW w:w="2814" w:type="dxa"/>
            <w:gridSpan w:val="2"/>
            <w:vMerge w:val="restart"/>
            <w:tcBorders>
              <w:top w:val="nil"/>
              <w:left w:val="nil"/>
              <w:bottom w:val="single" w:sz="4" w:space="0" w:color="000000"/>
              <w:right w:val="single" w:sz="4" w:space="0" w:color="000000"/>
            </w:tcBorders>
            <w:shd w:val="clear" w:color="auto" w:fill="auto"/>
            <w:vAlign w:val="center"/>
          </w:tcPr>
          <w:p w:rsidR="006A43BB" w:rsidRDefault="009955D4">
            <w:pPr>
              <w:widowControl/>
              <w:jc w:val="center"/>
              <w:rPr>
                <w:rFonts w:ascii="宋体" w:hAnsi="宋体" w:cs="Arial"/>
                <w:kern w:val="0"/>
                <w:sz w:val="22"/>
                <w:szCs w:val="22"/>
              </w:rPr>
            </w:pPr>
            <w:r>
              <w:rPr>
                <w:rFonts w:ascii="宋体" w:hAnsi="宋体" w:cs="Arial" w:hint="eastAsia"/>
                <w:kern w:val="0"/>
                <w:sz w:val="22"/>
                <w:szCs w:val="22"/>
              </w:rPr>
              <w:t>基本支出</w:t>
            </w:r>
          </w:p>
        </w:tc>
        <w:tc>
          <w:tcPr>
            <w:tcW w:w="2814" w:type="dxa"/>
            <w:vMerge w:val="restart"/>
            <w:tcBorders>
              <w:top w:val="nil"/>
              <w:left w:val="nil"/>
              <w:bottom w:val="single" w:sz="4" w:space="0" w:color="000000"/>
              <w:right w:val="single" w:sz="4" w:space="0" w:color="000000"/>
            </w:tcBorders>
            <w:shd w:val="clear" w:color="auto" w:fill="auto"/>
            <w:vAlign w:val="center"/>
          </w:tcPr>
          <w:p w:rsidR="006A43BB" w:rsidRDefault="009955D4">
            <w:pPr>
              <w:widowControl/>
              <w:jc w:val="center"/>
              <w:rPr>
                <w:rFonts w:ascii="宋体" w:hAnsi="宋体" w:cs="Arial"/>
                <w:kern w:val="0"/>
                <w:sz w:val="22"/>
                <w:szCs w:val="22"/>
              </w:rPr>
            </w:pPr>
            <w:r>
              <w:rPr>
                <w:rFonts w:ascii="宋体" w:hAnsi="宋体" w:cs="Arial" w:hint="eastAsia"/>
                <w:kern w:val="0"/>
                <w:sz w:val="22"/>
                <w:szCs w:val="22"/>
              </w:rPr>
              <w:t>项目支出</w:t>
            </w:r>
          </w:p>
        </w:tc>
      </w:tr>
      <w:tr w:rsidR="006A43BB">
        <w:trPr>
          <w:trHeight w:val="320"/>
        </w:trPr>
        <w:tc>
          <w:tcPr>
            <w:tcW w:w="1433" w:type="dxa"/>
            <w:gridSpan w:val="4"/>
            <w:vMerge/>
            <w:tcBorders>
              <w:top w:val="nil"/>
              <w:left w:val="single" w:sz="4" w:space="0" w:color="000000"/>
              <w:bottom w:val="single" w:sz="4" w:space="0" w:color="000000"/>
              <w:right w:val="single" w:sz="4" w:space="0" w:color="000000"/>
            </w:tcBorders>
            <w:vAlign w:val="center"/>
          </w:tcPr>
          <w:p w:rsidR="006A43BB" w:rsidRDefault="006A43BB">
            <w:pPr>
              <w:widowControl/>
              <w:jc w:val="left"/>
              <w:rPr>
                <w:rFonts w:ascii="宋体" w:hAnsi="宋体" w:cs="Arial"/>
                <w:kern w:val="0"/>
                <w:sz w:val="22"/>
                <w:szCs w:val="22"/>
              </w:rPr>
            </w:pPr>
          </w:p>
        </w:tc>
        <w:tc>
          <w:tcPr>
            <w:tcW w:w="4819" w:type="dxa"/>
            <w:vMerge/>
            <w:tcBorders>
              <w:top w:val="nil"/>
              <w:left w:val="nil"/>
              <w:bottom w:val="single" w:sz="4" w:space="0" w:color="000000"/>
              <w:right w:val="single" w:sz="4" w:space="0" w:color="000000"/>
            </w:tcBorders>
            <w:vAlign w:val="center"/>
          </w:tcPr>
          <w:p w:rsidR="006A43BB" w:rsidRDefault="006A43BB">
            <w:pPr>
              <w:widowControl/>
              <w:jc w:val="left"/>
              <w:rPr>
                <w:rFonts w:ascii="宋体" w:hAnsi="宋体" w:cs="Arial"/>
                <w:kern w:val="0"/>
                <w:sz w:val="22"/>
                <w:szCs w:val="22"/>
              </w:rPr>
            </w:pPr>
          </w:p>
        </w:tc>
        <w:tc>
          <w:tcPr>
            <w:tcW w:w="2813" w:type="dxa"/>
            <w:gridSpan w:val="2"/>
            <w:vMerge/>
            <w:tcBorders>
              <w:top w:val="nil"/>
              <w:left w:val="nil"/>
              <w:bottom w:val="single" w:sz="4" w:space="0" w:color="000000"/>
              <w:right w:val="single" w:sz="4" w:space="0" w:color="000000"/>
            </w:tcBorders>
            <w:vAlign w:val="center"/>
          </w:tcPr>
          <w:p w:rsidR="006A43BB" w:rsidRDefault="006A43BB">
            <w:pPr>
              <w:widowControl/>
              <w:jc w:val="left"/>
              <w:rPr>
                <w:rFonts w:ascii="宋体" w:hAnsi="宋体" w:cs="Arial"/>
                <w:kern w:val="0"/>
                <w:sz w:val="22"/>
                <w:szCs w:val="22"/>
              </w:rPr>
            </w:pPr>
          </w:p>
        </w:tc>
        <w:tc>
          <w:tcPr>
            <w:tcW w:w="2814" w:type="dxa"/>
            <w:gridSpan w:val="2"/>
            <w:vMerge/>
            <w:tcBorders>
              <w:top w:val="nil"/>
              <w:left w:val="nil"/>
              <w:bottom w:val="single" w:sz="4" w:space="0" w:color="000000"/>
              <w:right w:val="single" w:sz="4" w:space="0" w:color="000000"/>
            </w:tcBorders>
            <w:vAlign w:val="center"/>
          </w:tcPr>
          <w:p w:rsidR="006A43BB" w:rsidRDefault="006A43BB">
            <w:pPr>
              <w:widowControl/>
              <w:jc w:val="left"/>
              <w:rPr>
                <w:rFonts w:ascii="宋体" w:hAnsi="宋体" w:cs="Arial"/>
                <w:kern w:val="0"/>
                <w:sz w:val="22"/>
                <w:szCs w:val="22"/>
              </w:rPr>
            </w:pPr>
          </w:p>
        </w:tc>
        <w:tc>
          <w:tcPr>
            <w:tcW w:w="2814" w:type="dxa"/>
            <w:vMerge/>
            <w:tcBorders>
              <w:top w:val="nil"/>
              <w:left w:val="nil"/>
              <w:bottom w:val="single" w:sz="4" w:space="0" w:color="000000"/>
              <w:right w:val="single" w:sz="4" w:space="0" w:color="000000"/>
            </w:tcBorders>
            <w:vAlign w:val="center"/>
          </w:tcPr>
          <w:p w:rsidR="006A43BB" w:rsidRDefault="006A43BB">
            <w:pPr>
              <w:widowControl/>
              <w:jc w:val="left"/>
              <w:rPr>
                <w:rFonts w:ascii="宋体" w:hAnsi="宋体" w:cs="Arial"/>
                <w:kern w:val="0"/>
                <w:sz w:val="22"/>
                <w:szCs w:val="22"/>
              </w:rPr>
            </w:pPr>
          </w:p>
        </w:tc>
      </w:tr>
      <w:tr w:rsidR="006A43BB">
        <w:trPr>
          <w:trHeight w:val="369"/>
        </w:trPr>
        <w:tc>
          <w:tcPr>
            <w:tcW w:w="6252" w:type="dxa"/>
            <w:gridSpan w:val="5"/>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22"/>
                <w:szCs w:val="22"/>
              </w:rPr>
            </w:pPr>
            <w:r>
              <w:rPr>
                <w:rFonts w:ascii="宋体" w:hAnsi="宋体" w:cs="Arial" w:hint="eastAsia"/>
                <w:kern w:val="0"/>
                <w:sz w:val="22"/>
                <w:szCs w:val="22"/>
              </w:rPr>
              <w:t>栏次</w:t>
            </w:r>
          </w:p>
        </w:tc>
        <w:tc>
          <w:tcPr>
            <w:tcW w:w="2813"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22"/>
                <w:szCs w:val="22"/>
              </w:rPr>
            </w:pPr>
            <w:r>
              <w:rPr>
                <w:rFonts w:ascii="宋体" w:hAnsi="宋体" w:cs="Arial" w:hint="eastAsia"/>
                <w:kern w:val="0"/>
                <w:sz w:val="22"/>
                <w:szCs w:val="22"/>
              </w:rPr>
              <w:t>1</w:t>
            </w:r>
          </w:p>
        </w:tc>
        <w:tc>
          <w:tcPr>
            <w:tcW w:w="2814"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22"/>
                <w:szCs w:val="22"/>
              </w:rPr>
            </w:pPr>
            <w:r>
              <w:rPr>
                <w:rFonts w:ascii="宋体" w:hAnsi="宋体" w:cs="Arial" w:hint="eastAsia"/>
                <w:kern w:val="0"/>
                <w:sz w:val="22"/>
                <w:szCs w:val="22"/>
              </w:rPr>
              <w:t>2</w:t>
            </w:r>
          </w:p>
        </w:tc>
        <w:tc>
          <w:tcPr>
            <w:tcW w:w="2814"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22"/>
                <w:szCs w:val="22"/>
              </w:rPr>
            </w:pPr>
            <w:r>
              <w:rPr>
                <w:rFonts w:ascii="宋体" w:hAnsi="宋体" w:cs="Arial" w:hint="eastAsia"/>
                <w:kern w:val="0"/>
                <w:sz w:val="22"/>
                <w:szCs w:val="22"/>
              </w:rPr>
              <w:t>3</w:t>
            </w:r>
          </w:p>
        </w:tc>
      </w:tr>
      <w:tr w:rsidR="006A43BB">
        <w:trPr>
          <w:trHeight w:val="369"/>
        </w:trPr>
        <w:tc>
          <w:tcPr>
            <w:tcW w:w="6252" w:type="dxa"/>
            <w:gridSpan w:val="5"/>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22"/>
                <w:szCs w:val="22"/>
              </w:rPr>
            </w:pPr>
            <w:r>
              <w:rPr>
                <w:rFonts w:ascii="宋体" w:hAnsi="宋体" w:cs="Arial" w:hint="eastAsia"/>
                <w:kern w:val="0"/>
                <w:sz w:val="22"/>
                <w:szCs w:val="22"/>
              </w:rPr>
              <w:t>合计</w:t>
            </w:r>
          </w:p>
        </w:tc>
        <w:tc>
          <w:tcPr>
            <w:tcW w:w="2813"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b/>
                <w:bCs/>
                <w:kern w:val="0"/>
                <w:sz w:val="18"/>
                <w:szCs w:val="18"/>
              </w:rPr>
            </w:pPr>
            <w:r>
              <w:rPr>
                <w:rFonts w:ascii="宋体" w:hAnsi="宋体" w:cs="宋体" w:hint="eastAsia"/>
                <w:b/>
                <w:bCs/>
                <w:color w:val="000000"/>
                <w:kern w:val="0"/>
                <w:sz w:val="18"/>
                <w:szCs w:val="18"/>
              </w:rPr>
              <w:t>842.44</w:t>
            </w:r>
          </w:p>
        </w:tc>
        <w:tc>
          <w:tcPr>
            <w:tcW w:w="2814"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b/>
                <w:bCs/>
                <w:kern w:val="0"/>
                <w:sz w:val="18"/>
                <w:szCs w:val="18"/>
              </w:rPr>
            </w:pPr>
            <w:r>
              <w:rPr>
                <w:rFonts w:ascii="宋体" w:hAnsi="宋体" w:cs="宋体" w:hint="eastAsia"/>
                <w:b/>
                <w:bCs/>
                <w:color w:val="000000"/>
                <w:kern w:val="0"/>
                <w:sz w:val="18"/>
                <w:szCs w:val="18"/>
              </w:rPr>
              <w:t>343.25</w:t>
            </w:r>
          </w:p>
        </w:tc>
        <w:tc>
          <w:tcPr>
            <w:tcW w:w="2814"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b/>
                <w:bCs/>
                <w:kern w:val="0"/>
                <w:sz w:val="18"/>
                <w:szCs w:val="18"/>
              </w:rPr>
            </w:pPr>
            <w:r>
              <w:rPr>
                <w:rFonts w:ascii="宋体" w:hAnsi="宋体" w:cs="宋体" w:hint="eastAsia"/>
                <w:b/>
                <w:bCs/>
                <w:color w:val="000000"/>
                <w:kern w:val="0"/>
                <w:sz w:val="18"/>
                <w:szCs w:val="18"/>
              </w:rPr>
              <w:t>499.19</w:t>
            </w:r>
          </w:p>
        </w:tc>
      </w:tr>
      <w:tr w:rsidR="006A43BB">
        <w:trPr>
          <w:trHeight w:val="369"/>
        </w:trPr>
        <w:tc>
          <w:tcPr>
            <w:tcW w:w="1433" w:type="dxa"/>
            <w:gridSpan w:val="4"/>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b/>
                <w:bCs/>
                <w:kern w:val="0"/>
                <w:sz w:val="22"/>
                <w:szCs w:val="22"/>
              </w:rPr>
            </w:pPr>
            <w:r>
              <w:rPr>
                <w:rFonts w:ascii="宋体" w:hAnsi="宋体" w:cs="Arial" w:hint="eastAsia"/>
                <w:b/>
                <w:bCs/>
                <w:kern w:val="0"/>
                <w:sz w:val="22"/>
                <w:szCs w:val="22"/>
              </w:rPr>
              <w:t>201</w:t>
            </w:r>
          </w:p>
        </w:tc>
        <w:tc>
          <w:tcPr>
            <w:tcW w:w="4819"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b/>
                <w:bCs/>
                <w:kern w:val="0"/>
                <w:sz w:val="22"/>
                <w:szCs w:val="22"/>
              </w:rPr>
            </w:pPr>
            <w:r>
              <w:rPr>
                <w:rFonts w:ascii="宋体" w:hAnsi="宋体" w:cs="Arial" w:hint="eastAsia"/>
                <w:b/>
                <w:bCs/>
                <w:kern w:val="0"/>
                <w:sz w:val="22"/>
                <w:szCs w:val="22"/>
              </w:rPr>
              <w:t>一般公共服务支出</w:t>
            </w:r>
          </w:p>
        </w:tc>
        <w:tc>
          <w:tcPr>
            <w:tcW w:w="2813"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b/>
                <w:bCs/>
                <w:kern w:val="0"/>
                <w:sz w:val="18"/>
                <w:szCs w:val="18"/>
              </w:rPr>
            </w:pPr>
            <w:r>
              <w:rPr>
                <w:rFonts w:ascii="宋体" w:hAnsi="宋体" w:cs="宋体" w:hint="eastAsia"/>
                <w:b/>
                <w:bCs/>
                <w:color w:val="000000"/>
                <w:kern w:val="0"/>
                <w:sz w:val="18"/>
                <w:szCs w:val="18"/>
              </w:rPr>
              <w:t>817.82</w:t>
            </w:r>
          </w:p>
        </w:tc>
        <w:tc>
          <w:tcPr>
            <w:tcW w:w="2814"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b/>
                <w:bCs/>
                <w:kern w:val="0"/>
                <w:sz w:val="18"/>
                <w:szCs w:val="18"/>
              </w:rPr>
            </w:pPr>
            <w:r>
              <w:rPr>
                <w:rFonts w:ascii="宋体" w:hAnsi="宋体" w:cs="宋体" w:hint="eastAsia"/>
                <w:b/>
                <w:bCs/>
                <w:color w:val="000000"/>
                <w:kern w:val="0"/>
                <w:sz w:val="18"/>
                <w:szCs w:val="18"/>
              </w:rPr>
              <w:t>318.63</w:t>
            </w:r>
          </w:p>
        </w:tc>
        <w:tc>
          <w:tcPr>
            <w:tcW w:w="2814"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b/>
                <w:bCs/>
                <w:kern w:val="0"/>
                <w:sz w:val="18"/>
                <w:szCs w:val="18"/>
              </w:rPr>
            </w:pPr>
            <w:r>
              <w:rPr>
                <w:rFonts w:ascii="宋体" w:hAnsi="宋体" w:cs="宋体" w:hint="eastAsia"/>
                <w:b/>
                <w:bCs/>
                <w:color w:val="000000"/>
                <w:kern w:val="0"/>
                <w:sz w:val="18"/>
                <w:szCs w:val="18"/>
              </w:rPr>
              <w:t>499.19</w:t>
            </w:r>
          </w:p>
        </w:tc>
      </w:tr>
      <w:tr w:rsidR="006A43BB">
        <w:trPr>
          <w:trHeight w:val="369"/>
        </w:trPr>
        <w:tc>
          <w:tcPr>
            <w:tcW w:w="1433" w:type="dxa"/>
            <w:gridSpan w:val="4"/>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b/>
                <w:bCs/>
                <w:kern w:val="0"/>
                <w:sz w:val="22"/>
                <w:szCs w:val="22"/>
              </w:rPr>
            </w:pPr>
            <w:r>
              <w:rPr>
                <w:rFonts w:ascii="宋体" w:hAnsi="宋体" w:cs="Arial" w:hint="eastAsia"/>
                <w:b/>
                <w:bCs/>
                <w:kern w:val="0"/>
                <w:sz w:val="22"/>
                <w:szCs w:val="22"/>
              </w:rPr>
              <w:t>20138</w:t>
            </w:r>
          </w:p>
        </w:tc>
        <w:tc>
          <w:tcPr>
            <w:tcW w:w="4819"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b/>
                <w:bCs/>
                <w:kern w:val="0"/>
                <w:sz w:val="22"/>
                <w:szCs w:val="22"/>
              </w:rPr>
            </w:pPr>
            <w:r>
              <w:rPr>
                <w:rFonts w:ascii="宋体" w:hAnsi="宋体" w:cs="Arial" w:hint="eastAsia"/>
                <w:b/>
                <w:bCs/>
                <w:kern w:val="0"/>
                <w:sz w:val="22"/>
                <w:szCs w:val="22"/>
              </w:rPr>
              <w:t>市场监督管理事务</w:t>
            </w:r>
          </w:p>
        </w:tc>
        <w:tc>
          <w:tcPr>
            <w:tcW w:w="2813"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b/>
                <w:bCs/>
                <w:kern w:val="0"/>
                <w:sz w:val="18"/>
                <w:szCs w:val="18"/>
              </w:rPr>
            </w:pPr>
            <w:r>
              <w:rPr>
                <w:rFonts w:ascii="宋体" w:hAnsi="宋体" w:cs="宋体" w:hint="eastAsia"/>
                <w:b/>
                <w:bCs/>
                <w:color w:val="000000"/>
                <w:kern w:val="0"/>
                <w:sz w:val="18"/>
                <w:szCs w:val="18"/>
              </w:rPr>
              <w:t>817.82</w:t>
            </w:r>
          </w:p>
        </w:tc>
        <w:tc>
          <w:tcPr>
            <w:tcW w:w="2814"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b/>
                <w:bCs/>
                <w:kern w:val="0"/>
                <w:sz w:val="18"/>
                <w:szCs w:val="18"/>
              </w:rPr>
            </w:pPr>
            <w:r>
              <w:rPr>
                <w:rFonts w:ascii="宋体" w:hAnsi="宋体" w:cs="宋体" w:hint="eastAsia"/>
                <w:b/>
                <w:bCs/>
                <w:color w:val="000000"/>
                <w:kern w:val="0"/>
                <w:sz w:val="18"/>
                <w:szCs w:val="18"/>
              </w:rPr>
              <w:t>318.63</w:t>
            </w:r>
          </w:p>
        </w:tc>
        <w:tc>
          <w:tcPr>
            <w:tcW w:w="2814"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b/>
                <w:bCs/>
                <w:kern w:val="0"/>
                <w:sz w:val="18"/>
                <w:szCs w:val="18"/>
              </w:rPr>
            </w:pPr>
            <w:r>
              <w:rPr>
                <w:rFonts w:ascii="宋体" w:hAnsi="宋体" w:cs="宋体" w:hint="eastAsia"/>
                <w:b/>
                <w:bCs/>
                <w:color w:val="000000"/>
                <w:kern w:val="0"/>
                <w:sz w:val="18"/>
                <w:szCs w:val="18"/>
              </w:rPr>
              <w:t>499.19</w:t>
            </w:r>
          </w:p>
        </w:tc>
      </w:tr>
      <w:tr w:rsidR="006A43BB">
        <w:trPr>
          <w:trHeight w:val="369"/>
        </w:trPr>
        <w:tc>
          <w:tcPr>
            <w:tcW w:w="1433" w:type="dxa"/>
            <w:gridSpan w:val="4"/>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22"/>
                <w:szCs w:val="22"/>
              </w:rPr>
            </w:pPr>
            <w:r>
              <w:rPr>
                <w:rFonts w:ascii="宋体" w:hAnsi="宋体" w:cs="Arial" w:hint="eastAsia"/>
                <w:kern w:val="0"/>
                <w:sz w:val="22"/>
                <w:szCs w:val="22"/>
              </w:rPr>
              <w:t>2013850</w:t>
            </w:r>
          </w:p>
        </w:tc>
        <w:tc>
          <w:tcPr>
            <w:tcW w:w="4819"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22"/>
                <w:szCs w:val="22"/>
              </w:rPr>
            </w:pPr>
            <w:r>
              <w:rPr>
                <w:rFonts w:ascii="宋体" w:hAnsi="宋体" w:cs="Arial" w:hint="eastAsia"/>
                <w:kern w:val="0"/>
                <w:sz w:val="22"/>
                <w:szCs w:val="22"/>
              </w:rPr>
              <w:t xml:space="preserve">  事业运行</w:t>
            </w:r>
          </w:p>
        </w:tc>
        <w:tc>
          <w:tcPr>
            <w:tcW w:w="2813"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kern w:val="0"/>
                <w:sz w:val="18"/>
                <w:szCs w:val="18"/>
              </w:rPr>
            </w:pPr>
            <w:r>
              <w:rPr>
                <w:rFonts w:ascii="宋体" w:hAnsi="宋体" w:cs="宋体" w:hint="eastAsia"/>
                <w:color w:val="000000"/>
                <w:kern w:val="0"/>
                <w:sz w:val="18"/>
                <w:szCs w:val="18"/>
              </w:rPr>
              <w:t>318.63</w:t>
            </w:r>
          </w:p>
        </w:tc>
        <w:tc>
          <w:tcPr>
            <w:tcW w:w="2814"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kern w:val="0"/>
                <w:sz w:val="18"/>
                <w:szCs w:val="18"/>
              </w:rPr>
            </w:pPr>
            <w:r>
              <w:rPr>
                <w:rFonts w:ascii="宋体" w:hAnsi="宋体" w:cs="宋体" w:hint="eastAsia"/>
                <w:color w:val="000000"/>
                <w:kern w:val="0"/>
                <w:sz w:val="18"/>
                <w:szCs w:val="18"/>
              </w:rPr>
              <w:t>318.63</w:t>
            </w:r>
          </w:p>
        </w:tc>
        <w:tc>
          <w:tcPr>
            <w:tcW w:w="2814" w:type="dxa"/>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r>
      <w:tr w:rsidR="006A43BB">
        <w:trPr>
          <w:trHeight w:val="369"/>
        </w:trPr>
        <w:tc>
          <w:tcPr>
            <w:tcW w:w="1433" w:type="dxa"/>
            <w:gridSpan w:val="4"/>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22"/>
                <w:szCs w:val="22"/>
              </w:rPr>
            </w:pPr>
            <w:r>
              <w:rPr>
                <w:rFonts w:ascii="宋体" w:hAnsi="宋体" w:cs="Arial" w:hint="eastAsia"/>
                <w:kern w:val="0"/>
                <w:sz w:val="22"/>
                <w:szCs w:val="22"/>
              </w:rPr>
              <w:t>2013899</w:t>
            </w:r>
          </w:p>
        </w:tc>
        <w:tc>
          <w:tcPr>
            <w:tcW w:w="4819"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22"/>
                <w:szCs w:val="22"/>
              </w:rPr>
            </w:pPr>
            <w:r>
              <w:rPr>
                <w:rFonts w:ascii="宋体" w:hAnsi="宋体" w:cs="Arial" w:hint="eastAsia"/>
                <w:kern w:val="0"/>
                <w:sz w:val="22"/>
                <w:szCs w:val="22"/>
              </w:rPr>
              <w:t xml:space="preserve">  其他市场监督管理事务</w:t>
            </w:r>
          </w:p>
        </w:tc>
        <w:tc>
          <w:tcPr>
            <w:tcW w:w="2813"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kern w:val="0"/>
                <w:sz w:val="18"/>
                <w:szCs w:val="18"/>
              </w:rPr>
            </w:pPr>
            <w:r>
              <w:rPr>
                <w:rFonts w:ascii="宋体" w:hAnsi="宋体" w:cs="宋体" w:hint="eastAsia"/>
                <w:color w:val="000000"/>
                <w:kern w:val="0"/>
                <w:sz w:val="18"/>
                <w:szCs w:val="18"/>
              </w:rPr>
              <w:t>499.19</w:t>
            </w:r>
          </w:p>
        </w:tc>
        <w:tc>
          <w:tcPr>
            <w:tcW w:w="2814"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2814"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kern w:val="0"/>
                <w:sz w:val="18"/>
                <w:szCs w:val="18"/>
              </w:rPr>
            </w:pPr>
            <w:r>
              <w:rPr>
                <w:rFonts w:ascii="宋体" w:hAnsi="宋体" w:cs="宋体" w:hint="eastAsia"/>
                <w:color w:val="000000"/>
                <w:kern w:val="0"/>
                <w:sz w:val="18"/>
                <w:szCs w:val="18"/>
              </w:rPr>
              <w:t>499.19</w:t>
            </w:r>
          </w:p>
        </w:tc>
      </w:tr>
      <w:tr w:rsidR="006A43BB">
        <w:trPr>
          <w:trHeight w:val="369"/>
        </w:trPr>
        <w:tc>
          <w:tcPr>
            <w:tcW w:w="1433" w:type="dxa"/>
            <w:gridSpan w:val="4"/>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b/>
                <w:bCs/>
                <w:kern w:val="0"/>
                <w:sz w:val="22"/>
                <w:szCs w:val="22"/>
              </w:rPr>
            </w:pPr>
            <w:r>
              <w:rPr>
                <w:rFonts w:ascii="宋体" w:hAnsi="宋体" w:cs="Arial" w:hint="eastAsia"/>
                <w:b/>
                <w:bCs/>
                <w:kern w:val="0"/>
                <w:sz w:val="22"/>
                <w:szCs w:val="22"/>
              </w:rPr>
              <w:t>208</w:t>
            </w:r>
          </w:p>
        </w:tc>
        <w:tc>
          <w:tcPr>
            <w:tcW w:w="4819"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b/>
                <w:bCs/>
                <w:kern w:val="0"/>
                <w:sz w:val="22"/>
                <w:szCs w:val="22"/>
              </w:rPr>
            </w:pPr>
            <w:r>
              <w:rPr>
                <w:rFonts w:ascii="宋体" w:hAnsi="宋体" w:cs="Arial" w:hint="eastAsia"/>
                <w:b/>
                <w:bCs/>
                <w:kern w:val="0"/>
                <w:sz w:val="22"/>
                <w:szCs w:val="22"/>
              </w:rPr>
              <w:t>社会保障和就业支出</w:t>
            </w:r>
          </w:p>
        </w:tc>
        <w:tc>
          <w:tcPr>
            <w:tcW w:w="2813"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b/>
                <w:bCs/>
                <w:kern w:val="0"/>
                <w:sz w:val="18"/>
                <w:szCs w:val="18"/>
              </w:rPr>
            </w:pPr>
            <w:r>
              <w:rPr>
                <w:rFonts w:ascii="宋体" w:hAnsi="宋体" w:cs="宋体" w:hint="eastAsia"/>
                <w:b/>
                <w:bCs/>
                <w:color w:val="000000"/>
                <w:kern w:val="0"/>
                <w:sz w:val="18"/>
                <w:szCs w:val="18"/>
              </w:rPr>
              <w:t>24.62</w:t>
            </w:r>
          </w:p>
        </w:tc>
        <w:tc>
          <w:tcPr>
            <w:tcW w:w="2814"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b/>
                <w:bCs/>
                <w:kern w:val="0"/>
                <w:sz w:val="18"/>
                <w:szCs w:val="18"/>
              </w:rPr>
            </w:pPr>
            <w:r>
              <w:rPr>
                <w:rFonts w:ascii="宋体" w:hAnsi="宋体" w:cs="宋体" w:hint="eastAsia"/>
                <w:b/>
                <w:bCs/>
                <w:color w:val="000000"/>
                <w:kern w:val="0"/>
                <w:sz w:val="18"/>
                <w:szCs w:val="18"/>
              </w:rPr>
              <w:t>24.62</w:t>
            </w:r>
          </w:p>
        </w:tc>
        <w:tc>
          <w:tcPr>
            <w:tcW w:w="2814" w:type="dxa"/>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b/>
                <w:bCs/>
                <w:kern w:val="0"/>
                <w:sz w:val="18"/>
                <w:szCs w:val="18"/>
              </w:rPr>
            </w:pPr>
          </w:p>
        </w:tc>
      </w:tr>
      <w:tr w:rsidR="006A43BB">
        <w:trPr>
          <w:trHeight w:val="369"/>
        </w:trPr>
        <w:tc>
          <w:tcPr>
            <w:tcW w:w="1433" w:type="dxa"/>
            <w:gridSpan w:val="4"/>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b/>
                <w:bCs/>
                <w:kern w:val="0"/>
                <w:sz w:val="22"/>
                <w:szCs w:val="22"/>
              </w:rPr>
            </w:pPr>
            <w:r>
              <w:rPr>
                <w:rFonts w:ascii="宋体" w:hAnsi="宋体" w:cs="Arial" w:hint="eastAsia"/>
                <w:b/>
                <w:bCs/>
                <w:kern w:val="0"/>
                <w:sz w:val="22"/>
                <w:szCs w:val="22"/>
              </w:rPr>
              <w:t>20805</w:t>
            </w:r>
          </w:p>
        </w:tc>
        <w:tc>
          <w:tcPr>
            <w:tcW w:w="4819"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b/>
                <w:bCs/>
                <w:kern w:val="0"/>
                <w:sz w:val="22"/>
                <w:szCs w:val="22"/>
              </w:rPr>
            </w:pPr>
            <w:r>
              <w:rPr>
                <w:rFonts w:ascii="宋体" w:hAnsi="宋体" w:cs="Arial" w:hint="eastAsia"/>
                <w:b/>
                <w:bCs/>
                <w:kern w:val="0"/>
                <w:sz w:val="22"/>
                <w:szCs w:val="22"/>
              </w:rPr>
              <w:t>行政事业单位养老支出</w:t>
            </w:r>
          </w:p>
        </w:tc>
        <w:tc>
          <w:tcPr>
            <w:tcW w:w="2813"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b/>
                <w:bCs/>
                <w:kern w:val="0"/>
                <w:sz w:val="18"/>
                <w:szCs w:val="18"/>
              </w:rPr>
            </w:pPr>
            <w:r>
              <w:rPr>
                <w:rFonts w:ascii="宋体" w:hAnsi="宋体" w:cs="宋体" w:hint="eastAsia"/>
                <w:b/>
                <w:bCs/>
                <w:color w:val="000000"/>
                <w:kern w:val="0"/>
                <w:sz w:val="18"/>
                <w:szCs w:val="18"/>
              </w:rPr>
              <w:t>24.62</w:t>
            </w:r>
          </w:p>
        </w:tc>
        <w:tc>
          <w:tcPr>
            <w:tcW w:w="2814"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b/>
                <w:bCs/>
                <w:kern w:val="0"/>
                <w:sz w:val="18"/>
                <w:szCs w:val="18"/>
              </w:rPr>
            </w:pPr>
            <w:r>
              <w:rPr>
                <w:rFonts w:ascii="宋体" w:hAnsi="宋体" w:cs="宋体" w:hint="eastAsia"/>
                <w:b/>
                <w:bCs/>
                <w:color w:val="000000"/>
                <w:kern w:val="0"/>
                <w:sz w:val="18"/>
                <w:szCs w:val="18"/>
              </w:rPr>
              <w:t>24.62</w:t>
            </w:r>
          </w:p>
        </w:tc>
        <w:tc>
          <w:tcPr>
            <w:tcW w:w="2814" w:type="dxa"/>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b/>
                <w:bCs/>
                <w:kern w:val="0"/>
                <w:sz w:val="18"/>
                <w:szCs w:val="18"/>
              </w:rPr>
            </w:pPr>
          </w:p>
        </w:tc>
      </w:tr>
      <w:tr w:rsidR="006A43BB">
        <w:trPr>
          <w:trHeight w:val="369"/>
        </w:trPr>
        <w:tc>
          <w:tcPr>
            <w:tcW w:w="1433" w:type="dxa"/>
            <w:gridSpan w:val="4"/>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22"/>
                <w:szCs w:val="22"/>
              </w:rPr>
            </w:pPr>
            <w:r>
              <w:rPr>
                <w:rFonts w:ascii="宋体" w:hAnsi="宋体" w:cs="Arial" w:hint="eastAsia"/>
                <w:kern w:val="0"/>
                <w:sz w:val="22"/>
                <w:szCs w:val="22"/>
              </w:rPr>
              <w:t>2080505</w:t>
            </w:r>
          </w:p>
        </w:tc>
        <w:tc>
          <w:tcPr>
            <w:tcW w:w="4819"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22"/>
                <w:szCs w:val="22"/>
              </w:rPr>
            </w:pPr>
            <w:r>
              <w:rPr>
                <w:rFonts w:ascii="宋体" w:hAnsi="宋体" w:cs="Arial" w:hint="eastAsia"/>
                <w:kern w:val="0"/>
                <w:sz w:val="22"/>
                <w:szCs w:val="22"/>
              </w:rPr>
              <w:t xml:space="preserve">  机关事业单位基本养老保险缴费支出</w:t>
            </w:r>
          </w:p>
        </w:tc>
        <w:tc>
          <w:tcPr>
            <w:tcW w:w="2813"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kern w:val="0"/>
                <w:sz w:val="18"/>
                <w:szCs w:val="18"/>
              </w:rPr>
            </w:pPr>
            <w:r>
              <w:rPr>
                <w:rFonts w:ascii="宋体" w:hAnsi="宋体" w:cs="宋体" w:hint="eastAsia"/>
                <w:color w:val="000000"/>
                <w:kern w:val="0"/>
                <w:sz w:val="18"/>
                <w:szCs w:val="18"/>
              </w:rPr>
              <w:t>24.62</w:t>
            </w:r>
          </w:p>
        </w:tc>
        <w:tc>
          <w:tcPr>
            <w:tcW w:w="2814"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kern w:val="0"/>
                <w:sz w:val="18"/>
                <w:szCs w:val="18"/>
              </w:rPr>
            </w:pPr>
            <w:r>
              <w:rPr>
                <w:rFonts w:ascii="宋体" w:hAnsi="宋体" w:cs="宋体" w:hint="eastAsia"/>
                <w:color w:val="000000"/>
                <w:kern w:val="0"/>
                <w:sz w:val="18"/>
                <w:szCs w:val="18"/>
              </w:rPr>
              <w:t>24.62</w:t>
            </w:r>
          </w:p>
        </w:tc>
        <w:tc>
          <w:tcPr>
            <w:tcW w:w="2814" w:type="dxa"/>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r>
      <w:tr w:rsidR="006A43BB">
        <w:trPr>
          <w:trHeight w:val="480"/>
        </w:trPr>
        <w:tc>
          <w:tcPr>
            <w:tcW w:w="14693" w:type="dxa"/>
            <w:gridSpan w:val="10"/>
            <w:tcBorders>
              <w:top w:val="nil"/>
              <w:left w:val="nil"/>
              <w:bottom w:val="nil"/>
              <w:right w:val="nil"/>
            </w:tcBorders>
            <w:shd w:val="clear" w:color="auto" w:fill="auto"/>
            <w:noWrap/>
            <w:vAlign w:val="center"/>
          </w:tcPr>
          <w:p w:rsidR="006A43BB" w:rsidRDefault="009955D4">
            <w:pPr>
              <w:widowControl/>
              <w:jc w:val="left"/>
              <w:rPr>
                <w:rFonts w:ascii="宋体" w:hAnsi="宋体" w:cs="Arial"/>
                <w:kern w:val="0"/>
                <w:sz w:val="22"/>
                <w:szCs w:val="22"/>
              </w:rPr>
            </w:pPr>
            <w:r>
              <w:rPr>
                <w:rFonts w:ascii="宋体" w:hAnsi="宋体" w:cs="Arial" w:hint="eastAsia"/>
                <w:kern w:val="0"/>
                <w:sz w:val="22"/>
                <w:szCs w:val="22"/>
              </w:rPr>
              <w:t>注：本表反映部门本年度一般公共预算财政拨款支出情况。</w:t>
            </w:r>
          </w:p>
        </w:tc>
      </w:tr>
    </w:tbl>
    <w:p w:rsidR="006A43BB" w:rsidRDefault="006A43BB">
      <w:pPr>
        <w:pStyle w:val="20"/>
        <w:ind w:leftChars="0" w:left="0" w:firstLine="0"/>
        <w:rPr>
          <w:rFonts w:ascii="黑体" w:eastAsia="黑体" w:hAnsi="宋体" w:cs="黑体"/>
          <w:color w:val="000000"/>
          <w:kern w:val="0"/>
          <w:sz w:val="10"/>
          <w:szCs w:val="10"/>
        </w:rPr>
      </w:pPr>
    </w:p>
    <w:p w:rsidR="00760B5B" w:rsidRDefault="00760B5B">
      <w:r>
        <w:br w:type="page"/>
      </w:r>
    </w:p>
    <w:tbl>
      <w:tblPr>
        <w:tblW w:w="14693" w:type="dxa"/>
        <w:tblInd w:w="93" w:type="dxa"/>
        <w:tblLook w:val="04A0"/>
      </w:tblPr>
      <w:tblGrid>
        <w:gridCol w:w="1008"/>
        <w:gridCol w:w="1500"/>
        <w:gridCol w:w="1618"/>
        <w:gridCol w:w="992"/>
        <w:gridCol w:w="68"/>
        <w:gridCol w:w="236"/>
        <w:gridCol w:w="689"/>
        <w:gridCol w:w="671"/>
        <w:gridCol w:w="1455"/>
        <w:gridCol w:w="511"/>
        <w:gridCol w:w="481"/>
        <w:gridCol w:w="275"/>
        <w:gridCol w:w="666"/>
        <w:gridCol w:w="3311"/>
        <w:gridCol w:w="284"/>
        <w:gridCol w:w="928"/>
      </w:tblGrid>
      <w:tr w:rsidR="006A43BB">
        <w:trPr>
          <w:trHeight w:val="425"/>
        </w:trPr>
        <w:tc>
          <w:tcPr>
            <w:tcW w:w="14693" w:type="dxa"/>
            <w:gridSpan w:val="16"/>
            <w:tcBorders>
              <w:top w:val="nil"/>
              <w:left w:val="nil"/>
              <w:bottom w:val="nil"/>
              <w:right w:val="nil"/>
            </w:tcBorders>
            <w:shd w:val="clear" w:color="auto" w:fill="auto"/>
            <w:noWrap/>
            <w:vAlign w:val="center"/>
          </w:tcPr>
          <w:p w:rsidR="006A43BB" w:rsidRDefault="009955D4">
            <w:pPr>
              <w:widowControl/>
              <w:jc w:val="center"/>
              <w:rPr>
                <w:rFonts w:ascii="黑体" w:eastAsia="黑体" w:hAnsi="黑体" w:cs="Arial"/>
                <w:kern w:val="0"/>
                <w:sz w:val="32"/>
                <w:szCs w:val="32"/>
              </w:rPr>
            </w:pPr>
            <w:r>
              <w:rPr>
                <w:rFonts w:ascii="黑体" w:eastAsia="黑体" w:hAnsi="黑体" w:cs="Arial" w:hint="eastAsia"/>
                <w:kern w:val="0"/>
                <w:sz w:val="32"/>
                <w:szCs w:val="32"/>
              </w:rPr>
              <w:lastRenderedPageBreak/>
              <w:t>一般公共预算财政拨款基本支出决算明细表</w:t>
            </w:r>
          </w:p>
        </w:tc>
      </w:tr>
      <w:tr w:rsidR="006A43BB">
        <w:trPr>
          <w:trHeight w:val="300"/>
        </w:trPr>
        <w:tc>
          <w:tcPr>
            <w:tcW w:w="2508" w:type="dxa"/>
            <w:gridSpan w:val="2"/>
            <w:tcBorders>
              <w:top w:val="nil"/>
              <w:left w:val="nil"/>
              <w:bottom w:val="nil"/>
              <w:right w:val="nil"/>
            </w:tcBorders>
            <w:shd w:val="clear" w:color="auto" w:fill="auto"/>
            <w:noWrap/>
            <w:vAlign w:val="center"/>
          </w:tcPr>
          <w:p w:rsidR="006A43BB" w:rsidRDefault="006A43BB">
            <w:pPr>
              <w:widowControl/>
              <w:jc w:val="center"/>
              <w:rPr>
                <w:rFonts w:ascii="宋体" w:hAnsi="宋体" w:cs="Arial"/>
                <w:kern w:val="0"/>
                <w:sz w:val="18"/>
                <w:szCs w:val="18"/>
              </w:rPr>
            </w:pPr>
          </w:p>
        </w:tc>
        <w:tc>
          <w:tcPr>
            <w:tcW w:w="2678" w:type="dxa"/>
            <w:gridSpan w:val="3"/>
            <w:tcBorders>
              <w:top w:val="nil"/>
              <w:left w:val="nil"/>
              <w:bottom w:val="nil"/>
              <w:right w:val="nil"/>
            </w:tcBorders>
            <w:shd w:val="clear" w:color="auto" w:fill="auto"/>
            <w:noWrap/>
            <w:vAlign w:val="center"/>
          </w:tcPr>
          <w:p w:rsidR="006A43BB" w:rsidRDefault="006A43BB">
            <w:pPr>
              <w:widowControl/>
              <w:jc w:val="left"/>
              <w:rPr>
                <w:rFonts w:ascii="宋体" w:hAnsi="宋体" w:cs="Arial"/>
                <w:kern w:val="0"/>
                <w:sz w:val="18"/>
                <w:szCs w:val="18"/>
              </w:rPr>
            </w:pPr>
          </w:p>
        </w:tc>
        <w:tc>
          <w:tcPr>
            <w:tcW w:w="236" w:type="dxa"/>
            <w:tcBorders>
              <w:top w:val="nil"/>
              <w:left w:val="nil"/>
              <w:bottom w:val="nil"/>
              <w:right w:val="nil"/>
            </w:tcBorders>
            <w:shd w:val="clear" w:color="auto" w:fill="auto"/>
            <w:noWrap/>
            <w:vAlign w:val="center"/>
          </w:tcPr>
          <w:p w:rsidR="006A43BB" w:rsidRDefault="006A43BB">
            <w:pPr>
              <w:widowControl/>
              <w:jc w:val="left"/>
              <w:rPr>
                <w:rFonts w:ascii="宋体" w:hAnsi="宋体" w:cs="Arial"/>
                <w:kern w:val="0"/>
                <w:sz w:val="18"/>
                <w:szCs w:val="18"/>
              </w:rPr>
            </w:pPr>
          </w:p>
        </w:tc>
        <w:tc>
          <w:tcPr>
            <w:tcW w:w="1360" w:type="dxa"/>
            <w:gridSpan w:val="2"/>
            <w:tcBorders>
              <w:top w:val="nil"/>
              <w:left w:val="nil"/>
              <w:bottom w:val="nil"/>
              <w:right w:val="nil"/>
            </w:tcBorders>
            <w:shd w:val="clear" w:color="auto" w:fill="auto"/>
            <w:noWrap/>
            <w:vAlign w:val="center"/>
          </w:tcPr>
          <w:p w:rsidR="006A43BB" w:rsidRDefault="006A43BB">
            <w:pPr>
              <w:widowControl/>
              <w:jc w:val="center"/>
              <w:rPr>
                <w:rFonts w:ascii="宋体" w:hAnsi="宋体" w:cs="Arial"/>
                <w:kern w:val="0"/>
                <w:sz w:val="18"/>
                <w:szCs w:val="18"/>
              </w:rPr>
            </w:pPr>
          </w:p>
        </w:tc>
        <w:tc>
          <w:tcPr>
            <w:tcW w:w="1966" w:type="dxa"/>
            <w:gridSpan w:val="2"/>
            <w:tcBorders>
              <w:top w:val="nil"/>
              <w:left w:val="nil"/>
              <w:bottom w:val="nil"/>
              <w:right w:val="nil"/>
            </w:tcBorders>
            <w:shd w:val="clear" w:color="auto" w:fill="auto"/>
            <w:noWrap/>
            <w:vAlign w:val="center"/>
          </w:tcPr>
          <w:p w:rsidR="006A43BB" w:rsidRDefault="006A43BB">
            <w:pPr>
              <w:widowControl/>
              <w:jc w:val="left"/>
              <w:rPr>
                <w:rFonts w:ascii="宋体" w:hAnsi="宋体" w:cs="Arial"/>
                <w:kern w:val="0"/>
                <w:sz w:val="18"/>
                <w:szCs w:val="18"/>
              </w:rPr>
            </w:pPr>
          </w:p>
        </w:tc>
        <w:tc>
          <w:tcPr>
            <w:tcW w:w="756" w:type="dxa"/>
            <w:gridSpan w:val="2"/>
            <w:tcBorders>
              <w:top w:val="nil"/>
              <w:left w:val="nil"/>
              <w:bottom w:val="nil"/>
              <w:right w:val="nil"/>
            </w:tcBorders>
            <w:shd w:val="clear" w:color="auto" w:fill="auto"/>
            <w:noWrap/>
            <w:vAlign w:val="center"/>
          </w:tcPr>
          <w:p w:rsidR="006A43BB" w:rsidRDefault="006A43BB">
            <w:pPr>
              <w:widowControl/>
              <w:jc w:val="left"/>
              <w:rPr>
                <w:rFonts w:ascii="宋体" w:hAnsi="宋体" w:cs="Arial"/>
                <w:kern w:val="0"/>
                <w:sz w:val="18"/>
                <w:szCs w:val="18"/>
              </w:rPr>
            </w:pPr>
          </w:p>
        </w:tc>
        <w:tc>
          <w:tcPr>
            <w:tcW w:w="666" w:type="dxa"/>
            <w:tcBorders>
              <w:top w:val="nil"/>
              <w:left w:val="nil"/>
              <w:bottom w:val="nil"/>
              <w:right w:val="nil"/>
            </w:tcBorders>
            <w:shd w:val="clear" w:color="auto" w:fill="auto"/>
            <w:noWrap/>
            <w:vAlign w:val="center"/>
          </w:tcPr>
          <w:p w:rsidR="006A43BB" w:rsidRDefault="006A43BB">
            <w:pPr>
              <w:widowControl/>
              <w:jc w:val="center"/>
              <w:rPr>
                <w:rFonts w:ascii="宋体" w:hAnsi="宋体" w:cs="Arial"/>
                <w:kern w:val="0"/>
                <w:sz w:val="18"/>
                <w:szCs w:val="18"/>
              </w:rPr>
            </w:pPr>
          </w:p>
        </w:tc>
        <w:tc>
          <w:tcPr>
            <w:tcW w:w="3311" w:type="dxa"/>
            <w:tcBorders>
              <w:top w:val="nil"/>
              <w:left w:val="nil"/>
              <w:bottom w:val="nil"/>
              <w:right w:val="nil"/>
            </w:tcBorders>
            <w:shd w:val="clear" w:color="auto" w:fill="auto"/>
            <w:noWrap/>
            <w:vAlign w:val="center"/>
          </w:tcPr>
          <w:p w:rsidR="006A43BB" w:rsidRDefault="006A43BB">
            <w:pPr>
              <w:widowControl/>
              <w:jc w:val="left"/>
              <w:rPr>
                <w:rFonts w:ascii="宋体" w:hAnsi="宋体" w:cs="Arial"/>
                <w:kern w:val="0"/>
                <w:szCs w:val="21"/>
              </w:rPr>
            </w:pPr>
          </w:p>
        </w:tc>
        <w:tc>
          <w:tcPr>
            <w:tcW w:w="1212" w:type="dxa"/>
            <w:gridSpan w:val="2"/>
            <w:tcBorders>
              <w:top w:val="nil"/>
              <w:left w:val="nil"/>
              <w:bottom w:val="nil"/>
              <w:right w:val="nil"/>
            </w:tcBorders>
            <w:shd w:val="clear" w:color="auto" w:fill="auto"/>
            <w:noWrap/>
            <w:vAlign w:val="center"/>
          </w:tcPr>
          <w:p w:rsidR="006A43BB" w:rsidRDefault="009955D4">
            <w:pPr>
              <w:widowControl/>
              <w:jc w:val="right"/>
              <w:rPr>
                <w:rFonts w:ascii="宋体" w:hAnsi="宋体" w:cs="Arial"/>
                <w:color w:val="000000"/>
                <w:kern w:val="0"/>
                <w:szCs w:val="21"/>
              </w:rPr>
            </w:pPr>
            <w:r>
              <w:rPr>
                <w:rFonts w:ascii="宋体" w:hAnsi="宋体" w:cs="Arial" w:hint="eastAsia"/>
                <w:color w:val="000000"/>
                <w:kern w:val="0"/>
                <w:szCs w:val="21"/>
              </w:rPr>
              <w:t>公开06表</w:t>
            </w:r>
          </w:p>
        </w:tc>
      </w:tr>
      <w:tr w:rsidR="006A43BB">
        <w:trPr>
          <w:trHeight w:val="300"/>
        </w:trPr>
        <w:tc>
          <w:tcPr>
            <w:tcW w:w="5186" w:type="dxa"/>
            <w:gridSpan w:val="5"/>
            <w:tcBorders>
              <w:top w:val="nil"/>
              <w:left w:val="nil"/>
              <w:bottom w:val="single" w:sz="4" w:space="0" w:color="000000"/>
              <w:right w:val="nil"/>
            </w:tcBorders>
            <w:shd w:val="clear" w:color="auto" w:fill="auto"/>
            <w:noWrap/>
            <w:vAlign w:val="center"/>
          </w:tcPr>
          <w:p w:rsidR="006A43BB" w:rsidRDefault="009955D4">
            <w:pPr>
              <w:pStyle w:val="20"/>
              <w:ind w:leftChars="0" w:left="0" w:firstLine="0"/>
              <w:rPr>
                <w:szCs w:val="21"/>
              </w:rPr>
            </w:pPr>
            <w:r>
              <w:rPr>
                <w:rFonts w:ascii="宋体" w:hAnsi="宋体" w:cs="Arial" w:hint="eastAsia"/>
                <w:color w:val="000000"/>
                <w:kern w:val="0"/>
                <w:szCs w:val="21"/>
              </w:rPr>
              <w:t>部门：湖北省纤维检验局仙桃分局</w:t>
            </w:r>
          </w:p>
        </w:tc>
        <w:tc>
          <w:tcPr>
            <w:tcW w:w="236" w:type="dxa"/>
            <w:tcBorders>
              <w:top w:val="nil"/>
              <w:left w:val="nil"/>
              <w:bottom w:val="single" w:sz="4" w:space="0" w:color="000000"/>
              <w:right w:val="nil"/>
            </w:tcBorders>
            <w:shd w:val="clear" w:color="auto" w:fill="auto"/>
            <w:noWrap/>
            <w:vAlign w:val="center"/>
          </w:tcPr>
          <w:p w:rsidR="006A43BB" w:rsidRDefault="006A43BB">
            <w:pPr>
              <w:widowControl/>
              <w:jc w:val="center"/>
              <w:rPr>
                <w:rFonts w:ascii="宋体" w:hAnsi="宋体" w:cs="Arial"/>
                <w:kern w:val="0"/>
                <w:sz w:val="18"/>
                <w:szCs w:val="18"/>
              </w:rPr>
            </w:pPr>
          </w:p>
        </w:tc>
        <w:tc>
          <w:tcPr>
            <w:tcW w:w="4082" w:type="dxa"/>
            <w:gridSpan w:val="6"/>
            <w:tcBorders>
              <w:top w:val="nil"/>
              <w:left w:val="nil"/>
              <w:bottom w:val="single" w:sz="4" w:space="0" w:color="000000"/>
              <w:right w:val="nil"/>
            </w:tcBorders>
            <w:shd w:val="clear" w:color="auto" w:fill="auto"/>
            <w:noWrap/>
            <w:vAlign w:val="center"/>
          </w:tcPr>
          <w:p w:rsidR="006A43BB" w:rsidRDefault="009955D4">
            <w:pPr>
              <w:widowControl/>
              <w:jc w:val="center"/>
              <w:rPr>
                <w:rFonts w:ascii="宋体" w:hAnsi="宋体" w:cs="Arial"/>
                <w:kern w:val="0"/>
                <w:szCs w:val="21"/>
              </w:rPr>
            </w:pPr>
            <w:r>
              <w:rPr>
                <w:rFonts w:ascii="宋体" w:hAnsi="宋体" w:cs="Arial" w:hint="eastAsia"/>
                <w:color w:val="000000"/>
                <w:kern w:val="0"/>
                <w:szCs w:val="21"/>
              </w:rPr>
              <w:t>2020年度</w:t>
            </w:r>
          </w:p>
        </w:tc>
        <w:tc>
          <w:tcPr>
            <w:tcW w:w="666" w:type="dxa"/>
            <w:tcBorders>
              <w:top w:val="nil"/>
              <w:left w:val="nil"/>
              <w:bottom w:val="single" w:sz="4" w:space="0" w:color="000000"/>
              <w:right w:val="nil"/>
            </w:tcBorders>
            <w:shd w:val="clear" w:color="auto" w:fill="auto"/>
            <w:noWrap/>
            <w:vAlign w:val="center"/>
          </w:tcPr>
          <w:p w:rsidR="006A43BB" w:rsidRDefault="006A43BB">
            <w:pPr>
              <w:widowControl/>
              <w:jc w:val="center"/>
              <w:rPr>
                <w:rFonts w:ascii="宋体" w:hAnsi="宋体" w:cs="Arial"/>
                <w:kern w:val="0"/>
                <w:sz w:val="18"/>
                <w:szCs w:val="18"/>
              </w:rPr>
            </w:pPr>
          </w:p>
        </w:tc>
        <w:tc>
          <w:tcPr>
            <w:tcW w:w="4523" w:type="dxa"/>
            <w:gridSpan w:val="3"/>
            <w:tcBorders>
              <w:top w:val="nil"/>
              <w:left w:val="nil"/>
              <w:bottom w:val="single" w:sz="4" w:space="0" w:color="000000"/>
              <w:right w:val="nil"/>
            </w:tcBorders>
            <w:shd w:val="clear" w:color="auto" w:fill="auto"/>
            <w:noWrap/>
            <w:vAlign w:val="center"/>
          </w:tcPr>
          <w:p w:rsidR="006A43BB" w:rsidRDefault="009955D4">
            <w:pPr>
              <w:widowControl/>
              <w:jc w:val="right"/>
              <w:rPr>
                <w:rFonts w:ascii="宋体" w:hAnsi="宋体" w:cs="Arial"/>
                <w:color w:val="000000"/>
                <w:kern w:val="0"/>
                <w:sz w:val="18"/>
                <w:szCs w:val="18"/>
              </w:rPr>
            </w:pPr>
            <w:r>
              <w:rPr>
                <w:rFonts w:ascii="宋体" w:hAnsi="宋体" w:cs="Arial" w:hint="eastAsia"/>
                <w:color w:val="000000"/>
                <w:kern w:val="0"/>
                <w:sz w:val="18"/>
                <w:szCs w:val="18"/>
              </w:rPr>
              <w:t>金额单位：万元</w:t>
            </w:r>
          </w:p>
        </w:tc>
      </w:tr>
      <w:tr w:rsidR="006A43BB">
        <w:trPr>
          <w:trHeight w:val="360"/>
        </w:trPr>
        <w:tc>
          <w:tcPr>
            <w:tcW w:w="5118" w:type="dxa"/>
            <w:gridSpan w:val="4"/>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人员经费</w:t>
            </w:r>
          </w:p>
        </w:tc>
        <w:tc>
          <w:tcPr>
            <w:tcW w:w="9575" w:type="dxa"/>
            <w:gridSpan w:val="1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公用经费</w:t>
            </w:r>
          </w:p>
        </w:tc>
      </w:tr>
      <w:tr w:rsidR="006A43BB" w:rsidTr="00760B5B">
        <w:trPr>
          <w:trHeight w:val="300"/>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6A43BB" w:rsidRDefault="009955D4" w:rsidP="00760B5B">
            <w:pPr>
              <w:widowControl/>
              <w:jc w:val="center"/>
              <w:rPr>
                <w:rFonts w:ascii="宋体" w:hAnsi="宋体" w:cs="Arial"/>
                <w:kern w:val="0"/>
                <w:sz w:val="18"/>
                <w:szCs w:val="18"/>
              </w:rPr>
            </w:pPr>
            <w:r>
              <w:rPr>
                <w:rFonts w:ascii="宋体" w:hAnsi="宋体" w:cs="Arial" w:hint="eastAsia"/>
                <w:kern w:val="0"/>
                <w:sz w:val="18"/>
                <w:szCs w:val="18"/>
              </w:rPr>
              <w:t>科目编码</w:t>
            </w:r>
          </w:p>
        </w:tc>
        <w:tc>
          <w:tcPr>
            <w:tcW w:w="3118" w:type="dxa"/>
            <w:gridSpan w:val="2"/>
            <w:tcBorders>
              <w:top w:val="nil"/>
              <w:left w:val="single" w:sz="4" w:space="0" w:color="auto"/>
              <w:bottom w:val="single" w:sz="4" w:space="0" w:color="000000"/>
              <w:right w:val="single" w:sz="4" w:space="0" w:color="000000"/>
            </w:tcBorders>
            <w:shd w:val="clear" w:color="auto" w:fill="auto"/>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科目名称</w:t>
            </w:r>
          </w:p>
        </w:tc>
        <w:tc>
          <w:tcPr>
            <w:tcW w:w="992" w:type="dxa"/>
            <w:tcBorders>
              <w:top w:val="nil"/>
              <w:left w:val="nil"/>
              <w:bottom w:val="single" w:sz="4" w:space="0" w:color="000000"/>
              <w:right w:val="single" w:sz="4" w:space="0" w:color="000000"/>
            </w:tcBorders>
            <w:shd w:val="clear" w:color="auto" w:fill="auto"/>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决算数</w:t>
            </w:r>
          </w:p>
        </w:tc>
        <w:tc>
          <w:tcPr>
            <w:tcW w:w="993" w:type="dxa"/>
            <w:gridSpan w:val="3"/>
            <w:tcBorders>
              <w:top w:val="nil"/>
              <w:left w:val="nil"/>
              <w:bottom w:val="single" w:sz="4" w:space="0" w:color="000000"/>
              <w:right w:val="single" w:sz="4" w:space="0" w:color="000000"/>
            </w:tcBorders>
            <w:shd w:val="clear" w:color="auto" w:fill="auto"/>
            <w:vAlign w:val="center"/>
          </w:tcPr>
          <w:p w:rsidR="006A43BB" w:rsidRDefault="009955D4" w:rsidP="00760B5B">
            <w:pPr>
              <w:widowControl/>
              <w:jc w:val="center"/>
              <w:rPr>
                <w:rFonts w:ascii="宋体" w:hAnsi="宋体" w:cs="Arial"/>
                <w:kern w:val="0"/>
                <w:sz w:val="18"/>
                <w:szCs w:val="18"/>
              </w:rPr>
            </w:pPr>
            <w:r>
              <w:rPr>
                <w:rFonts w:ascii="宋体" w:hAnsi="宋体" w:cs="Arial" w:hint="eastAsia"/>
                <w:kern w:val="0"/>
                <w:sz w:val="18"/>
                <w:szCs w:val="18"/>
              </w:rPr>
              <w:t>科目编码</w:t>
            </w:r>
          </w:p>
        </w:tc>
        <w:tc>
          <w:tcPr>
            <w:tcW w:w="2126" w:type="dxa"/>
            <w:gridSpan w:val="2"/>
            <w:tcBorders>
              <w:top w:val="nil"/>
              <w:left w:val="nil"/>
              <w:bottom w:val="single" w:sz="4" w:space="0" w:color="000000"/>
              <w:right w:val="single" w:sz="4" w:space="0" w:color="000000"/>
            </w:tcBorders>
            <w:shd w:val="clear" w:color="auto" w:fill="auto"/>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科目名称</w:t>
            </w:r>
          </w:p>
        </w:tc>
        <w:tc>
          <w:tcPr>
            <w:tcW w:w="992" w:type="dxa"/>
            <w:gridSpan w:val="2"/>
            <w:tcBorders>
              <w:top w:val="nil"/>
              <w:left w:val="nil"/>
              <w:bottom w:val="single" w:sz="4" w:space="0" w:color="000000"/>
              <w:right w:val="single" w:sz="4" w:space="0" w:color="000000"/>
            </w:tcBorders>
            <w:shd w:val="clear" w:color="auto" w:fill="auto"/>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决算数</w:t>
            </w:r>
          </w:p>
        </w:tc>
        <w:tc>
          <w:tcPr>
            <w:tcW w:w="941" w:type="dxa"/>
            <w:gridSpan w:val="2"/>
            <w:tcBorders>
              <w:top w:val="nil"/>
              <w:left w:val="nil"/>
              <w:bottom w:val="single" w:sz="4" w:space="0" w:color="000000"/>
              <w:right w:val="single" w:sz="4" w:space="0" w:color="000000"/>
            </w:tcBorders>
            <w:shd w:val="clear" w:color="auto" w:fill="auto"/>
            <w:vAlign w:val="center"/>
          </w:tcPr>
          <w:p w:rsidR="006A43BB" w:rsidRDefault="009955D4" w:rsidP="00760B5B">
            <w:pPr>
              <w:widowControl/>
              <w:jc w:val="center"/>
              <w:rPr>
                <w:rFonts w:ascii="宋体" w:hAnsi="宋体" w:cs="Arial"/>
                <w:kern w:val="0"/>
                <w:sz w:val="18"/>
                <w:szCs w:val="18"/>
              </w:rPr>
            </w:pPr>
            <w:r>
              <w:rPr>
                <w:rFonts w:ascii="宋体" w:hAnsi="宋体" w:cs="Arial" w:hint="eastAsia"/>
                <w:kern w:val="0"/>
                <w:sz w:val="18"/>
                <w:szCs w:val="18"/>
              </w:rPr>
              <w:t>科目编码</w:t>
            </w:r>
          </w:p>
        </w:tc>
        <w:tc>
          <w:tcPr>
            <w:tcW w:w="3595" w:type="dxa"/>
            <w:gridSpan w:val="2"/>
            <w:tcBorders>
              <w:top w:val="nil"/>
              <w:left w:val="nil"/>
              <w:bottom w:val="single" w:sz="4" w:space="0" w:color="000000"/>
              <w:right w:val="single" w:sz="4" w:space="0" w:color="000000"/>
            </w:tcBorders>
            <w:shd w:val="clear" w:color="auto" w:fill="auto"/>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科目名称</w:t>
            </w:r>
          </w:p>
        </w:tc>
        <w:tc>
          <w:tcPr>
            <w:tcW w:w="928" w:type="dxa"/>
            <w:tcBorders>
              <w:top w:val="nil"/>
              <w:left w:val="nil"/>
              <w:bottom w:val="single" w:sz="4" w:space="0" w:color="000000"/>
              <w:right w:val="single" w:sz="4" w:space="0" w:color="000000"/>
            </w:tcBorders>
            <w:shd w:val="clear" w:color="auto" w:fill="auto"/>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决算数</w:t>
            </w:r>
          </w:p>
        </w:tc>
      </w:tr>
      <w:tr w:rsidR="006A43BB" w:rsidTr="00760B5B">
        <w:trPr>
          <w:trHeight w:val="248"/>
        </w:trPr>
        <w:tc>
          <w:tcPr>
            <w:tcW w:w="1008" w:type="dxa"/>
            <w:tcBorders>
              <w:top w:val="single" w:sz="4" w:space="0" w:color="auto"/>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301</w:t>
            </w:r>
          </w:p>
        </w:tc>
        <w:tc>
          <w:tcPr>
            <w:tcW w:w="3118"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工资福利支出</w:t>
            </w:r>
          </w:p>
        </w:tc>
        <w:tc>
          <w:tcPr>
            <w:tcW w:w="992"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kern w:val="0"/>
                <w:sz w:val="18"/>
                <w:szCs w:val="18"/>
              </w:rPr>
            </w:pPr>
            <w:r>
              <w:rPr>
                <w:rFonts w:ascii="宋体" w:hAnsi="宋体" w:cs="宋体" w:hint="eastAsia"/>
                <w:color w:val="000000"/>
                <w:kern w:val="0"/>
                <w:sz w:val="18"/>
                <w:szCs w:val="18"/>
              </w:rPr>
              <w:t>325.01</w:t>
            </w:r>
          </w:p>
        </w:tc>
        <w:tc>
          <w:tcPr>
            <w:tcW w:w="993" w:type="dxa"/>
            <w:gridSpan w:val="3"/>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302</w:t>
            </w:r>
          </w:p>
        </w:tc>
        <w:tc>
          <w:tcPr>
            <w:tcW w:w="2126"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商品和服务支出</w:t>
            </w:r>
          </w:p>
        </w:tc>
        <w:tc>
          <w:tcPr>
            <w:tcW w:w="992"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kern w:val="0"/>
                <w:sz w:val="18"/>
                <w:szCs w:val="18"/>
              </w:rPr>
            </w:pPr>
            <w:r>
              <w:rPr>
                <w:rFonts w:ascii="宋体" w:hAnsi="宋体" w:cs="宋体" w:hint="eastAsia"/>
                <w:color w:val="000000"/>
                <w:kern w:val="0"/>
                <w:sz w:val="18"/>
                <w:szCs w:val="18"/>
              </w:rPr>
              <w:t>17.40</w:t>
            </w:r>
          </w:p>
        </w:tc>
        <w:tc>
          <w:tcPr>
            <w:tcW w:w="941"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307</w:t>
            </w:r>
          </w:p>
        </w:tc>
        <w:tc>
          <w:tcPr>
            <w:tcW w:w="3595"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债务利息及费用支出</w:t>
            </w:r>
          </w:p>
        </w:tc>
        <w:tc>
          <w:tcPr>
            <w:tcW w:w="928"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rsidTr="00760B5B">
        <w:trPr>
          <w:trHeight w:val="248"/>
        </w:trPr>
        <w:tc>
          <w:tcPr>
            <w:tcW w:w="1008" w:type="dxa"/>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30101</w:t>
            </w:r>
          </w:p>
        </w:tc>
        <w:tc>
          <w:tcPr>
            <w:tcW w:w="3118"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基本工资</w:t>
            </w:r>
          </w:p>
        </w:tc>
        <w:tc>
          <w:tcPr>
            <w:tcW w:w="992"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kern w:val="0"/>
                <w:sz w:val="18"/>
                <w:szCs w:val="18"/>
              </w:rPr>
            </w:pPr>
            <w:r>
              <w:rPr>
                <w:rFonts w:ascii="宋体" w:hAnsi="宋体" w:cs="宋体" w:hint="eastAsia"/>
                <w:color w:val="000000"/>
                <w:kern w:val="0"/>
                <w:sz w:val="18"/>
                <w:szCs w:val="18"/>
              </w:rPr>
              <w:t>8.84</w:t>
            </w:r>
          </w:p>
        </w:tc>
        <w:tc>
          <w:tcPr>
            <w:tcW w:w="993" w:type="dxa"/>
            <w:gridSpan w:val="3"/>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30201</w:t>
            </w:r>
          </w:p>
        </w:tc>
        <w:tc>
          <w:tcPr>
            <w:tcW w:w="2126"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办公费</w:t>
            </w:r>
          </w:p>
        </w:tc>
        <w:tc>
          <w:tcPr>
            <w:tcW w:w="992"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kern w:val="0"/>
                <w:sz w:val="18"/>
                <w:szCs w:val="18"/>
              </w:rPr>
            </w:pPr>
            <w:r>
              <w:rPr>
                <w:rFonts w:ascii="宋体" w:hAnsi="宋体" w:cs="宋体" w:hint="eastAsia"/>
                <w:color w:val="000000"/>
                <w:kern w:val="0"/>
                <w:sz w:val="18"/>
                <w:szCs w:val="18"/>
              </w:rPr>
              <w:t>0.01</w:t>
            </w:r>
          </w:p>
        </w:tc>
        <w:tc>
          <w:tcPr>
            <w:tcW w:w="941"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30701</w:t>
            </w:r>
          </w:p>
        </w:tc>
        <w:tc>
          <w:tcPr>
            <w:tcW w:w="3595"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国内债务付息</w:t>
            </w:r>
          </w:p>
        </w:tc>
        <w:tc>
          <w:tcPr>
            <w:tcW w:w="928"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rsidTr="00760B5B">
        <w:trPr>
          <w:trHeight w:val="248"/>
        </w:trPr>
        <w:tc>
          <w:tcPr>
            <w:tcW w:w="1008" w:type="dxa"/>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30102</w:t>
            </w:r>
          </w:p>
        </w:tc>
        <w:tc>
          <w:tcPr>
            <w:tcW w:w="3118"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津贴补贴</w:t>
            </w:r>
          </w:p>
        </w:tc>
        <w:tc>
          <w:tcPr>
            <w:tcW w:w="992"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kern w:val="0"/>
                <w:sz w:val="18"/>
                <w:szCs w:val="18"/>
              </w:rPr>
            </w:pPr>
            <w:r>
              <w:rPr>
                <w:rFonts w:ascii="宋体" w:hAnsi="宋体" w:cs="宋体" w:hint="eastAsia"/>
                <w:color w:val="000000"/>
                <w:kern w:val="0"/>
                <w:sz w:val="18"/>
                <w:szCs w:val="18"/>
              </w:rPr>
              <w:t>98.60</w:t>
            </w:r>
          </w:p>
        </w:tc>
        <w:tc>
          <w:tcPr>
            <w:tcW w:w="993" w:type="dxa"/>
            <w:gridSpan w:val="3"/>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30202</w:t>
            </w:r>
          </w:p>
        </w:tc>
        <w:tc>
          <w:tcPr>
            <w:tcW w:w="2126"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印刷费</w:t>
            </w:r>
          </w:p>
        </w:tc>
        <w:tc>
          <w:tcPr>
            <w:tcW w:w="992"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941"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30702</w:t>
            </w:r>
          </w:p>
        </w:tc>
        <w:tc>
          <w:tcPr>
            <w:tcW w:w="3595"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国外债务付息</w:t>
            </w:r>
          </w:p>
        </w:tc>
        <w:tc>
          <w:tcPr>
            <w:tcW w:w="928"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rsidTr="00760B5B">
        <w:trPr>
          <w:trHeight w:val="248"/>
        </w:trPr>
        <w:tc>
          <w:tcPr>
            <w:tcW w:w="1008" w:type="dxa"/>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30103</w:t>
            </w:r>
          </w:p>
        </w:tc>
        <w:tc>
          <w:tcPr>
            <w:tcW w:w="3118"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奖金</w:t>
            </w:r>
          </w:p>
        </w:tc>
        <w:tc>
          <w:tcPr>
            <w:tcW w:w="992"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kern w:val="0"/>
                <w:sz w:val="18"/>
                <w:szCs w:val="18"/>
              </w:rPr>
            </w:pPr>
            <w:r>
              <w:rPr>
                <w:rFonts w:ascii="宋体" w:hAnsi="宋体" w:cs="宋体" w:hint="eastAsia"/>
                <w:color w:val="000000"/>
                <w:kern w:val="0"/>
                <w:sz w:val="18"/>
                <w:szCs w:val="18"/>
              </w:rPr>
              <w:t>143.11</w:t>
            </w:r>
          </w:p>
        </w:tc>
        <w:tc>
          <w:tcPr>
            <w:tcW w:w="993" w:type="dxa"/>
            <w:gridSpan w:val="3"/>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30203</w:t>
            </w:r>
          </w:p>
        </w:tc>
        <w:tc>
          <w:tcPr>
            <w:tcW w:w="2126"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咨询费</w:t>
            </w:r>
          </w:p>
        </w:tc>
        <w:tc>
          <w:tcPr>
            <w:tcW w:w="992"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941"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310</w:t>
            </w:r>
          </w:p>
        </w:tc>
        <w:tc>
          <w:tcPr>
            <w:tcW w:w="3595"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资本性支出</w:t>
            </w:r>
          </w:p>
        </w:tc>
        <w:tc>
          <w:tcPr>
            <w:tcW w:w="928"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rsidTr="00760B5B">
        <w:trPr>
          <w:trHeight w:val="248"/>
        </w:trPr>
        <w:tc>
          <w:tcPr>
            <w:tcW w:w="1008" w:type="dxa"/>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30106</w:t>
            </w:r>
          </w:p>
        </w:tc>
        <w:tc>
          <w:tcPr>
            <w:tcW w:w="3118"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伙食补助费</w:t>
            </w:r>
          </w:p>
        </w:tc>
        <w:tc>
          <w:tcPr>
            <w:tcW w:w="992" w:type="dxa"/>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993" w:type="dxa"/>
            <w:gridSpan w:val="3"/>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30204</w:t>
            </w:r>
          </w:p>
        </w:tc>
        <w:tc>
          <w:tcPr>
            <w:tcW w:w="2126"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手续费</w:t>
            </w:r>
          </w:p>
        </w:tc>
        <w:tc>
          <w:tcPr>
            <w:tcW w:w="992"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941"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31001</w:t>
            </w:r>
          </w:p>
        </w:tc>
        <w:tc>
          <w:tcPr>
            <w:tcW w:w="3595"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房屋建筑物购建</w:t>
            </w:r>
          </w:p>
        </w:tc>
        <w:tc>
          <w:tcPr>
            <w:tcW w:w="928"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rsidTr="00760B5B">
        <w:trPr>
          <w:trHeight w:val="248"/>
        </w:trPr>
        <w:tc>
          <w:tcPr>
            <w:tcW w:w="1008" w:type="dxa"/>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30107</w:t>
            </w:r>
          </w:p>
        </w:tc>
        <w:tc>
          <w:tcPr>
            <w:tcW w:w="3118"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绩效工资</w:t>
            </w:r>
          </w:p>
        </w:tc>
        <w:tc>
          <w:tcPr>
            <w:tcW w:w="992" w:type="dxa"/>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993" w:type="dxa"/>
            <w:gridSpan w:val="3"/>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30205</w:t>
            </w:r>
          </w:p>
        </w:tc>
        <w:tc>
          <w:tcPr>
            <w:tcW w:w="2126"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水费</w:t>
            </w:r>
          </w:p>
        </w:tc>
        <w:tc>
          <w:tcPr>
            <w:tcW w:w="992"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941"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31002</w:t>
            </w:r>
          </w:p>
        </w:tc>
        <w:tc>
          <w:tcPr>
            <w:tcW w:w="3595"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办公设备购置</w:t>
            </w:r>
          </w:p>
        </w:tc>
        <w:tc>
          <w:tcPr>
            <w:tcW w:w="928"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rsidTr="00760B5B">
        <w:trPr>
          <w:trHeight w:val="248"/>
        </w:trPr>
        <w:tc>
          <w:tcPr>
            <w:tcW w:w="1008" w:type="dxa"/>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30108</w:t>
            </w:r>
          </w:p>
        </w:tc>
        <w:tc>
          <w:tcPr>
            <w:tcW w:w="3118"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机关事业单位基本养老保险缴费</w:t>
            </w:r>
          </w:p>
        </w:tc>
        <w:tc>
          <w:tcPr>
            <w:tcW w:w="992"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kern w:val="0"/>
                <w:sz w:val="18"/>
                <w:szCs w:val="18"/>
              </w:rPr>
            </w:pPr>
            <w:r>
              <w:rPr>
                <w:rFonts w:ascii="宋体" w:hAnsi="宋体" w:cs="宋体" w:hint="eastAsia"/>
                <w:color w:val="000000"/>
                <w:kern w:val="0"/>
                <w:sz w:val="18"/>
                <w:szCs w:val="18"/>
              </w:rPr>
              <w:t>22.43</w:t>
            </w:r>
          </w:p>
        </w:tc>
        <w:tc>
          <w:tcPr>
            <w:tcW w:w="993" w:type="dxa"/>
            <w:gridSpan w:val="3"/>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30206</w:t>
            </w:r>
          </w:p>
        </w:tc>
        <w:tc>
          <w:tcPr>
            <w:tcW w:w="2126"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电费</w:t>
            </w:r>
          </w:p>
        </w:tc>
        <w:tc>
          <w:tcPr>
            <w:tcW w:w="992"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941"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31003</w:t>
            </w:r>
          </w:p>
        </w:tc>
        <w:tc>
          <w:tcPr>
            <w:tcW w:w="3595"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专用设备购置</w:t>
            </w:r>
          </w:p>
        </w:tc>
        <w:tc>
          <w:tcPr>
            <w:tcW w:w="928"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rsidTr="00760B5B">
        <w:trPr>
          <w:trHeight w:val="248"/>
        </w:trPr>
        <w:tc>
          <w:tcPr>
            <w:tcW w:w="1008" w:type="dxa"/>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30109</w:t>
            </w:r>
          </w:p>
        </w:tc>
        <w:tc>
          <w:tcPr>
            <w:tcW w:w="3118"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职业年金缴费</w:t>
            </w:r>
          </w:p>
        </w:tc>
        <w:tc>
          <w:tcPr>
            <w:tcW w:w="992" w:type="dxa"/>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993" w:type="dxa"/>
            <w:gridSpan w:val="3"/>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30207</w:t>
            </w:r>
          </w:p>
        </w:tc>
        <w:tc>
          <w:tcPr>
            <w:tcW w:w="2126"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邮电费</w:t>
            </w:r>
          </w:p>
        </w:tc>
        <w:tc>
          <w:tcPr>
            <w:tcW w:w="992"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941"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31005</w:t>
            </w:r>
          </w:p>
        </w:tc>
        <w:tc>
          <w:tcPr>
            <w:tcW w:w="3595"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基础设施建设</w:t>
            </w:r>
          </w:p>
        </w:tc>
        <w:tc>
          <w:tcPr>
            <w:tcW w:w="928"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rsidTr="00760B5B">
        <w:trPr>
          <w:trHeight w:val="248"/>
        </w:trPr>
        <w:tc>
          <w:tcPr>
            <w:tcW w:w="1008" w:type="dxa"/>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30110</w:t>
            </w:r>
          </w:p>
        </w:tc>
        <w:tc>
          <w:tcPr>
            <w:tcW w:w="3118"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职工基本医疗保险缴费</w:t>
            </w:r>
          </w:p>
        </w:tc>
        <w:tc>
          <w:tcPr>
            <w:tcW w:w="992" w:type="dxa"/>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993" w:type="dxa"/>
            <w:gridSpan w:val="3"/>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30208</w:t>
            </w:r>
          </w:p>
        </w:tc>
        <w:tc>
          <w:tcPr>
            <w:tcW w:w="2126"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取暖费</w:t>
            </w:r>
          </w:p>
        </w:tc>
        <w:tc>
          <w:tcPr>
            <w:tcW w:w="992"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941"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31006</w:t>
            </w:r>
          </w:p>
        </w:tc>
        <w:tc>
          <w:tcPr>
            <w:tcW w:w="3595"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大型修缮</w:t>
            </w:r>
          </w:p>
        </w:tc>
        <w:tc>
          <w:tcPr>
            <w:tcW w:w="928"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rsidTr="00760B5B">
        <w:trPr>
          <w:trHeight w:val="248"/>
        </w:trPr>
        <w:tc>
          <w:tcPr>
            <w:tcW w:w="1008" w:type="dxa"/>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30111</w:t>
            </w:r>
          </w:p>
        </w:tc>
        <w:tc>
          <w:tcPr>
            <w:tcW w:w="3118"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公务员医疗补助缴费</w:t>
            </w:r>
          </w:p>
        </w:tc>
        <w:tc>
          <w:tcPr>
            <w:tcW w:w="992" w:type="dxa"/>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993" w:type="dxa"/>
            <w:gridSpan w:val="3"/>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30209</w:t>
            </w:r>
          </w:p>
        </w:tc>
        <w:tc>
          <w:tcPr>
            <w:tcW w:w="2126"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物业管理费</w:t>
            </w:r>
          </w:p>
        </w:tc>
        <w:tc>
          <w:tcPr>
            <w:tcW w:w="992"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941"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31007</w:t>
            </w:r>
          </w:p>
        </w:tc>
        <w:tc>
          <w:tcPr>
            <w:tcW w:w="3595"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信息网络及软件购置更新</w:t>
            </w:r>
          </w:p>
        </w:tc>
        <w:tc>
          <w:tcPr>
            <w:tcW w:w="928"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rsidTr="00760B5B">
        <w:trPr>
          <w:trHeight w:val="248"/>
        </w:trPr>
        <w:tc>
          <w:tcPr>
            <w:tcW w:w="1008" w:type="dxa"/>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30112</w:t>
            </w:r>
          </w:p>
        </w:tc>
        <w:tc>
          <w:tcPr>
            <w:tcW w:w="3118"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其他社会保障缴费</w:t>
            </w:r>
          </w:p>
        </w:tc>
        <w:tc>
          <w:tcPr>
            <w:tcW w:w="992"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kern w:val="0"/>
                <w:sz w:val="18"/>
                <w:szCs w:val="18"/>
              </w:rPr>
            </w:pPr>
            <w:r>
              <w:rPr>
                <w:rFonts w:ascii="宋体" w:hAnsi="宋体" w:cs="宋体" w:hint="eastAsia"/>
                <w:color w:val="000000"/>
                <w:kern w:val="0"/>
                <w:sz w:val="18"/>
                <w:szCs w:val="18"/>
              </w:rPr>
              <w:t>19.17</w:t>
            </w:r>
          </w:p>
        </w:tc>
        <w:tc>
          <w:tcPr>
            <w:tcW w:w="993" w:type="dxa"/>
            <w:gridSpan w:val="3"/>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30211</w:t>
            </w:r>
          </w:p>
        </w:tc>
        <w:tc>
          <w:tcPr>
            <w:tcW w:w="2126"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差旅费</w:t>
            </w:r>
          </w:p>
        </w:tc>
        <w:tc>
          <w:tcPr>
            <w:tcW w:w="992"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941"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31008</w:t>
            </w:r>
          </w:p>
        </w:tc>
        <w:tc>
          <w:tcPr>
            <w:tcW w:w="3595"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物资储备</w:t>
            </w:r>
          </w:p>
        </w:tc>
        <w:tc>
          <w:tcPr>
            <w:tcW w:w="928"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rsidTr="00760B5B">
        <w:trPr>
          <w:trHeight w:val="248"/>
        </w:trPr>
        <w:tc>
          <w:tcPr>
            <w:tcW w:w="1008" w:type="dxa"/>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30113</w:t>
            </w:r>
          </w:p>
        </w:tc>
        <w:tc>
          <w:tcPr>
            <w:tcW w:w="3118"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住房公积金</w:t>
            </w:r>
          </w:p>
        </w:tc>
        <w:tc>
          <w:tcPr>
            <w:tcW w:w="992"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kern w:val="0"/>
                <w:sz w:val="18"/>
                <w:szCs w:val="18"/>
              </w:rPr>
            </w:pPr>
            <w:r>
              <w:rPr>
                <w:rFonts w:ascii="宋体" w:hAnsi="宋体" w:cs="宋体" w:hint="eastAsia"/>
                <w:color w:val="000000"/>
                <w:kern w:val="0"/>
                <w:sz w:val="18"/>
                <w:szCs w:val="18"/>
              </w:rPr>
              <w:t>32.86</w:t>
            </w:r>
          </w:p>
        </w:tc>
        <w:tc>
          <w:tcPr>
            <w:tcW w:w="993" w:type="dxa"/>
            <w:gridSpan w:val="3"/>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30212</w:t>
            </w:r>
          </w:p>
        </w:tc>
        <w:tc>
          <w:tcPr>
            <w:tcW w:w="2126"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因公出国（境）费用</w:t>
            </w:r>
          </w:p>
        </w:tc>
        <w:tc>
          <w:tcPr>
            <w:tcW w:w="992"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941"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31009</w:t>
            </w:r>
          </w:p>
        </w:tc>
        <w:tc>
          <w:tcPr>
            <w:tcW w:w="3595"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土地补偿</w:t>
            </w:r>
          </w:p>
        </w:tc>
        <w:tc>
          <w:tcPr>
            <w:tcW w:w="928"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rsidTr="00760B5B">
        <w:trPr>
          <w:trHeight w:val="248"/>
        </w:trPr>
        <w:tc>
          <w:tcPr>
            <w:tcW w:w="1008" w:type="dxa"/>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30114</w:t>
            </w:r>
          </w:p>
        </w:tc>
        <w:tc>
          <w:tcPr>
            <w:tcW w:w="3118"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医疗费</w:t>
            </w:r>
          </w:p>
        </w:tc>
        <w:tc>
          <w:tcPr>
            <w:tcW w:w="992" w:type="dxa"/>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993" w:type="dxa"/>
            <w:gridSpan w:val="3"/>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30213</w:t>
            </w:r>
          </w:p>
        </w:tc>
        <w:tc>
          <w:tcPr>
            <w:tcW w:w="2126"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维修（护）费</w:t>
            </w:r>
          </w:p>
        </w:tc>
        <w:tc>
          <w:tcPr>
            <w:tcW w:w="992"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941"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31010</w:t>
            </w:r>
          </w:p>
        </w:tc>
        <w:tc>
          <w:tcPr>
            <w:tcW w:w="3595"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安置补助</w:t>
            </w:r>
          </w:p>
        </w:tc>
        <w:tc>
          <w:tcPr>
            <w:tcW w:w="928"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rsidTr="00760B5B">
        <w:trPr>
          <w:trHeight w:val="248"/>
        </w:trPr>
        <w:tc>
          <w:tcPr>
            <w:tcW w:w="1008" w:type="dxa"/>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30199</w:t>
            </w:r>
          </w:p>
        </w:tc>
        <w:tc>
          <w:tcPr>
            <w:tcW w:w="3118"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其他工资福利支出</w:t>
            </w:r>
          </w:p>
        </w:tc>
        <w:tc>
          <w:tcPr>
            <w:tcW w:w="992" w:type="dxa"/>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993" w:type="dxa"/>
            <w:gridSpan w:val="3"/>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30214</w:t>
            </w:r>
          </w:p>
        </w:tc>
        <w:tc>
          <w:tcPr>
            <w:tcW w:w="2126"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租赁费</w:t>
            </w:r>
          </w:p>
        </w:tc>
        <w:tc>
          <w:tcPr>
            <w:tcW w:w="992"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941"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31011</w:t>
            </w:r>
          </w:p>
        </w:tc>
        <w:tc>
          <w:tcPr>
            <w:tcW w:w="3595"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地上附着物和青苗补偿</w:t>
            </w:r>
          </w:p>
        </w:tc>
        <w:tc>
          <w:tcPr>
            <w:tcW w:w="928"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rsidTr="00760B5B">
        <w:trPr>
          <w:trHeight w:val="248"/>
        </w:trPr>
        <w:tc>
          <w:tcPr>
            <w:tcW w:w="1008" w:type="dxa"/>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303</w:t>
            </w:r>
          </w:p>
        </w:tc>
        <w:tc>
          <w:tcPr>
            <w:tcW w:w="3118"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对个人和家庭的补助</w:t>
            </w:r>
          </w:p>
        </w:tc>
        <w:tc>
          <w:tcPr>
            <w:tcW w:w="992"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kern w:val="0"/>
                <w:sz w:val="18"/>
                <w:szCs w:val="18"/>
              </w:rPr>
            </w:pPr>
            <w:r>
              <w:rPr>
                <w:rFonts w:ascii="宋体" w:hAnsi="宋体" w:cs="宋体" w:hint="eastAsia"/>
                <w:color w:val="000000"/>
                <w:kern w:val="0"/>
                <w:sz w:val="18"/>
                <w:szCs w:val="18"/>
              </w:rPr>
              <w:t>0.83</w:t>
            </w:r>
          </w:p>
        </w:tc>
        <w:tc>
          <w:tcPr>
            <w:tcW w:w="993" w:type="dxa"/>
            <w:gridSpan w:val="3"/>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30215</w:t>
            </w:r>
          </w:p>
        </w:tc>
        <w:tc>
          <w:tcPr>
            <w:tcW w:w="2126"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会议费</w:t>
            </w:r>
          </w:p>
        </w:tc>
        <w:tc>
          <w:tcPr>
            <w:tcW w:w="992"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941"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31012</w:t>
            </w:r>
          </w:p>
        </w:tc>
        <w:tc>
          <w:tcPr>
            <w:tcW w:w="3595"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拆迁补偿</w:t>
            </w:r>
          </w:p>
        </w:tc>
        <w:tc>
          <w:tcPr>
            <w:tcW w:w="928"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rsidTr="00760B5B">
        <w:trPr>
          <w:trHeight w:val="248"/>
        </w:trPr>
        <w:tc>
          <w:tcPr>
            <w:tcW w:w="1008" w:type="dxa"/>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30301</w:t>
            </w:r>
          </w:p>
        </w:tc>
        <w:tc>
          <w:tcPr>
            <w:tcW w:w="3118"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离休费</w:t>
            </w:r>
          </w:p>
        </w:tc>
        <w:tc>
          <w:tcPr>
            <w:tcW w:w="992" w:type="dxa"/>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993" w:type="dxa"/>
            <w:gridSpan w:val="3"/>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30216</w:t>
            </w:r>
          </w:p>
        </w:tc>
        <w:tc>
          <w:tcPr>
            <w:tcW w:w="2126"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培训费</w:t>
            </w:r>
          </w:p>
        </w:tc>
        <w:tc>
          <w:tcPr>
            <w:tcW w:w="992"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c>
          <w:tcPr>
            <w:tcW w:w="941"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31013</w:t>
            </w:r>
          </w:p>
        </w:tc>
        <w:tc>
          <w:tcPr>
            <w:tcW w:w="3595"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公务用车购置</w:t>
            </w:r>
          </w:p>
        </w:tc>
        <w:tc>
          <w:tcPr>
            <w:tcW w:w="928"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rsidTr="00760B5B">
        <w:trPr>
          <w:trHeight w:val="248"/>
        </w:trPr>
        <w:tc>
          <w:tcPr>
            <w:tcW w:w="1008" w:type="dxa"/>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30302</w:t>
            </w:r>
          </w:p>
        </w:tc>
        <w:tc>
          <w:tcPr>
            <w:tcW w:w="3118"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退休费</w:t>
            </w:r>
          </w:p>
        </w:tc>
        <w:tc>
          <w:tcPr>
            <w:tcW w:w="992"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kern w:val="0"/>
                <w:sz w:val="18"/>
                <w:szCs w:val="18"/>
              </w:rPr>
            </w:pPr>
            <w:r>
              <w:rPr>
                <w:rFonts w:ascii="宋体" w:hAnsi="宋体" w:cs="宋体" w:hint="eastAsia"/>
                <w:color w:val="000000"/>
                <w:kern w:val="0"/>
                <w:sz w:val="18"/>
                <w:szCs w:val="18"/>
              </w:rPr>
              <w:t>0.08</w:t>
            </w:r>
          </w:p>
        </w:tc>
        <w:tc>
          <w:tcPr>
            <w:tcW w:w="993" w:type="dxa"/>
            <w:gridSpan w:val="3"/>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30217</w:t>
            </w:r>
          </w:p>
        </w:tc>
        <w:tc>
          <w:tcPr>
            <w:tcW w:w="2126"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公务接待费</w:t>
            </w:r>
          </w:p>
        </w:tc>
        <w:tc>
          <w:tcPr>
            <w:tcW w:w="992"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kern w:val="0"/>
                <w:sz w:val="18"/>
                <w:szCs w:val="18"/>
              </w:rPr>
            </w:pPr>
            <w:r>
              <w:rPr>
                <w:rFonts w:ascii="宋体" w:hAnsi="宋体" w:cs="宋体" w:hint="eastAsia"/>
                <w:color w:val="000000"/>
                <w:kern w:val="0"/>
                <w:sz w:val="18"/>
                <w:szCs w:val="18"/>
              </w:rPr>
              <w:t>0.89</w:t>
            </w:r>
          </w:p>
        </w:tc>
        <w:tc>
          <w:tcPr>
            <w:tcW w:w="941"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31019</w:t>
            </w:r>
          </w:p>
        </w:tc>
        <w:tc>
          <w:tcPr>
            <w:tcW w:w="3595"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其他交通工具购置</w:t>
            </w:r>
          </w:p>
        </w:tc>
        <w:tc>
          <w:tcPr>
            <w:tcW w:w="928"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rsidTr="00760B5B">
        <w:trPr>
          <w:trHeight w:val="248"/>
        </w:trPr>
        <w:tc>
          <w:tcPr>
            <w:tcW w:w="1008" w:type="dxa"/>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30303</w:t>
            </w:r>
          </w:p>
        </w:tc>
        <w:tc>
          <w:tcPr>
            <w:tcW w:w="3118"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退职（役）费</w:t>
            </w:r>
          </w:p>
        </w:tc>
        <w:tc>
          <w:tcPr>
            <w:tcW w:w="992" w:type="dxa"/>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993" w:type="dxa"/>
            <w:gridSpan w:val="3"/>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30218</w:t>
            </w:r>
          </w:p>
        </w:tc>
        <w:tc>
          <w:tcPr>
            <w:tcW w:w="2126"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专用材料费</w:t>
            </w:r>
          </w:p>
        </w:tc>
        <w:tc>
          <w:tcPr>
            <w:tcW w:w="992"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941"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31021</w:t>
            </w:r>
          </w:p>
        </w:tc>
        <w:tc>
          <w:tcPr>
            <w:tcW w:w="3595"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文物和陈列品购置</w:t>
            </w:r>
          </w:p>
        </w:tc>
        <w:tc>
          <w:tcPr>
            <w:tcW w:w="928"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rsidTr="00760B5B">
        <w:trPr>
          <w:trHeight w:val="248"/>
        </w:trPr>
        <w:tc>
          <w:tcPr>
            <w:tcW w:w="1008" w:type="dxa"/>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30304</w:t>
            </w:r>
          </w:p>
        </w:tc>
        <w:tc>
          <w:tcPr>
            <w:tcW w:w="3118"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抚恤金</w:t>
            </w:r>
          </w:p>
        </w:tc>
        <w:tc>
          <w:tcPr>
            <w:tcW w:w="992" w:type="dxa"/>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993" w:type="dxa"/>
            <w:gridSpan w:val="3"/>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30224</w:t>
            </w:r>
          </w:p>
        </w:tc>
        <w:tc>
          <w:tcPr>
            <w:tcW w:w="2126"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被装购置费</w:t>
            </w:r>
          </w:p>
        </w:tc>
        <w:tc>
          <w:tcPr>
            <w:tcW w:w="992"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941"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31022</w:t>
            </w:r>
          </w:p>
        </w:tc>
        <w:tc>
          <w:tcPr>
            <w:tcW w:w="3595"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无形资产购置</w:t>
            </w:r>
          </w:p>
        </w:tc>
        <w:tc>
          <w:tcPr>
            <w:tcW w:w="928"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rsidTr="00760B5B">
        <w:trPr>
          <w:trHeight w:val="248"/>
        </w:trPr>
        <w:tc>
          <w:tcPr>
            <w:tcW w:w="1008" w:type="dxa"/>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30305</w:t>
            </w:r>
          </w:p>
        </w:tc>
        <w:tc>
          <w:tcPr>
            <w:tcW w:w="3118"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生活补助</w:t>
            </w:r>
          </w:p>
        </w:tc>
        <w:tc>
          <w:tcPr>
            <w:tcW w:w="992"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kern w:val="0"/>
                <w:sz w:val="18"/>
                <w:szCs w:val="18"/>
              </w:rPr>
            </w:pPr>
            <w:r>
              <w:rPr>
                <w:rFonts w:ascii="宋体" w:hAnsi="宋体" w:cs="宋体" w:hint="eastAsia"/>
                <w:color w:val="000000"/>
                <w:kern w:val="0"/>
                <w:sz w:val="18"/>
                <w:szCs w:val="18"/>
              </w:rPr>
              <w:t>0.75</w:t>
            </w:r>
          </w:p>
        </w:tc>
        <w:tc>
          <w:tcPr>
            <w:tcW w:w="993" w:type="dxa"/>
            <w:gridSpan w:val="3"/>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30225</w:t>
            </w:r>
          </w:p>
        </w:tc>
        <w:tc>
          <w:tcPr>
            <w:tcW w:w="2126"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专用燃料费</w:t>
            </w:r>
          </w:p>
        </w:tc>
        <w:tc>
          <w:tcPr>
            <w:tcW w:w="992"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941"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31099</w:t>
            </w:r>
          </w:p>
        </w:tc>
        <w:tc>
          <w:tcPr>
            <w:tcW w:w="3595"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其他资本性支出</w:t>
            </w:r>
          </w:p>
        </w:tc>
        <w:tc>
          <w:tcPr>
            <w:tcW w:w="928"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rsidTr="00760B5B">
        <w:trPr>
          <w:trHeight w:val="248"/>
        </w:trPr>
        <w:tc>
          <w:tcPr>
            <w:tcW w:w="1008" w:type="dxa"/>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30306</w:t>
            </w:r>
          </w:p>
        </w:tc>
        <w:tc>
          <w:tcPr>
            <w:tcW w:w="3118"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救济费</w:t>
            </w:r>
          </w:p>
        </w:tc>
        <w:tc>
          <w:tcPr>
            <w:tcW w:w="992" w:type="dxa"/>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993" w:type="dxa"/>
            <w:gridSpan w:val="3"/>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30226</w:t>
            </w:r>
          </w:p>
        </w:tc>
        <w:tc>
          <w:tcPr>
            <w:tcW w:w="2126"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劳务费</w:t>
            </w:r>
          </w:p>
        </w:tc>
        <w:tc>
          <w:tcPr>
            <w:tcW w:w="992"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941"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399</w:t>
            </w:r>
          </w:p>
        </w:tc>
        <w:tc>
          <w:tcPr>
            <w:tcW w:w="3595"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其他支出</w:t>
            </w:r>
          </w:p>
        </w:tc>
        <w:tc>
          <w:tcPr>
            <w:tcW w:w="928"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rsidTr="00760B5B">
        <w:trPr>
          <w:trHeight w:val="248"/>
        </w:trPr>
        <w:tc>
          <w:tcPr>
            <w:tcW w:w="1008" w:type="dxa"/>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30307</w:t>
            </w:r>
          </w:p>
        </w:tc>
        <w:tc>
          <w:tcPr>
            <w:tcW w:w="3118"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医疗费补助</w:t>
            </w:r>
          </w:p>
        </w:tc>
        <w:tc>
          <w:tcPr>
            <w:tcW w:w="992" w:type="dxa"/>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993" w:type="dxa"/>
            <w:gridSpan w:val="3"/>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30227</w:t>
            </w:r>
          </w:p>
        </w:tc>
        <w:tc>
          <w:tcPr>
            <w:tcW w:w="2126"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委托业务费</w:t>
            </w:r>
          </w:p>
        </w:tc>
        <w:tc>
          <w:tcPr>
            <w:tcW w:w="992"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941"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39906</w:t>
            </w:r>
          </w:p>
        </w:tc>
        <w:tc>
          <w:tcPr>
            <w:tcW w:w="3595"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赠与</w:t>
            </w:r>
          </w:p>
        </w:tc>
        <w:tc>
          <w:tcPr>
            <w:tcW w:w="928"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rsidTr="00760B5B">
        <w:trPr>
          <w:trHeight w:val="248"/>
        </w:trPr>
        <w:tc>
          <w:tcPr>
            <w:tcW w:w="1008" w:type="dxa"/>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30308</w:t>
            </w:r>
          </w:p>
        </w:tc>
        <w:tc>
          <w:tcPr>
            <w:tcW w:w="3118"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助学金</w:t>
            </w:r>
          </w:p>
        </w:tc>
        <w:tc>
          <w:tcPr>
            <w:tcW w:w="992" w:type="dxa"/>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993" w:type="dxa"/>
            <w:gridSpan w:val="3"/>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30228</w:t>
            </w:r>
          </w:p>
        </w:tc>
        <w:tc>
          <w:tcPr>
            <w:tcW w:w="2126"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工会经费</w:t>
            </w:r>
          </w:p>
        </w:tc>
        <w:tc>
          <w:tcPr>
            <w:tcW w:w="992"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kern w:val="0"/>
                <w:sz w:val="18"/>
                <w:szCs w:val="18"/>
              </w:rPr>
            </w:pPr>
            <w:r>
              <w:rPr>
                <w:rFonts w:ascii="宋体" w:hAnsi="宋体" w:cs="宋体" w:hint="eastAsia"/>
                <w:color w:val="000000"/>
                <w:kern w:val="0"/>
                <w:sz w:val="18"/>
                <w:szCs w:val="18"/>
              </w:rPr>
              <w:t>4.31</w:t>
            </w:r>
          </w:p>
        </w:tc>
        <w:tc>
          <w:tcPr>
            <w:tcW w:w="941"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39907</w:t>
            </w:r>
          </w:p>
        </w:tc>
        <w:tc>
          <w:tcPr>
            <w:tcW w:w="3595"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国家赔偿费用支出</w:t>
            </w:r>
          </w:p>
        </w:tc>
        <w:tc>
          <w:tcPr>
            <w:tcW w:w="928"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rsidTr="00760B5B">
        <w:trPr>
          <w:trHeight w:val="248"/>
        </w:trPr>
        <w:tc>
          <w:tcPr>
            <w:tcW w:w="1008" w:type="dxa"/>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30309</w:t>
            </w:r>
          </w:p>
        </w:tc>
        <w:tc>
          <w:tcPr>
            <w:tcW w:w="3118"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奖励金</w:t>
            </w:r>
          </w:p>
        </w:tc>
        <w:tc>
          <w:tcPr>
            <w:tcW w:w="992" w:type="dxa"/>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993" w:type="dxa"/>
            <w:gridSpan w:val="3"/>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30229</w:t>
            </w:r>
          </w:p>
        </w:tc>
        <w:tc>
          <w:tcPr>
            <w:tcW w:w="2126"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福利费</w:t>
            </w:r>
          </w:p>
        </w:tc>
        <w:tc>
          <w:tcPr>
            <w:tcW w:w="992"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kern w:val="0"/>
                <w:sz w:val="18"/>
                <w:szCs w:val="18"/>
              </w:rPr>
            </w:pPr>
            <w:r>
              <w:rPr>
                <w:rFonts w:ascii="宋体" w:hAnsi="宋体" w:cs="宋体" w:hint="eastAsia"/>
                <w:color w:val="000000"/>
                <w:kern w:val="0"/>
                <w:sz w:val="18"/>
                <w:szCs w:val="18"/>
              </w:rPr>
              <w:t>1.76</w:t>
            </w:r>
          </w:p>
        </w:tc>
        <w:tc>
          <w:tcPr>
            <w:tcW w:w="941"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39908</w:t>
            </w:r>
          </w:p>
        </w:tc>
        <w:tc>
          <w:tcPr>
            <w:tcW w:w="3595"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对民间非营利组织和群众性自治组织补贴</w:t>
            </w:r>
          </w:p>
        </w:tc>
        <w:tc>
          <w:tcPr>
            <w:tcW w:w="928"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rsidTr="00760B5B">
        <w:trPr>
          <w:trHeight w:val="248"/>
        </w:trPr>
        <w:tc>
          <w:tcPr>
            <w:tcW w:w="1008" w:type="dxa"/>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30310</w:t>
            </w:r>
          </w:p>
        </w:tc>
        <w:tc>
          <w:tcPr>
            <w:tcW w:w="3118"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个人农业生产补贴</w:t>
            </w:r>
          </w:p>
        </w:tc>
        <w:tc>
          <w:tcPr>
            <w:tcW w:w="992" w:type="dxa"/>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993" w:type="dxa"/>
            <w:gridSpan w:val="3"/>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30231</w:t>
            </w:r>
          </w:p>
        </w:tc>
        <w:tc>
          <w:tcPr>
            <w:tcW w:w="2126"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公务用车运行维护费</w:t>
            </w:r>
          </w:p>
        </w:tc>
        <w:tc>
          <w:tcPr>
            <w:tcW w:w="992"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kern w:val="0"/>
                <w:sz w:val="18"/>
                <w:szCs w:val="18"/>
              </w:rPr>
            </w:pPr>
            <w:r>
              <w:rPr>
                <w:rFonts w:ascii="宋体" w:hAnsi="宋体" w:cs="宋体" w:hint="eastAsia"/>
                <w:color w:val="000000"/>
                <w:kern w:val="0"/>
                <w:sz w:val="18"/>
                <w:szCs w:val="18"/>
              </w:rPr>
              <w:t>0.06</w:t>
            </w:r>
          </w:p>
        </w:tc>
        <w:tc>
          <w:tcPr>
            <w:tcW w:w="941"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39999</w:t>
            </w:r>
          </w:p>
        </w:tc>
        <w:tc>
          <w:tcPr>
            <w:tcW w:w="3595"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其他支出</w:t>
            </w:r>
          </w:p>
        </w:tc>
        <w:tc>
          <w:tcPr>
            <w:tcW w:w="928"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rsidTr="00760B5B">
        <w:trPr>
          <w:trHeight w:val="262"/>
        </w:trPr>
        <w:tc>
          <w:tcPr>
            <w:tcW w:w="1008" w:type="dxa"/>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30311</w:t>
            </w:r>
          </w:p>
        </w:tc>
        <w:tc>
          <w:tcPr>
            <w:tcW w:w="3118"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代缴社会保险费</w:t>
            </w:r>
          </w:p>
        </w:tc>
        <w:tc>
          <w:tcPr>
            <w:tcW w:w="992" w:type="dxa"/>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993" w:type="dxa"/>
            <w:gridSpan w:val="3"/>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30239</w:t>
            </w:r>
          </w:p>
        </w:tc>
        <w:tc>
          <w:tcPr>
            <w:tcW w:w="2126"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其他交通费用</w:t>
            </w:r>
          </w:p>
        </w:tc>
        <w:tc>
          <w:tcPr>
            <w:tcW w:w="992"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kern w:val="0"/>
                <w:sz w:val="18"/>
                <w:szCs w:val="18"/>
              </w:rPr>
            </w:pPr>
            <w:r>
              <w:rPr>
                <w:rFonts w:ascii="宋体" w:hAnsi="宋体" w:cs="宋体" w:hint="eastAsia"/>
                <w:color w:val="000000"/>
                <w:kern w:val="0"/>
                <w:sz w:val="18"/>
                <w:szCs w:val="18"/>
              </w:rPr>
              <w:t>7.57</w:t>
            </w:r>
          </w:p>
        </w:tc>
        <w:tc>
          <w:tcPr>
            <w:tcW w:w="941"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center"/>
              <w:rPr>
                <w:rFonts w:ascii="宋体" w:hAnsi="宋体" w:cs="Arial"/>
                <w:kern w:val="0"/>
                <w:sz w:val="18"/>
                <w:szCs w:val="18"/>
              </w:rPr>
            </w:pPr>
          </w:p>
        </w:tc>
        <w:tc>
          <w:tcPr>
            <w:tcW w:w="3595"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left"/>
              <w:rPr>
                <w:rFonts w:ascii="宋体" w:hAnsi="宋体" w:cs="Arial"/>
                <w:kern w:val="0"/>
                <w:sz w:val="18"/>
                <w:szCs w:val="18"/>
              </w:rPr>
            </w:pPr>
          </w:p>
        </w:tc>
        <w:tc>
          <w:tcPr>
            <w:tcW w:w="928"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rsidTr="00760B5B">
        <w:trPr>
          <w:trHeight w:val="248"/>
        </w:trPr>
        <w:tc>
          <w:tcPr>
            <w:tcW w:w="1008" w:type="dxa"/>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30399</w:t>
            </w:r>
          </w:p>
        </w:tc>
        <w:tc>
          <w:tcPr>
            <w:tcW w:w="3118"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其他对个人和家庭的补助</w:t>
            </w:r>
          </w:p>
        </w:tc>
        <w:tc>
          <w:tcPr>
            <w:tcW w:w="992"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textAlignment w:val="center"/>
              <w:rPr>
                <w:rFonts w:ascii="宋体" w:hAnsi="宋体" w:cs="Arial"/>
                <w:kern w:val="0"/>
                <w:sz w:val="18"/>
                <w:szCs w:val="18"/>
              </w:rPr>
            </w:pPr>
          </w:p>
        </w:tc>
        <w:tc>
          <w:tcPr>
            <w:tcW w:w="993" w:type="dxa"/>
            <w:gridSpan w:val="3"/>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30240</w:t>
            </w:r>
          </w:p>
        </w:tc>
        <w:tc>
          <w:tcPr>
            <w:tcW w:w="2126"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税金及附加费用</w:t>
            </w:r>
          </w:p>
        </w:tc>
        <w:tc>
          <w:tcPr>
            <w:tcW w:w="992" w:type="dxa"/>
            <w:gridSpan w:val="2"/>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941"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center"/>
              <w:rPr>
                <w:rFonts w:ascii="宋体" w:hAnsi="宋体" w:cs="Arial"/>
                <w:kern w:val="0"/>
                <w:sz w:val="18"/>
                <w:szCs w:val="18"/>
              </w:rPr>
            </w:pPr>
          </w:p>
        </w:tc>
        <w:tc>
          <w:tcPr>
            <w:tcW w:w="3595"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left"/>
              <w:rPr>
                <w:rFonts w:ascii="宋体" w:hAnsi="宋体" w:cs="Arial"/>
                <w:kern w:val="0"/>
                <w:sz w:val="18"/>
                <w:szCs w:val="18"/>
              </w:rPr>
            </w:pPr>
          </w:p>
        </w:tc>
        <w:tc>
          <w:tcPr>
            <w:tcW w:w="928"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rsidTr="00760B5B">
        <w:trPr>
          <w:trHeight w:val="248"/>
        </w:trPr>
        <w:tc>
          <w:tcPr>
            <w:tcW w:w="1008" w:type="dxa"/>
            <w:tcBorders>
              <w:top w:val="nil"/>
              <w:left w:val="single" w:sz="4" w:space="0" w:color="000000"/>
              <w:bottom w:val="single" w:sz="4" w:space="0" w:color="000000"/>
              <w:right w:val="single" w:sz="4" w:space="0" w:color="000000"/>
            </w:tcBorders>
            <w:shd w:val="clear" w:color="auto" w:fill="auto"/>
            <w:noWrap/>
            <w:vAlign w:val="center"/>
          </w:tcPr>
          <w:p w:rsidR="006A43BB" w:rsidRDefault="006A43BB">
            <w:pPr>
              <w:widowControl/>
              <w:jc w:val="center"/>
              <w:rPr>
                <w:rFonts w:ascii="宋体" w:hAnsi="宋体" w:cs="Arial"/>
                <w:kern w:val="0"/>
                <w:sz w:val="18"/>
                <w:szCs w:val="18"/>
              </w:rPr>
            </w:pPr>
          </w:p>
        </w:tc>
        <w:tc>
          <w:tcPr>
            <w:tcW w:w="3118"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left"/>
              <w:rPr>
                <w:rFonts w:ascii="宋体" w:hAnsi="宋体" w:cs="Arial"/>
                <w:kern w:val="0"/>
                <w:sz w:val="18"/>
                <w:szCs w:val="18"/>
              </w:rPr>
            </w:pPr>
          </w:p>
        </w:tc>
        <w:tc>
          <w:tcPr>
            <w:tcW w:w="992" w:type="dxa"/>
            <w:tcBorders>
              <w:top w:val="nil"/>
              <w:left w:val="nil"/>
              <w:bottom w:val="single" w:sz="4" w:space="0" w:color="000000"/>
              <w:right w:val="single" w:sz="4" w:space="0" w:color="000000"/>
            </w:tcBorders>
            <w:shd w:val="clear" w:color="auto" w:fill="auto"/>
            <w:noWrap/>
            <w:vAlign w:val="center"/>
          </w:tcPr>
          <w:p w:rsidR="006A43BB" w:rsidRDefault="006A43BB">
            <w:pPr>
              <w:jc w:val="right"/>
              <w:rPr>
                <w:rFonts w:ascii="宋体" w:hAnsi="宋体" w:cs="Arial"/>
                <w:kern w:val="0"/>
                <w:sz w:val="18"/>
                <w:szCs w:val="18"/>
              </w:rPr>
            </w:pPr>
          </w:p>
        </w:tc>
        <w:tc>
          <w:tcPr>
            <w:tcW w:w="993" w:type="dxa"/>
            <w:gridSpan w:val="3"/>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30299</w:t>
            </w:r>
          </w:p>
        </w:tc>
        <w:tc>
          <w:tcPr>
            <w:tcW w:w="2126"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 xml:space="preserve">  其他商品和服务支出</w:t>
            </w:r>
          </w:p>
        </w:tc>
        <w:tc>
          <w:tcPr>
            <w:tcW w:w="992" w:type="dxa"/>
            <w:gridSpan w:val="2"/>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kern w:val="0"/>
                <w:sz w:val="18"/>
                <w:szCs w:val="18"/>
              </w:rPr>
            </w:pPr>
            <w:r>
              <w:rPr>
                <w:rFonts w:ascii="宋体" w:hAnsi="宋体" w:cs="宋体" w:hint="eastAsia"/>
                <w:color w:val="000000"/>
                <w:kern w:val="0"/>
                <w:sz w:val="18"/>
                <w:szCs w:val="18"/>
              </w:rPr>
              <w:t>2.80</w:t>
            </w:r>
          </w:p>
        </w:tc>
        <w:tc>
          <w:tcPr>
            <w:tcW w:w="941"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center"/>
              <w:rPr>
                <w:rFonts w:ascii="宋体" w:hAnsi="宋体" w:cs="Arial"/>
                <w:kern w:val="0"/>
                <w:sz w:val="18"/>
                <w:szCs w:val="18"/>
              </w:rPr>
            </w:pPr>
          </w:p>
        </w:tc>
        <w:tc>
          <w:tcPr>
            <w:tcW w:w="3595" w:type="dxa"/>
            <w:gridSpan w:val="2"/>
            <w:tcBorders>
              <w:top w:val="nil"/>
              <w:left w:val="nil"/>
              <w:bottom w:val="single" w:sz="4" w:space="0" w:color="000000"/>
              <w:right w:val="single" w:sz="4" w:space="0" w:color="000000"/>
            </w:tcBorders>
            <w:shd w:val="clear" w:color="auto" w:fill="auto"/>
            <w:noWrap/>
            <w:vAlign w:val="center"/>
          </w:tcPr>
          <w:p w:rsidR="006A43BB" w:rsidRDefault="006A43BB">
            <w:pPr>
              <w:widowControl/>
              <w:jc w:val="left"/>
              <w:rPr>
                <w:rFonts w:ascii="宋体" w:hAnsi="宋体" w:cs="Arial"/>
                <w:kern w:val="0"/>
                <w:sz w:val="18"/>
                <w:szCs w:val="18"/>
              </w:rPr>
            </w:pPr>
          </w:p>
        </w:tc>
        <w:tc>
          <w:tcPr>
            <w:tcW w:w="928" w:type="dxa"/>
            <w:tcBorders>
              <w:top w:val="nil"/>
              <w:left w:val="nil"/>
              <w:bottom w:val="single" w:sz="4" w:space="0" w:color="000000"/>
              <w:right w:val="single" w:sz="4" w:space="0" w:color="000000"/>
            </w:tcBorders>
            <w:shd w:val="clear" w:color="auto" w:fill="auto"/>
            <w:noWrap/>
            <w:vAlign w:val="center"/>
          </w:tcPr>
          <w:p w:rsidR="006A43BB" w:rsidRDefault="006A43BB">
            <w:pPr>
              <w:widowControl/>
              <w:jc w:val="right"/>
              <w:rPr>
                <w:rFonts w:ascii="宋体" w:hAnsi="宋体" w:cs="Arial"/>
                <w:kern w:val="0"/>
                <w:sz w:val="18"/>
                <w:szCs w:val="18"/>
              </w:rPr>
            </w:pPr>
          </w:p>
        </w:tc>
      </w:tr>
      <w:tr w:rsidR="006A43BB" w:rsidTr="00760B5B">
        <w:trPr>
          <w:trHeight w:val="248"/>
        </w:trPr>
        <w:tc>
          <w:tcPr>
            <w:tcW w:w="4126" w:type="dxa"/>
            <w:gridSpan w:val="3"/>
            <w:tcBorders>
              <w:top w:val="nil"/>
              <w:left w:val="single" w:sz="4" w:space="0" w:color="000000"/>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人员经费合计</w:t>
            </w:r>
          </w:p>
        </w:tc>
        <w:tc>
          <w:tcPr>
            <w:tcW w:w="992"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textAlignment w:val="center"/>
              <w:rPr>
                <w:rFonts w:ascii="宋体" w:hAnsi="宋体" w:cs="Arial"/>
                <w:kern w:val="0"/>
                <w:sz w:val="18"/>
                <w:szCs w:val="18"/>
              </w:rPr>
            </w:pPr>
            <w:r>
              <w:rPr>
                <w:rFonts w:ascii="宋体" w:hAnsi="宋体" w:cs="Arial" w:hint="eastAsia"/>
                <w:kern w:val="0"/>
                <w:sz w:val="18"/>
                <w:szCs w:val="18"/>
              </w:rPr>
              <w:t>325.84</w:t>
            </w:r>
          </w:p>
        </w:tc>
        <w:tc>
          <w:tcPr>
            <w:tcW w:w="8647" w:type="dxa"/>
            <w:gridSpan w:val="11"/>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rPr>
                <w:rFonts w:ascii="宋体" w:hAnsi="宋体" w:cs="Arial"/>
                <w:kern w:val="0"/>
                <w:sz w:val="18"/>
                <w:szCs w:val="18"/>
              </w:rPr>
            </w:pPr>
            <w:r>
              <w:rPr>
                <w:rFonts w:ascii="宋体" w:hAnsi="宋体" w:cs="Arial" w:hint="eastAsia"/>
                <w:kern w:val="0"/>
                <w:sz w:val="18"/>
                <w:szCs w:val="18"/>
              </w:rPr>
              <w:t>公用经费合计</w:t>
            </w:r>
          </w:p>
        </w:tc>
        <w:tc>
          <w:tcPr>
            <w:tcW w:w="928"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right"/>
              <w:rPr>
                <w:rFonts w:ascii="宋体" w:hAnsi="宋体" w:cs="Arial"/>
                <w:kern w:val="0"/>
                <w:sz w:val="18"/>
                <w:szCs w:val="18"/>
              </w:rPr>
            </w:pPr>
            <w:r>
              <w:rPr>
                <w:rFonts w:ascii="宋体" w:hAnsi="宋体" w:cs="Arial" w:hint="eastAsia"/>
                <w:kern w:val="0"/>
                <w:sz w:val="18"/>
                <w:szCs w:val="18"/>
              </w:rPr>
              <w:t>17.4</w:t>
            </w:r>
          </w:p>
        </w:tc>
      </w:tr>
      <w:tr w:rsidR="006A43BB">
        <w:trPr>
          <w:trHeight w:val="248"/>
        </w:trPr>
        <w:tc>
          <w:tcPr>
            <w:tcW w:w="14693" w:type="dxa"/>
            <w:gridSpan w:val="16"/>
            <w:tcBorders>
              <w:top w:val="nil"/>
              <w:left w:val="nil"/>
              <w:bottom w:val="nil"/>
              <w:right w:val="nil"/>
            </w:tcBorders>
            <w:shd w:val="clear" w:color="000000" w:fill="FFFFFF"/>
            <w:noWrap/>
            <w:vAlign w:val="center"/>
          </w:tcPr>
          <w:p w:rsidR="006A43BB" w:rsidRDefault="009955D4">
            <w:pPr>
              <w:widowControl/>
              <w:jc w:val="left"/>
              <w:rPr>
                <w:rFonts w:ascii="宋体" w:hAnsi="宋体" w:cs="Arial"/>
                <w:kern w:val="0"/>
                <w:sz w:val="18"/>
                <w:szCs w:val="18"/>
              </w:rPr>
            </w:pPr>
            <w:r>
              <w:rPr>
                <w:rFonts w:ascii="宋体" w:hAnsi="宋体" w:cs="Arial" w:hint="eastAsia"/>
                <w:kern w:val="0"/>
                <w:sz w:val="18"/>
                <w:szCs w:val="18"/>
              </w:rPr>
              <w:t>注：本表反映部门本年度一般公共预算财政拨款基本支出明细情况。</w:t>
            </w:r>
          </w:p>
        </w:tc>
      </w:tr>
    </w:tbl>
    <w:p w:rsidR="006A43BB" w:rsidRDefault="006A43BB">
      <w:pPr>
        <w:pStyle w:val="BodyText"/>
        <w:jc w:val="center"/>
        <w:rPr>
          <w:rFonts w:ascii="黑体" w:eastAsia="黑体" w:hAnsi="宋体" w:cs="黑体"/>
          <w:color w:val="000000"/>
          <w:kern w:val="0"/>
          <w:sz w:val="36"/>
          <w:szCs w:val="36"/>
        </w:rPr>
      </w:pPr>
    </w:p>
    <w:p w:rsidR="006A43BB" w:rsidRDefault="009955D4">
      <w:pPr>
        <w:pStyle w:val="BodyText"/>
        <w:jc w:val="center"/>
        <w:rPr>
          <w:rFonts w:ascii="黑体" w:eastAsia="黑体" w:hAnsi="宋体" w:cs="黑体"/>
          <w:color w:val="000000"/>
          <w:kern w:val="0"/>
          <w:sz w:val="36"/>
          <w:szCs w:val="36"/>
        </w:rPr>
      </w:pPr>
      <w:r>
        <w:rPr>
          <w:rFonts w:ascii="黑体" w:eastAsia="黑体" w:hAnsi="宋体" w:cs="黑体" w:hint="eastAsia"/>
          <w:color w:val="000000"/>
          <w:kern w:val="0"/>
          <w:sz w:val="36"/>
          <w:szCs w:val="36"/>
        </w:rPr>
        <w:t>财政拨款“三公”经费支出决算表</w:t>
      </w:r>
    </w:p>
    <w:p w:rsidR="006A43BB" w:rsidRDefault="009955D4">
      <w:pPr>
        <w:pStyle w:val="BodyText"/>
        <w:jc w:val="right"/>
        <w:rPr>
          <w:rFonts w:ascii="宋体" w:hAnsi="宋体" w:cs="宋体"/>
          <w:color w:val="000000"/>
          <w:kern w:val="0"/>
          <w:sz w:val="24"/>
        </w:rPr>
      </w:pPr>
      <w:r>
        <w:rPr>
          <w:rFonts w:ascii="宋体" w:hAnsi="宋体" w:cs="宋体" w:hint="eastAsia"/>
          <w:color w:val="000000"/>
          <w:kern w:val="0"/>
          <w:sz w:val="24"/>
        </w:rPr>
        <w:t>公开07表</w:t>
      </w:r>
    </w:p>
    <w:p w:rsidR="006A43BB" w:rsidRDefault="009955D4">
      <w:pPr>
        <w:pStyle w:val="BodyText"/>
        <w:jc w:val="left"/>
      </w:pPr>
      <w:r>
        <w:rPr>
          <w:rFonts w:ascii="宋体" w:hAnsi="宋体" w:cs="宋体" w:hint="eastAsia"/>
          <w:color w:val="000000"/>
          <w:kern w:val="0"/>
          <w:sz w:val="24"/>
        </w:rPr>
        <w:t>部门：湖北省纤维检验局仙桃分局                           2020年度                                          金额单位：万元</w:t>
      </w:r>
    </w:p>
    <w:tbl>
      <w:tblPr>
        <w:tblW w:w="14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149"/>
        <w:gridCol w:w="1276"/>
        <w:gridCol w:w="1134"/>
        <w:gridCol w:w="1276"/>
        <w:gridCol w:w="1276"/>
        <w:gridCol w:w="1417"/>
        <w:gridCol w:w="1134"/>
        <w:gridCol w:w="1134"/>
        <w:gridCol w:w="1181"/>
        <w:gridCol w:w="1181"/>
        <w:gridCol w:w="1182"/>
        <w:gridCol w:w="1276"/>
      </w:tblGrid>
      <w:tr w:rsidR="006A43BB">
        <w:trPr>
          <w:trHeight w:val="820"/>
        </w:trPr>
        <w:tc>
          <w:tcPr>
            <w:tcW w:w="7528" w:type="dxa"/>
            <w:gridSpan w:val="6"/>
            <w:shd w:val="clear" w:color="auto" w:fill="auto"/>
            <w:tcMar>
              <w:top w:w="15" w:type="dxa"/>
              <w:left w:w="15" w:type="dxa"/>
              <w:right w:w="15" w:type="dxa"/>
            </w:tcMar>
            <w:vAlign w:val="center"/>
          </w:tcPr>
          <w:p w:rsidR="006A43BB" w:rsidRDefault="009955D4">
            <w:pPr>
              <w:widowControl/>
              <w:jc w:val="center"/>
              <w:textAlignment w:val="center"/>
              <w:rPr>
                <w:rFonts w:ascii="宋体" w:hAnsi="宋体" w:cs="宋体"/>
                <w:color w:val="000000"/>
                <w:sz w:val="24"/>
              </w:rPr>
            </w:pPr>
            <w:r>
              <w:rPr>
                <w:rFonts w:ascii="宋体" w:hAnsi="宋体" w:cs="宋体" w:hint="eastAsia"/>
                <w:color w:val="000000"/>
                <w:kern w:val="0"/>
                <w:sz w:val="24"/>
              </w:rPr>
              <w:t>预算数</w:t>
            </w:r>
          </w:p>
        </w:tc>
        <w:tc>
          <w:tcPr>
            <w:tcW w:w="7088" w:type="dxa"/>
            <w:gridSpan w:val="6"/>
            <w:shd w:val="clear" w:color="auto" w:fill="auto"/>
            <w:tcMar>
              <w:top w:w="15" w:type="dxa"/>
              <w:left w:w="15" w:type="dxa"/>
              <w:right w:w="15" w:type="dxa"/>
            </w:tcMar>
            <w:vAlign w:val="center"/>
          </w:tcPr>
          <w:p w:rsidR="006A43BB" w:rsidRDefault="009955D4">
            <w:pPr>
              <w:widowControl/>
              <w:jc w:val="center"/>
              <w:textAlignment w:val="center"/>
              <w:rPr>
                <w:rFonts w:ascii="宋体" w:hAnsi="宋体" w:cs="宋体"/>
                <w:color w:val="000000"/>
                <w:sz w:val="24"/>
              </w:rPr>
            </w:pPr>
            <w:r>
              <w:rPr>
                <w:rFonts w:ascii="宋体" w:hAnsi="宋体" w:cs="宋体" w:hint="eastAsia"/>
                <w:color w:val="000000"/>
                <w:kern w:val="0"/>
                <w:sz w:val="24"/>
              </w:rPr>
              <w:t>决算数</w:t>
            </w:r>
          </w:p>
        </w:tc>
      </w:tr>
      <w:tr w:rsidR="006A43BB">
        <w:trPr>
          <w:trHeight w:val="820"/>
        </w:trPr>
        <w:tc>
          <w:tcPr>
            <w:tcW w:w="1149" w:type="dxa"/>
            <w:vMerge w:val="restart"/>
            <w:shd w:val="clear" w:color="auto" w:fill="auto"/>
            <w:tcMar>
              <w:top w:w="15" w:type="dxa"/>
              <w:left w:w="15" w:type="dxa"/>
              <w:right w:w="15" w:type="dxa"/>
            </w:tcMar>
            <w:vAlign w:val="center"/>
          </w:tcPr>
          <w:p w:rsidR="006A43BB" w:rsidRDefault="009955D4">
            <w:pPr>
              <w:widowControl/>
              <w:jc w:val="center"/>
              <w:textAlignment w:val="center"/>
              <w:rPr>
                <w:rFonts w:ascii="宋体" w:hAnsi="宋体" w:cs="宋体"/>
                <w:color w:val="000000"/>
                <w:sz w:val="24"/>
              </w:rPr>
            </w:pPr>
            <w:r>
              <w:rPr>
                <w:rFonts w:ascii="宋体" w:hAnsi="宋体" w:cs="宋体" w:hint="eastAsia"/>
                <w:color w:val="000000"/>
                <w:kern w:val="0"/>
                <w:sz w:val="24"/>
              </w:rPr>
              <w:t>合计</w:t>
            </w:r>
          </w:p>
        </w:tc>
        <w:tc>
          <w:tcPr>
            <w:tcW w:w="1276" w:type="dxa"/>
            <w:vMerge w:val="restart"/>
            <w:shd w:val="clear" w:color="auto" w:fill="auto"/>
            <w:tcMar>
              <w:top w:w="15" w:type="dxa"/>
              <w:left w:w="15" w:type="dxa"/>
              <w:right w:w="15" w:type="dxa"/>
            </w:tcMar>
            <w:vAlign w:val="center"/>
          </w:tcPr>
          <w:p w:rsidR="006A43BB" w:rsidRDefault="009955D4">
            <w:pPr>
              <w:widowControl/>
              <w:jc w:val="center"/>
              <w:textAlignment w:val="center"/>
              <w:rPr>
                <w:rFonts w:ascii="宋体" w:hAnsi="宋体" w:cs="宋体"/>
                <w:color w:val="000000"/>
                <w:sz w:val="24"/>
              </w:rPr>
            </w:pPr>
            <w:r>
              <w:rPr>
                <w:rFonts w:ascii="宋体" w:hAnsi="宋体" w:cs="宋体" w:hint="eastAsia"/>
                <w:color w:val="000000"/>
                <w:kern w:val="0"/>
                <w:sz w:val="24"/>
              </w:rPr>
              <w:t>因公出国（境）费</w:t>
            </w:r>
          </w:p>
        </w:tc>
        <w:tc>
          <w:tcPr>
            <w:tcW w:w="3686" w:type="dxa"/>
            <w:gridSpan w:val="3"/>
            <w:shd w:val="clear" w:color="auto" w:fill="auto"/>
            <w:tcMar>
              <w:top w:w="15" w:type="dxa"/>
              <w:left w:w="15" w:type="dxa"/>
              <w:right w:w="15" w:type="dxa"/>
            </w:tcMar>
            <w:vAlign w:val="center"/>
          </w:tcPr>
          <w:p w:rsidR="006A43BB" w:rsidRDefault="009955D4">
            <w:pPr>
              <w:widowControl/>
              <w:jc w:val="center"/>
              <w:textAlignment w:val="center"/>
              <w:rPr>
                <w:rFonts w:ascii="宋体" w:hAnsi="宋体" w:cs="宋体"/>
                <w:color w:val="000000"/>
                <w:sz w:val="24"/>
              </w:rPr>
            </w:pPr>
            <w:r>
              <w:rPr>
                <w:rFonts w:ascii="宋体" w:hAnsi="宋体" w:cs="宋体" w:hint="eastAsia"/>
                <w:color w:val="000000"/>
                <w:kern w:val="0"/>
                <w:sz w:val="24"/>
              </w:rPr>
              <w:t>公务用车购置及运行费</w:t>
            </w:r>
          </w:p>
        </w:tc>
        <w:tc>
          <w:tcPr>
            <w:tcW w:w="1417" w:type="dxa"/>
            <w:vMerge w:val="restart"/>
            <w:shd w:val="clear" w:color="auto" w:fill="auto"/>
            <w:tcMar>
              <w:top w:w="15" w:type="dxa"/>
              <w:left w:w="15" w:type="dxa"/>
              <w:right w:w="15" w:type="dxa"/>
            </w:tcMar>
            <w:vAlign w:val="center"/>
          </w:tcPr>
          <w:p w:rsidR="006A43BB" w:rsidRDefault="009955D4">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公  </w:t>
            </w:r>
            <w:proofErr w:type="gramStart"/>
            <w:r>
              <w:rPr>
                <w:rFonts w:ascii="宋体" w:hAnsi="宋体" w:cs="宋体" w:hint="eastAsia"/>
                <w:color w:val="000000"/>
                <w:kern w:val="0"/>
                <w:sz w:val="24"/>
              </w:rPr>
              <w:t>务</w:t>
            </w:r>
            <w:proofErr w:type="gramEnd"/>
          </w:p>
          <w:p w:rsidR="006A43BB" w:rsidRDefault="009955D4">
            <w:pPr>
              <w:widowControl/>
              <w:jc w:val="center"/>
              <w:textAlignment w:val="center"/>
              <w:rPr>
                <w:rFonts w:ascii="宋体" w:hAnsi="宋体" w:cs="宋体"/>
                <w:color w:val="000000"/>
                <w:sz w:val="24"/>
              </w:rPr>
            </w:pPr>
            <w:r>
              <w:rPr>
                <w:rFonts w:ascii="宋体" w:hAnsi="宋体" w:cs="宋体" w:hint="eastAsia"/>
                <w:color w:val="000000"/>
                <w:kern w:val="0"/>
                <w:sz w:val="24"/>
              </w:rPr>
              <w:t>接待费</w:t>
            </w:r>
          </w:p>
        </w:tc>
        <w:tc>
          <w:tcPr>
            <w:tcW w:w="1134" w:type="dxa"/>
            <w:vMerge w:val="restart"/>
            <w:shd w:val="clear" w:color="auto" w:fill="auto"/>
            <w:tcMar>
              <w:top w:w="15" w:type="dxa"/>
              <w:left w:w="15" w:type="dxa"/>
              <w:right w:w="15" w:type="dxa"/>
            </w:tcMar>
            <w:vAlign w:val="center"/>
          </w:tcPr>
          <w:p w:rsidR="006A43BB" w:rsidRDefault="009955D4">
            <w:pPr>
              <w:widowControl/>
              <w:jc w:val="center"/>
              <w:textAlignment w:val="center"/>
              <w:rPr>
                <w:rFonts w:ascii="宋体" w:hAnsi="宋体" w:cs="宋体"/>
                <w:color w:val="000000"/>
                <w:sz w:val="24"/>
              </w:rPr>
            </w:pPr>
            <w:r>
              <w:rPr>
                <w:rFonts w:ascii="宋体" w:hAnsi="宋体" w:cs="宋体" w:hint="eastAsia"/>
                <w:color w:val="000000"/>
                <w:kern w:val="0"/>
                <w:sz w:val="24"/>
              </w:rPr>
              <w:t>合计</w:t>
            </w:r>
          </w:p>
        </w:tc>
        <w:tc>
          <w:tcPr>
            <w:tcW w:w="1134" w:type="dxa"/>
            <w:vMerge w:val="restart"/>
            <w:shd w:val="clear" w:color="auto" w:fill="auto"/>
            <w:tcMar>
              <w:top w:w="15" w:type="dxa"/>
              <w:left w:w="15" w:type="dxa"/>
              <w:right w:w="15" w:type="dxa"/>
            </w:tcMar>
            <w:vAlign w:val="center"/>
          </w:tcPr>
          <w:p w:rsidR="006A43BB" w:rsidRDefault="009955D4">
            <w:pPr>
              <w:widowControl/>
              <w:jc w:val="center"/>
              <w:textAlignment w:val="center"/>
              <w:rPr>
                <w:rFonts w:ascii="宋体" w:hAnsi="宋体" w:cs="宋体"/>
                <w:color w:val="000000"/>
                <w:sz w:val="24"/>
              </w:rPr>
            </w:pPr>
            <w:r>
              <w:rPr>
                <w:rFonts w:ascii="宋体" w:hAnsi="宋体" w:cs="宋体" w:hint="eastAsia"/>
                <w:color w:val="000000"/>
                <w:kern w:val="0"/>
                <w:sz w:val="24"/>
              </w:rPr>
              <w:t>因公出国（境）费</w:t>
            </w:r>
          </w:p>
        </w:tc>
        <w:tc>
          <w:tcPr>
            <w:tcW w:w="3544" w:type="dxa"/>
            <w:gridSpan w:val="3"/>
            <w:shd w:val="clear" w:color="auto" w:fill="auto"/>
            <w:tcMar>
              <w:top w:w="15" w:type="dxa"/>
              <w:left w:w="15" w:type="dxa"/>
              <w:right w:w="15" w:type="dxa"/>
            </w:tcMar>
            <w:vAlign w:val="center"/>
          </w:tcPr>
          <w:p w:rsidR="006A43BB" w:rsidRDefault="009955D4">
            <w:pPr>
              <w:widowControl/>
              <w:jc w:val="center"/>
              <w:textAlignment w:val="center"/>
              <w:rPr>
                <w:rFonts w:ascii="宋体" w:hAnsi="宋体" w:cs="宋体"/>
                <w:color w:val="000000"/>
                <w:sz w:val="24"/>
              </w:rPr>
            </w:pPr>
            <w:r>
              <w:rPr>
                <w:rFonts w:ascii="宋体" w:hAnsi="宋体" w:cs="宋体" w:hint="eastAsia"/>
                <w:color w:val="000000"/>
                <w:kern w:val="0"/>
                <w:sz w:val="24"/>
              </w:rPr>
              <w:t>公务用车购置及运行费</w:t>
            </w:r>
          </w:p>
        </w:tc>
        <w:tc>
          <w:tcPr>
            <w:tcW w:w="1276" w:type="dxa"/>
            <w:vMerge w:val="restart"/>
            <w:shd w:val="clear" w:color="auto" w:fill="auto"/>
            <w:tcMar>
              <w:top w:w="15" w:type="dxa"/>
              <w:left w:w="15" w:type="dxa"/>
              <w:right w:w="15" w:type="dxa"/>
            </w:tcMar>
            <w:vAlign w:val="center"/>
          </w:tcPr>
          <w:p w:rsidR="006A43BB" w:rsidRDefault="009955D4">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公  </w:t>
            </w:r>
            <w:proofErr w:type="gramStart"/>
            <w:r>
              <w:rPr>
                <w:rFonts w:ascii="宋体" w:hAnsi="宋体" w:cs="宋体" w:hint="eastAsia"/>
                <w:color w:val="000000"/>
                <w:kern w:val="0"/>
                <w:sz w:val="24"/>
              </w:rPr>
              <w:t>务</w:t>
            </w:r>
            <w:proofErr w:type="gramEnd"/>
          </w:p>
          <w:p w:rsidR="006A43BB" w:rsidRDefault="009955D4">
            <w:pPr>
              <w:widowControl/>
              <w:jc w:val="center"/>
              <w:textAlignment w:val="center"/>
              <w:rPr>
                <w:rFonts w:ascii="宋体" w:hAnsi="宋体" w:cs="宋体"/>
                <w:color w:val="000000"/>
                <w:sz w:val="24"/>
              </w:rPr>
            </w:pPr>
            <w:r>
              <w:rPr>
                <w:rFonts w:ascii="宋体" w:hAnsi="宋体" w:cs="宋体" w:hint="eastAsia"/>
                <w:color w:val="000000"/>
                <w:kern w:val="0"/>
                <w:sz w:val="24"/>
              </w:rPr>
              <w:t>接待费</w:t>
            </w:r>
          </w:p>
        </w:tc>
      </w:tr>
      <w:tr w:rsidR="006A43BB">
        <w:trPr>
          <w:trHeight w:val="820"/>
        </w:trPr>
        <w:tc>
          <w:tcPr>
            <w:tcW w:w="1149" w:type="dxa"/>
            <w:vMerge/>
            <w:shd w:val="clear" w:color="auto" w:fill="auto"/>
            <w:tcMar>
              <w:top w:w="15" w:type="dxa"/>
              <w:left w:w="15" w:type="dxa"/>
              <w:right w:w="15" w:type="dxa"/>
            </w:tcMar>
            <w:vAlign w:val="center"/>
          </w:tcPr>
          <w:p w:rsidR="006A43BB" w:rsidRDefault="006A43BB">
            <w:pPr>
              <w:jc w:val="center"/>
              <w:rPr>
                <w:rFonts w:ascii="宋体" w:hAnsi="宋体" w:cs="宋体"/>
                <w:color w:val="000000"/>
                <w:sz w:val="24"/>
              </w:rPr>
            </w:pPr>
          </w:p>
        </w:tc>
        <w:tc>
          <w:tcPr>
            <w:tcW w:w="1276" w:type="dxa"/>
            <w:vMerge/>
            <w:shd w:val="clear" w:color="auto" w:fill="auto"/>
            <w:tcMar>
              <w:top w:w="15" w:type="dxa"/>
              <w:left w:w="15" w:type="dxa"/>
              <w:right w:w="15" w:type="dxa"/>
            </w:tcMar>
            <w:vAlign w:val="center"/>
          </w:tcPr>
          <w:p w:rsidR="006A43BB" w:rsidRDefault="006A43BB">
            <w:pPr>
              <w:jc w:val="center"/>
              <w:rPr>
                <w:rFonts w:ascii="宋体" w:hAnsi="宋体" w:cs="宋体"/>
                <w:color w:val="000000"/>
                <w:sz w:val="24"/>
              </w:rPr>
            </w:pPr>
          </w:p>
        </w:tc>
        <w:tc>
          <w:tcPr>
            <w:tcW w:w="1134" w:type="dxa"/>
            <w:shd w:val="clear" w:color="auto" w:fill="auto"/>
            <w:tcMar>
              <w:top w:w="15" w:type="dxa"/>
              <w:left w:w="15" w:type="dxa"/>
              <w:right w:w="15" w:type="dxa"/>
            </w:tcMar>
            <w:vAlign w:val="center"/>
          </w:tcPr>
          <w:p w:rsidR="006A43BB" w:rsidRDefault="009955D4">
            <w:pPr>
              <w:widowControl/>
              <w:jc w:val="center"/>
              <w:textAlignment w:val="center"/>
              <w:rPr>
                <w:rFonts w:ascii="宋体" w:hAnsi="宋体" w:cs="宋体"/>
                <w:color w:val="000000"/>
                <w:sz w:val="24"/>
              </w:rPr>
            </w:pPr>
            <w:r>
              <w:rPr>
                <w:rFonts w:ascii="宋体" w:hAnsi="宋体" w:cs="宋体" w:hint="eastAsia"/>
                <w:color w:val="000000"/>
                <w:kern w:val="0"/>
                <w:sz w:val="24"/>
              </w:rPr>
              <w:t>小计</w:t>
            </w:r>
          </w:p>
        </w:tc>
        <w:tc>
          <w:tcPr>
            <w:tcW w:w="1276" w:type="dxa"/>
            <w:shd w:val="clear" w:color="auto" w:fill="auto"/>
            <w:tcMar>
              <w:top w:w="15" w:type="dxa"/>
              <w:left w:w="15" w:type="dxa"/>
              <w:right w:w="15" w:type="dxa"/>
            </w:tcMar>
            <w:vAlign w:val="center"/>
          </w:tcPr>
          <w:p w:rsidR="006A43BB" w:rsidRDefault="009955D4">
            <w:pPr>
              <w:widowControl/>
              <w:jc w:val="center"/>
              <w:textAlignment w:val="center"/>
              <w:rPr>
                <w:rFonts w:ascii="宋体" w:hAnsi="宋体" w:cs="宋体"/>
                <w:color w:val="000000"/>
                <w:kern w:val="0"/>
                <w:sz w:val="24"/>
              </w:rPr>
            </w:pPr>
            <w:r>
              <w:rPr>
                <w:rFonts w:ascii="宋体" w:hAnsi="宋体" w:cs="宋体" w:hint="eastAsia"/>
                <w:color w:val="000000"/>
                <w:kern w:val="0"/>
                <w:sz w:val="24"/>
              </w:rPr>
              <w:t>公务用车</w:t>
            </w:r>
          </w:p>
          <w:p w:rsidR="006A43BB" w:rsidRDefault="009955D4">
            <w:pPr>
              <w:widowControl/>
              <w:jc w:val="center"/>
              <w:textAlignment w:val="center"/>
              <w:rPr>
                <w:rFonts w:ascii="宋体" w:hAnsi="宋体" w:cs="宋体"/>
                <w:color w:val="000000"/>
                <w:sz w:val="24"/>
              </w:rPr>
            </w:pPr>
            <w:r>
              <w:rPr>
                <w:rFonts w:ascii="宋体" w:hAnsi="宋体" w:cs="宋体" w:hint="eastAsia"/>
                <w:color w:val="000000"/>
                <w:kern w:val="0"/>
                <w:sz w:val="24"/>
              </w:rPr>
              <w:t>购 置 费</w:t>
            </w:r>
          </w:p>
        </w:tc>
        <w:tc>
          <w:tcPr>
            <w:tcW w:w="1276" w:type="dxa"/>
            <w:shd w:val="clear" w:color="auto" w:fill="auto"/>
            <w:tcMar>
              <w:top w:w="15" w:type="dxa"/>
              <w:left w:w="15" w:type="dxa"/>
              <w:right w:w="15" w:type="dxa"/>
            </w:tcMar>
            <w:vAlign w:val="center"/>
          </w:tcPr>
          <w:p w:rsidR="006A43BB" w:rsidRDefault="009955D4">
            <w:pPr>
              <w:widowControl/>
              <w:jc w:val="center"/>
              <w:textAlignment w:val="center"/>
              <w:rPr>
                <w:rFonts w:ascii="宋体" w:hAnsi="宋体" w:cs="宋体"/>
                <w:color w:val="000000"/>
                <w:sz w:val="24"/>
              </w:rPr>
            </w:pPr>
            <w:r>
              <w:rPr>
                <w:rFonts w:ascii="宋体" w:hAnsi="宋体" w:cs="宋体" w:hint="eastAsia"/>
                <w:color w:val="000000"/>
                <w:kern w:val="0"/>
                <w:sz w:val="24"/>
              </w:rPr>
              <w:t>公务用车</w:t>
            </w:r>
            <w:r>
              <w:rPr>
                <w:rFonts w:ascii="宋体" w:hAnsi="宋体" w:cs="宋体" w:hint="eastAsia"/>
                <w:color w:val="000000"/>
                <w:kern w:val="0"/>
                <w:sz w:val="24"/>
              </w:rPr>
              <w:br/>
              <w:t>运行费</w:t>
            </w:r>
          </w:p>
        </w:tc>
        <w:tc>
          <w:tcPr>
            <w:tcW w:w="1417" w:type="dxa"/>
            <w:vMerge/>
            <w:shd w:val="clear" w:color="auto" w:fill="auto"/>
            <w:tcMar>
              <w:top w:w="15" w:type="dxa"/>
              <w:left w:w="15" w:type="dxa"/>
              <w:right w:w="15" w:type="dxa"/>
            </w:tcMar>
            <w:vAlign w:val="center"/>
          </w:tcPr>
          <w:p w:rsidR="006A43BB" w:rsidRDefault="006A43BB">
            <w:pPr>
              <w:jc w:val="center"/>
              <w:rPr>
                <w:rFonts w:ascii="宋体" w:hAnsi="宋体" w:cs="宋体"/>
                <w:color w:val="000000"/>
                <w:sz w:val="24"/>
              </w:rPr>
            </w:pPr>
          </w:p>
        </w:tc>
        <w:tc>
          <w:tcPr>
            <w:tcW w:w="1134" w:type="dxa"/>
            <w:vMerge/>
            <w:shd w:val="clear" w:color="auto" w:fill="auto"/>
            <w:tcMar>
              <w:top w:w="15" w:type="dxa"/>
              <w:left w:w="15" w:type="dxa"/>
              <w:right w:w="15" w:type="dxa"/>
            </w:tcMar>
            <w:vAlign w:val="center"/>
          </w:tcPr>
          <w:p w:rsidR="006A43BB" w:rsidRDefault="006A43BB">
            <w:pPr>
              <w:jc w:val="center"/>
              <w:rPr>
                <w:rFonts w:ascii="宋体" w:hAnsi="宋体" w:cs="宋体"/>
                <w:color w:val="000000"/>
                <w:sz w:val="24"/>
              </w:rPr>
            </w:pPr>
          </w:p>
        </w:tc>
        <w:tc>
          <w:tcPr>
            <w:tcW w:w="1134" w:type="dxa"/>
            <w:vMerge/>
            <w:shd w:val="clear" w:color="auto" w:fill="auto"/>
            <w:tcMar>
              <w:top w:w="15" w:type="dxa"/>
              <w:left w:w="15" w:type="dxa"/>
              <w:right w:w="15" w:type="dxa"/>
            </w:tcMar>
            <w:vAlign w:val="center"/>
          </w:tcPr>
          <w:p w:rsidR="006A43BB" w:rsidRDefault="006A43BB">
            <w:pPr>
              <w:jc w:val="center"/>
              <w:rPr>
                <w:rFonts w:ascii="宋体" w:hAnsi="宋体" w:cs="宋体"/>
                <w:color w:val="000000"/>
                <w:sz w:val="24"/>
              </w:rPr>
            </w:pPr>
          </w:p>
        </w:tc>
        <w:tc>
          <w:tcPr>
            <w:tcW w:w="1181" w:type="dxa"/>
            <w:shd w:val="clear" w:color="auto" w:fill="auto"/>
            <w:tcMar>
              <w:top w:w="15" w:type="dxa"/>
              <w:left w:w="15" w:type="dxa"/>
              <w:right w:w="15" w:type="dxa"/>
            </w:tcMar>
            <w:vAlign w:val="center"/>
          </w:tcPr>
          <w:p w:rsidR="006A43BB" w:rsidRDefault="009955D4">
            <w:pPr>
              <w:widowControl/>
              <w:jc w:val="center"/>
              <w:textAlignment w:val="center"/>
              <w:rPr>
                <w:rFonts w:ascii="宋体" w:hAnsi="宋体" w:cs="宋体"/>
                <w:color w:val="000000"/>
                <w:sz w:val="24"/>
              </w:rPr>
            </w:pPr>
            <w:r>
              <w:rPr>
                <w:rFonts w:ascii="宋体" w:hAnsi="宋体" w:cs="宋体" w:hint="eastAsia"/>
                <w:color w:val="000000"/>
                <w:kern w:val="0"/>
                <w:sz w:val="24"/>
              </w:rPr>
              <w:t>小计</w:t>
            </w:r>
          </w:p>
        </w:tc>
        <w:tc>
          <w:tcPr>
            <w:tcW w:w="1181" w:type="dxa"/>
            <w:shd w:val="clear" w:color="auto" w:fill="auto"/>
            <w:tcMar>
              <w:top w:w="15" w:type="dxa"/>
              <w:left w:w="15" w:type="dxa"/>
              <w:right w:w="15" w:type="dxa"/>
            </w:tcMar>
            <w:vAlign w:val="center"/>
          </w:tcPr>
          <w:p w:rsidR="006A43BB" w:rsidRDefault="009955D4">
            <w:pPr>
              <w:widowControl/>
              <w:jc w:val="center"/>
              <w:textAlignment w:val="center"/>
              <w:rPr>
                <w:rFonts w:ascii="宋体" w:hAnsi="宋体" w:cs="宋体"/>
                <w:color w:val="000000"/>
                <w:kern w:val="0"/>
                <w:sz w:val="24"/>
              </w:rPr>
            </w:pPr>
            <w:r>
              <w:rPr>
                <w:rFonts w:ascii="宋体" w:hAnsi="宋体" w:cs="宋体" w:hint="eastAsia"/>
                <w:color w:val="000000"/>
                <w:kern w:val="0"/>
                <w:sz w:val="24"/>
              </w:rPr>
              <w:t>公务用车</w:t>
            </w:r>
          </w:p>
          <w:p w:rsidR="006A43BB" w:rsidRDefault="009955D4">
            <w:pPr>
              <w:widowControl/>
              <w:jc w:val="center"/>
              <w:textAlignment w:val="center"/>
              <w:rPr>
                <w:rFonts w:ascii="宋体" w:hAnsi="宋体" w:cs="宋体"/>
                <w:color w:val="000000"/>
                <w:sz w:val="24"/>
              </w:rPr>
            </w:pPr>
            <w:r>
              <w:rPr>
                <w:rFonts w:ascii="宋体" w:hAnsi="宋体" w:cs="宋体" w:hint="eastAsia"/>
                <w:color w:val="000000"/>
                <w:kern w:val="0"/>
                <w:sz w:val="24"/>
              </w:rPr>
              <w:t>购 置 费</w:t>
            </w:r>
          </w:p>
        </w:tc>
        <w:tc>
          <w:tcPr>
            <w:tcW w:w="1182" w:type="dxa"/>
            <w:shd w:val="clear" w:color="auto" w:fill="auto"/>
            <w:tcMar>
              <w:top w:w="15" w:type="dxa"/>
              <w:left w:w="15" w:type="dxa"/>
              <w:right w:w="15" w:type="dxa"/>
            </w:tcMar>
            <w:vAlign w:val="center"/>
          </w:tcPr>
          <w:p w:rsidR="006A43BB" w:rsidRDefault="009955D4">
            <w:pPr>
              <w:widowControl/>
              <w:jc w:val="center"/>
              <w:textAlignment w:val="center"/>
              <w:rPr>
                <w:rFonts w:ascii="宋体" w:hAnsi="宋体" w:cs="宋体"/>
                <w:color w:val="000000"/>
                <w:kern w:val="0"/>
                <w:sz w:val="24"/>
              </w:rPr>
            </w:pPr>
            <w:r>
              <w:rPr>
                <w:rFonts w:ascii="宋体" w:hAnsi="宋体" w:cs="宋体" w:hint="eastAsia"/>
                <w:color w:val="000000"/>
                <w:kern w:val="0"/>
                <w:sz w:val="24"/>
              </w:rPr>
              <w:t>公务用车</w:t>
            </w:r>
          </w:p>
          <w:p w:rsidR="006A43BB" w:rsidRDefault="009955D4">
            <w:pPr>
              <w:widowControl/>
              <w:jc w:val="center"/>
              <w:textAlignment w:val="center"/>
              <w:rPr>
                <w:rFonts w:ascii="宋体" w:hAnsi="宋体" w:cs="宋体"/>
                <w:color w:val="000000"/>
                <w:sz w:val="24"/>
              </w:rPr>
            </w:pPr>
            <w:r>
              <w:rPr>
                <w:rFonts w:ascii="宋体" w:hAnsi="宋体" w:cs="宋体" w:hint="eastAsia"/>
                <w:color w:val="000000"/>
                <w:kern w:val="0"/>
                <w:sz w:val="24"/>
              </w:rPr>
              <w:t>运 行 费</w:t>
            </w:r>
          </w:p>
        </w:tc>
        <w:tc>
          <w:tcPr>
            <w:tcW w:w="1276" w:type="dxa"/>
            <w:vMerge/>
            <w:shd w:val="clear" w:color="auto" w:fill="auto"/>
            <w:tcMar>
              <w:top w:w="15" w:type="dxa"/>
              <w:left w:w="15" w:type="dxa"/>
              <w:right w:w="15" w:type="dxa"/>
            </w:tcMar>
            <w:vAlign w:val="center"/>
          </w:tcPr>
          <w:p w:rsidR="006A43BB" w:rsidRDefault="006A43BB">
            <w:pPr>
              <w:jc w:val="center"/>
              <w:rPr>
                <w:rFonts w:ascii="宋体" w:hAnsi="宋体" w:cs="宋体"/>
                <w:color w:val="000000"/>
                <w:sz w:val="24"/>
              </w:rPr>
            </w:pPr>
          </w:p>
        </w:tc>
      </w:tr>
      <w:tr w:rsidR="006A43BB">
        <w:trPr>
          <w:trHeight w:val="820"/>
        </w:trPr>
        <w:tc>
          <w:tcPr>
            <w:tcW w:w="1149" w:type="dxa"/>
            <w:shd w:val="clear" w:color="auto" w:fill="auto"/>
            <w:tcMar>
              <w:top w:w="15" w:type="dxa"/>
              <w:left w:w="15" w:type="dxa"/>
              <w:right w:w="15" w:type="dxa"/>
            </w:tcMar>
            <w:vAlign w:val="center"/>
          </w:tcPr>
          <w:p w:rsidR="006A43BB" w:rsidRDefault="009955D4">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1276" w:type="dxa"/>
            <w:shd w:val="clear" w:color="auto" w:fill="auto"/>
            <w:tcMar>
              <w:top w:w="15" w:type="dxa"/>
              <w:left w:w="15" w:type="dxa"/>
              <w:right w:w="15" w:type="dxa"/>
            </w:tcMar>
            <w:vAlign w:val="center"/>
          </w:tcPr>
          <w:p w:rsidR="006A43BB" w:rsidRDefault="009955D4">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1134" w:type="dxa"/>
            <w:shd w:val="clear" w:color="auto" w:fill="auto"/>
            <w:tcMar>
              <w:top w:w="15" w:type="dxa"/>
              <w:left w:w="15" w:type="dxa"/>
              <w:right w:w="15" w:type="dxa"/>
            </w:tcMar>
            <w:vAlign w:val="center"/>
          </w:tcPr>
          <w:p w:rsidR="006A43BB" w:rsidRDefault="009955D4">
            <w:pPr>
              <w:widowControl/>
              <w:jc w:val="center"/>
              <w:textAlignment w:val="center"/>
              <w:rPr>
                <w:rFonts w:ascii="宋体" w:hAnsi="宋体" w:cs="宋体"/>
                <w:color w:val="000000"/>
                <w:sz w:val="24"/>
              </w:rPr>
            </w:pPr>
            <w:r>
              <w:rPr>
                <w:rFonts w:ascii="宋体" w:hAnsi="宋体" w:cs="宋体" w:hint="eastAsia"/>
                <w:color w:val="000000"/>
                <w:kern w:val="0"/>
                <w:sz w:val="24"/>
              </w:rPr>
              <w:t>3</w:t>
            </w:r>
          </w:p>
        </w:tc>
        <w:tc>
          <w:tcPr>
            <w:tcW w:w="1276" w:type="dxa"/>
            <w:shd w:val="clear" w:color="auto" w:fill="auto"/>
            <w:tcMar>
              <w:top w:w="15" w:type="dxa"/>
              <w:left w:w="15" w:type="dxa"/>
              <w:right w:w="15" w:type="dxa"/>
            </w:tcMar>
            <w:vAlign w:val="center"/>
          </w:tcPr>
          <w:p w:rsidR="006A43BB" w:rsidRDefault="009955D4">
            <w:pPr>
              <w:widowControl/>
              <w:jc w:val="center"/>
              <w:textAlignment w:val="center"/>
              <w:rPr>
                <w:rFonts w:ascii="宋体" w:hAnsi="宋体" w:cs="宋体"/>
                <w:color w:val="000000"/>
                <w:sz w:val="24"/>
              </w:rPr>
            </w:pPr>
            <w:r>
              <w:rPr>
                <w:rFonts w:ascii="宋体" w:hAnsi="宋体" w:cs="宋体" w:hint="eastAsia"/>
                <w:color w:val="000000"/>
                <w:kern w:val="0"/>
                <w:sz w:val="24"/>
              </w:rPr>
              <w:t>4</w:t>
            </w:r>
          </w:p>
        </w:tc>
        <w:tc>
          <w:tcPr>
            <w:tcW w:w="1276" w:type="dxa"/>
            <w:shd w:val="clear" w:color="auto" w:fill="auto"/>
            <w:tcMar>
              <w:top w:w="15" w:type="dxa"/>
              <w:left w:w="15" w:type="dxa"/>
              <w:right w:w="15" w:type="dxa"/>
            </w:tcMar>
            <w:vAlign w:val="center"/>
          </w:tcPr>
          <w:p w:rsidR="006A43BB" w:rsidRDefault="009955D4">
            <w:pPr>
              <w:widowControl/>
              <w:jc w:val="center"/>
              <w:textAlignment w:val="center"/>
              <w:rPr>
                <w:rFonts w:ascii="宋体" w:hAnsi="宋体" w:cs="宋体"/>
                <w:color w:val="000000"/>
                <w:sz w:val="24"/>
              </w:rPr>
            </w:pPr>
            <w:r>
              <w:rPr>
                <w:rFonts w:ascii="宋体" w:hAnsi="宋体" w:cs="宋体" w:hint="eastAsia"/>
                <w:color w:val="000000"/>
                <w:kern w:val="0"/>
                <w:sz w:val="24"/>
              </w:rPr>
              <w:t>5</w:t>
            </w:r>
          </w:p>
        </w:tc>
        <w:tc>
          <w:tcPr>
            <w:tcW w:w="1417" w:type="dxa"/>
            <w:shd w:val="clear" w:color="auto" w:fill="auto"/>
            <w:tcMar>
              <w:top w:w="15" w:type="dxa"/>
              <w:left w:w="15" w:type="dxa"/>
              <w:right w:w="15" w:type="dxa"/>
            </w:tcMar>
            <w:vAlign w:val="center"/>
          </w:tcPr>
          <w:p w:rsidR="006A43BB" w:rsidRDefault="009955D4">
            <w:pPr>
              <w:widowControl/>
              <w:jc w:val="center"/>
              <w:textAlignment w:val="center"/>
              <w:rPr>
                <w:rFonts w:ascii="宋体" w:hAnsi="宋体" w:cs="宋体"/>
                <w:color w:val="000000"/>
                <w:sz w:val="24"/>
              </w:rPr>
            </w:pPr>
            <w:r>
              <w:rPr>
                <w:rFonts w:ascii="宋体" w:hAnsi="宋体" w:cs="宋体" w:hint="eastAsia"/>
                <w:color w:val="000000"/>
                <w:kern w:val="0"/>
                <w:sz w:val="24"/>
              </w:rPr>
              <w:t>6</w:t>
            </w:r>
          </w:p>
        </w:tc>
        <w:tc>
          <w:tcPr>
            <w:tcW w:w="1134" w:type="dxa"/>
            <w:shd w:val="clear" w:color="auto" w:fill="auto"/>
            <w:tcMar>
              <w:top w:w="15" w:type="dxa"/>
              <w:left w:w="15" w:type="dxa"/>
              <w:right w:w="15" w:type="dxa"/>
            </w:tcMar>
            <w:vAlign w:val="center"/>
          </w:tcPr>
          <w:p w:rsidR="006A43BB" w:rsidRDefault="009955D4">
            <w:pPr>
              <w:widowControl/>
              <w:jc w:val="center"/>
              <w:textAlignment w:val="center"/>
              <w:rPr>
                <w:rFonts w:ascii="宋体" w:hAnsi="宋体" w:cs="宋体"/>
                <w:color w:val="000000"/>
                <w:sz w:val="24"/>
              </w:rPr>
            </w:pPr>
            <w:r>
              <w:rPr>
                <w:rFonts w:ascii="宋体" w:hAnsi="宋体" w:cs="宋体" w:hint="eastAsia"/>
                <w:color w:val="000000"/>
                <w:kern w:val="0"/>
                <w:sz w:val="24"/>
              </w:rPr>
              <w:t>7</w:t>
            </w:r>
          </w:p>
        </w:tc>
        <w:tc>
          <w:tcPr>
            <w:tcW w:w="1134" w:type="dxa"/>
            <w:shd w:val="clear" w:color="auto" w:fill="auto"/>
            <w:tcMar>
              <w:top w:w="15" w:type="dxa"/>
              <w:left w:w="15" w:type="dxa"/>
              <w:right w:w="15" w:type="dxa"/>
            </w:tcMar>
            <w:vAlign w:val="center"/>
          </w:tcPr>
          <w:p w:rsidR="006A43BB" w:rsidRDefault="009955D4">
            <w:pPr>
              <w:widowControl/>
              <w:jc w:val="center"/>
              <w:textAlignment w:val="center"/>
              <w:rPr>
                <w:rFonts w:ascii="宋体" w:hAnsi="宋体" w:cs="宋体"/>
                <w:color w:val="000000"/>
                <w:sz w:val="24"/>
              </w:rPr>
            </w:pPr>
            <w:r>
              <w:rPr>
                <w:rFonts w:ascii="宋体" w:hAnsi="宋体" w:cs="宋体" w:hint="eastAsia"/>
                <w:color w:val="000000"/>
                <w:kern w:val="0"/>
                <w:sz w:val="24"/>
              </w:rPr>
              <w:t>8</w:t>
            </w:r>
          </w:p>
        </w:tc>
        <w:tc>
          <w:tcPr>
            <w:tcW w:w="1181" w:type="dxa"/>
            <w:shd w:val="clear" w:color="auto" w:fill="auto"/>
            <w:tcMar>
              <w:top w:w="15" w:type="dxa"/>
              <w:left w:w="15" w:type="dxa"/>
              <w:right w:w="15" w:type="dxa"/>
            </w:tcMar>
            <w:vAlign w:val="center"/>
          </w:tcPr>
          <w:p w:rsidR="006A43BB" w:rsidRDefault="009955D4">
            <w:pPr>
              <w:widowControl/>
              <w:jc w:val="center"/>
              <w:textAlignment w:val="center"/>
              <w:rPr>
                <w:rFonts w:ascii="宋体" w:hAnsi="宋体" w:cs="宋体"/>
                <w:color w:val="000000"/>
                <w:sz w:val="24"/>
              </w:rPr>
            </w:pPr>
            <w:r>
              <w:rPr>
                <w:rFonts w:ascii="宋体" w:hAnsi="宋体" w:cs="宋体" w:hint="eastAsia"/>
                <w:color w:val="000000"/>
                <w:kern w:val="0"/>
                <w:sz w:val="24"/>
              </w:rPr>
              <w:t>9</w:t>
            </w:r>
          </w:p>
        </w:tc>
        <w:tc>
          <w:tcPr>
            <w:tcW w:w="1181" w:type="dxa"/>
            <w:shd w:val="clear" w:color="auto" w:fill="auto"/>
            <w:tcMar>
              <w:top w:w="15" w:type="dxa"/>
              <w:left w:w="15" w:type="dxa"/>
              <w:right w:w="15" w:type="dxa"/>
            </w:tcMar>
            <w:vAlign w:val="center"/>
          </w:tcPr>
          <w:p w:rsidR="006A43BB" w:rsidRDefault="009955D4">
            <w:pPr>
              <w:widowControl/>
              <w:jc w:val="center"/>
              <w:textAlignment w:val="center"/>
              <w:rPr>
                <w:rFonts w:ascii="宋体" w:hAnsi="宋体" w:cs="宋体"/>
                <w:color w:val="000000"/>
                <w:sz w:val="24"/>
              </w:rPr>
            </w:pPr>
            <w:r>
              <w:rPr>
                <w:rFonts w:ascii="宋体" w:hAnsi="宋体" w:cs="宋体" w:hint="eastAsia"/>
                <w:color w:val="000000"/>
                <w:kern w:val="0"/>
                <w:sz w:val="24"/>
              </w:rPr>
              <w:t>10</w:t>
            </w:r>
          </w:p>
        </w:tc>
        <w:tc>
          <w:tcPr>
            <w:tcW w:w="1182" w:type="dxa"/>
            <w:shd w:val="clear" w:color="auto" w:fill="auto"/>
            <w:tcMar>
              <w:top w:w="15" w:type="dxa"/>
              <w:left w:w="15" w:type="dxa"/>
              <w:right w:w="15" w:type="dxa"/>
            </w:tcMar>
            <w:vAlign w:val="center"/>
          </w:tcPr>
          <w:p w:rsidR="006A43BB" w:rsidRDefault="009955D4">
            <w:pPr>
              <w:widowControl/>
              <w:jc w:val="center"/>
              <w:textAlignment w:val="center"/>
              <w:rPr>
                <w:rFonts w:ascii="宋体" w:hAnsi="宋体" w:cs="宋体"/>
                <w:color w:val="000000"/>
                <w:sz w:val="24"/>
              </w:rPr>
            </w:pPr>
            <w:r>
              <w:rPr>
                <w:rFonts w:ascii="宋体" w:hAnsi="宋体" w:cs="宋体" w:hint="eastAsia"/>
                <w:color w:val="000000"/>
                <w:kern w:val="0"/>
                <w:sz w:val="24"/>
              </w:rPr>
              <w:t>11</w:t>
            </w:r>
          </w:p>
        </w:tc>
        <w:tc>
          <w:tcPr>
            <w:tcW w:w="1276" w:type="dxa"/>
            <w:shd w:val="clear" w:color="auto" w:fill="auto"/>
            <w:tcMar>
              <w:top w:w="15" w:type="dxa"/>
              <w:left w:w="15" w:type="dxa"/>
              <w:right w:w="15" w:type="dxa"/>
            </w:tcMar>
            <w:vAlign w:val="center"/>
          </w:tcPr>
          <w:p w:rsidR="006A43BB" w:rsidRDefault="009955D4">
            <w:pPr>
              <w:widowControl/>
              <w:jc w:val="center"/>
              <w:textAlignment w:val="center"/>
              <w:rPr>
                <w:rFonts w:ascii="宋体" w:hAnsi="宋体" w:cs="宋体"/>
                <w:color w:val="000000"/>
                <w:sz w:val="24"/>
              </w:rPr>
            </w:pPr>
            <w:r>
              <w:rPr>
                <w:rFonts w:ascii="宋体" w:hAnsi="宋体" w:cs="宋体" w:hint="eastAsia"/>
                <w:color w:val="000000"/>
                <w:kern w:val="0"/>
                <w:sz w:val="24"/>
              </w:rPr>
              <w:t>12</w:t>
            </w:r>
          </w:p>
        </w:tc>
      </w:tr>
      <w:tr w:rsidR="006A43BB">
        <w:trPr>
          <w:trHeight w:val="820"/>
        </w:trPr>
        <w:tc>
          <w:tcPr>
            <w:tcW w:w="1149" w:type="dxa"/>
            <w:shd w:val="clear" w:color="auto" w:fill="auto"/>
            <w:noWrap/>
            <w:tcMar>
              <w:top w:w="15" w:type="dxa"/>
              <w:left w:w="15" w:type="dxa"/>
              <w:right w:w="15" w:type="dxa"/>
            </w:tcMar>
            <w:vAlign w:val="center"/>
          </w:tcPr>
          <w:p w:rsidR="006A43BB" w:rsidRDefault="009955D4">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4.00</w:t>
            </w:r>
          </w:p>
        </w:tc>
        <w:tc>
          <w:tcPr>
            <w:tcW w:w="1276" w:type="dxa"/>
            <w:shd w:val="clear" w:color="auto" w:fill="auto"/>
            <w:noWrap/>
            <w:tcMar>
              <w:top w:w="15" w:type="dxa"/>
              <w:left w:w="15" w:type="dxa"/>
              <w:right w:w="15" w:type="dxa"/>
            </w:tcMar>
            <w:vAlign w:val="center"/>
          </w:tcPr>
          <w:p w:rsidR="006A43BB" w:rsidRDefault="009955D4">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w:t>
            </w:r>
          </w:p>
        </w:tc>
        <w:tc>
          <w:tcPr>
            <w:tcW w:w="1134" w:type="dxa"/>
            <w:shd w:val="clear" w:color="auto" w:fill="auto"/>
            <w:noWrap/>
            <w:tcMar>
              <w:top w:w="15" w:type="dxa"/>
              <w:left w:w="15" w:type="dxa"/>
              <w:right w:w="15" w:type="dxa"/>
            </w:tcMar>
            <w:vAlign w:val="center"/>
          </w:tcPr>
          <w:p w:rsidR="006A43BB" w:rsidRDefault="009955D4">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2.00</w:t>
            </w:r>
          </w:p>
        </w:tc>
        <w:tc>
          <w:tcPr>
            <w:tcW w:w="1276" w:type="dxa"/>
            <w:shd w:val="clear" w:color="auto" w:fill="auto"/>
            <w:noWrap/>
            <w:tcMar>
              <w:top w:w="15" w:type="dxa"/>
              <w:left w:w="15" w:type="dxa"/>
              <w:right w:w="15" w:type="dxa"/>
            </w:tcMar>
            <w:vAlign w:val="center"/>
          </w:tcPr>
          <w:p w:rsidR="006A43BB" w:rsidRDefault="009955D4">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w:t>
            </w:r>
          </w:p>
        </w:tc>
        <w:tc>
          <w:tcPr>
            <w:tcW w:w="1276" w:type="dxa"/>
            <w:shd w:val="clear" w:color="auto" w:fill="auto"/>
            <w:noWrap/>
            <w:tcMar>
              <w:top w:w="15" w:type="dxa"/>
              <w:left w:w="15" w:type="dxa"/>
              <w:right w:w="15" w:type="dxa"/>
            </w:tcMar>
            <w:vAlign w:val="center"/>
          </w:tcPr>
          <w:p w:rsidR="006A43BB" w:rsidRDefault="009955D4">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2.00</w:t>
            </w:r>
          </w:p>
        </w:tc>
        <w:tc>
          <w:tcPr>
            <w:tcW w:w="1417" w:type="dxa"/>
            <w:shd w:val="clear" w:color="auto" w:fill="auto"/>
            <w:noWrap/>
            <w:tcMar>
              <w:top w:w="15" w:type="dxa"/>
              <w:left w:w="15" w:type="dxa"/>
              <w:right w:w="15" w:type="dxa"/>
            </w:tcMar>
            <w:vAlign w:val="center"/>
          </w:tcPr>
          <w:p w:rsidR="006A43BB" w:rsidRDefault="009955D4">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2.00</w:t>
            </w:r>
          </w:p>
        </w:tc>
        <w:tc>
          <w:tcPr>
            <w:tcW w:w="1134" w:type="dxa"/>
            <w:shd w:val="clear" w:color="auto" w:fill="auto"/>
            <w:noWrap/>
            <w:tcMar>
              <w:top w:w="15" w:type="dxa"/>
              <w:left w:w="15" w:type="dxa"/>
              <w:right w:w="15" w:type="dxa"/>
            </w:tcMar>
            <w:vAlign w:val="center"/>
          </w:tcPr>
          <w:p w:rsidR="006A43BB" w:rsidRDefault="009955D4">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1.88</w:t>
            </w:r>
          </w:p>
        </w:tc>
        <w:tc>
          <w:tcPr>
            <w:tcW w:w="1134" w:type="dxa"/>
            <w:shd w:val="clear" w:color="auto" w:fill="auto"/>
            <w:noWrap/>
            <w:tcMar>
              <w:top w:w="15" w:type="dxa"/>
              <w:left w:w="15" w:type="dxa"/>
              <w:right w:w="15" w:type="dxa"/>
            </w:tcMar>
            <w:vAlign w:val="center"/>
          </w:tcPr>
          <w:p w:rsidR="006A43BB" w:rsidRDefault="009955D4">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w:t>
            </w:r>
          </w:p>
        </w:tc>
        <w:tc>
          <w:tcPr>
            <w:tcW w:w="1181" w:type="dxa"/>
            <w:shd w:val="clear" w:color="auto" w:fill="auto"/>
            <w:noWrap/>
            <w:tcMar>
              <w:top w:w="15" w:type="dxa"/>
              <w:left w:w="15" w:type="dxa"/>
              <w:right w:w="15" w:type="dxa"/>
            </w:tcMar>
            <w:vAlign w:val="center"/>
          </w:tcPr>
          <w:p w:rsidR="006A43BB" w:rsidRDefault="009955D4">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0.98</w:t>
            </w:r>
          </w:p>
        </w:tc>
        <w:tc>
          <w:tcPr>
            <w:tcW w:w="1181" w:type="dxa"/>
            <w:shd w:val="clear" w:color="auto" w:fill="auto"/>
            <w:noWrap/>
            <w:tcMar>
              <w:top w:w="15" w:type="dxa"/>
              <w:left w:w="15" w:type="dxa"/>
              <w:right w:w="15" w:type="dxa"/>
            </w:tcMar>
            <w:vAlign w:val="center"/>
          </w:tcPr>
          <w:p w:rsidR="006A43BB" w:rsidRDefault="009955D4">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w:t>
            </w:r>
          </w:p>
        </w:tc>
        <w:tc>
          <w:tcPr>
            <w:tcW w:w="1182" w:type="dxa"/>
            <w:shd w:val="clear" w:color="auto" w:fill="auto"/>
            <w:noWrap/>
            <w:tcMar>
              <w:top w:w="15" w:type="dxa"/>
              <w:left w:w="15" w:type="dxa"/>
              <w:right w:w="15" w:type="dxa"/>
            </w:tcMar>
            <w:vAlign w:val="center"/>
          </w:tcPr>
          <w:p w:rsidR="006A43BB" w:rsidRDefault="009955D4">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0.98</w:t>
            </w:r>
          </w:p>
        </w:tc>
        <w:tc>
          <w:tcPr>
            <w:tcW w:w="1276" w:type="dxa"/>
            <w:shd w:val="clear" w:color="auto" w:fill="auto"/>
            <w:noWrap/>
            <w:tcMar>
              <w:top w:w="15" w:type="dxa"/>
              <w:left w:w="15" w:type="dxa"/>
              <w:right w:w="15" w:type="dxa"/>
            </w:tcMar>
            <w:vAlign w:val="center"/>
          </w:tcPr>
          <w:p w:rsidR="006A43BB" w:rsidRDefault="009955D4">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0.89</w:t>
            </w:r>
          </w:p>
        </w:tc>
      </w:tr>
    </w:tbl>
    <w:p w:rsidR="006A43BB" w:rsidRDefault="00760B5B">
      <w:pPr>
        <w:pStyle w:val="BodyText"/>
      </w:pPr>
      <w:r>
        <w:rPr>
          <w:rFonts w:ascii="宋体" w:hAnsi="宋体" w:cs="宋体" w:hint="eastAsia"/>
          <w:color w:val="000000"/>
          <w:kern w:val="0"/>
          <w:sz w:val="20"/>
          <w:szCs w:val="20"/>
        </w:rPr>
        <w:t>注：本表反映部门本年度财政拨款“三公”经费支出预决算情况。其中，预算数为“三公”经费年初预算数，包括一般公共预算财政拨款预算数和政府性基金财政拨款。决算数包括当年一般公共预算财政拨款、政府性基金预算财政拨款和以前年度结转资金安排的实际支出。</w:t>
      </w:r>
    </w:p>
    <w:p w:rsidR="006A43BB" w:rsidRDefault="009955D4">
      <w:pPr>
        <w:widowControl/>
        <w:jc w:val="left"/>
      </w:pPr>
      <w:r>
        <w:br w:type="page"/>
      </w:r>
    </w:p>
    <w:p w:rsidR="006A43BB" w:rsidRDefault="009955D4">
      <w:pPr>
        <w:pStyle w:val="BodyText"/>
        <w:jc w:val="center"/>
      </w:pPr>
      <w:r>
        <w:rPr>
          <w:rFonts w:ascii="宋体" w:hAnsi="宋体" w:cs="宋体" w:hint="eastAsia"/>
          <w:b/>
          <w:bCs/>
          <w:color w:val="000000"/>
          <w:kern w:val="0"/>
          <w:sz w:val="32"/>
          <w:szCs w:val="32"/>
        </w:rPr>
        <w:lastRenderedPageBreak/>
        <w:t>政府性基金预算财政拨款收入支出决算表</w:t>
      </w:r>
    </w:p>
    <w:p w:rsidR="006A43BB" w:rsidRDefault="009955D4">
      <w:pPr>
        <w:widowControl/>
        <w:tabs>
          <w:tab w:val="left" w:pos="324"/>
          <w:tab w:val="left" w:pos="648"/>
          <w:tab w:val="left" w:pos="972"/>
          <w:tab w:val="left" w:pos="1022"/>
          <w:tab w:val="left" w:pos="2462"/>
          <w:tab w:val="left" w:pos="3902"/>
          <w:tab w:val="left" w:pos="5342"/>
          <w:tab w:val="left" w:pos="6782"/>
          <w:tab w:val="left" w:pos="8222"/>
        </w:tabs>
        <w:jc w:val="right"/>
        <w:textAlignment w:val="center"/>
      </w:pPr>
      <w:r>
        <w:rPr>
          <w:rFonts w:ascii="宋体" w:hAnsi="宋体" w:cs="宋体" w:hint="eastAsia"/>
          <w:color w:val="000000"/>
          <w:kern w:val="0"/>
          <w:sz w:val="22"/>
          <w:szCs w:val="22"/>
        </w:rPr>
        <w:t>公开08表</w:t>
      </w:r>
    </w:p>
    <w:p w:rsidR="006A43BB" w:rsidRDefault="009955D4">
      <w:pPr>
        <w:widowControl/>
        <w:tabs>
          <w:tab w:val="left" w:pos="324"/>
          <w:tab w:val="left" w:pos="648"/>
          <w:tab w:val="left" w:pos="972"/>
          <w:tab w:val="left" w:pos="1022"/>
          <w:tab w:val="left" w:pos="2462"/>
          <w:tab w:val="left" w:pos="3902"/>
          <w:tab w:val="left" w:pos="5342"/>
          <w:tab w:val="left" w:pos="6782"/>
          <w:tab w:val="left" w:pos="8222"/>
        </w:tabs>
        <w:textAlignment w:val="center"/>
        <w:rPr>
          <w:rFonts w:ascii="宋体" w:hAnsi="宋体" w:cs="宋体"/>
          <w:color w:val="000000"/>
          <w:sz w:val="22"/>
          <w:szCs w:val="22"/>
        </w:rPr>
      </w:pPr>
      <w:r>
        <w:rPr>
          <w:rFonts w:ascii="宋体" w:hAnsi="宋体" w:cs="宋体" w:hint="eastAsia"/>
          <w:color w:val="000000"/>
          <w:kern w:val="0"/>
          <w:sz w:val="22"/>
          <w:szCs w:val="22"/>
        </w:rPr>
        <w:t>部门：湖北省纤维检验局仙桃分局                               2020年度                                                 金额单位：万元</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32"/>
        <w:gridCol w:w="2577"/>
        <w:gridCol w:w="2459"/>
        <w:gridCol w:w="1502"/>
        <w:gridCol w:w="1504"/>
        <w:gridCol w:w="1505"/>
        <w:gridCol w:w="1505"/>
        <w:gridCol w:w="1502"/>
      </w:tblGrid>
      <w:tr w:rsidR="006A43BB">
        <w:trPr>
          <w:trHeight w:val="505"/>
          <w:jc w:val="center"/>
        </w:trPr>
        <w:tc>
          <w:tcPr>
            <w:tcW w:w="4809" w:type="dxa"/>
            <w:gridSpan w:val="2"/>
            <w:tcBorders>
              <w:tl2br w:val="nil"/>
              <w:tr2bl w:val="nil"/>
            </w:tcBorders>
            <w:shd w:val="clear" w:color="auto" w:fill="FFFFFF"/>
            <w:noWrap/>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    目</w:t>
            </w:r>
          </w:p>
        </w:tc>
        <w:tc>
          <w:tcPr>
            <w:tcW w:w="2459" w:type="dxa"/>
            <w:vMerge w:val="restart"/>
            <w:tcBorders>
              <w:tl2br w:val="nil"/>
              <w:tr2bl w:val="nil"/>
            </w:tcBorders>
            <w:shd w:val="clear" w:color="auto" w:fill="FFFFFF"/>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年初结转和结余</w:t>
            </w:r>
          </w:p>
        </w:tc>
        <w:tc>
          <w:tcPr>
            <w:tcW w:w="1502" w:type="dxa"/>
            <w:vMerge w:val="restart"/>
            <w:tcBorders>
              <w:tl2br w:val="nil"/>
              <w:tr2bl w:val="nil"/>
            </w:tcBorders>
            <w:shd w:val="clear" w:color="auto" w:fill="FFFFFF"/>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本年收入</w:t>
            </w:r>
          </w:p>
        </w:tc>
        <w:tc>
          <w:tcPr>
            <w:tcW w:w="4514" w:type="dxa"/>
            <w:gridSpan w:val="3"/>
            <w:tcBorders>
              <w:tl2br w:val="nil"/>
              <w:tr2bl w:val="nil"/>
            </w:tcBorders>
            <w:shd w:val="clear" w:color="auto" w:fill="FFFFFF"/>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本年支出</w:t>
            </w:r>
          </w:p>
        </w:tc>
        <w:tc>
          <w:tcPr>
            <w:tcW w:w="1502" w:type="dxa"/>
            <w:vMerge w:val="restart"/>
            <w:tcBorders>
              <w:tl2br w:val="nil"/>
              <w:tr2bl w:val="nil"/>
            </w:tcBorders>
            <w:shd w:val="clear" w:color="auto" w:fill="FFFFFF"/>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年末结转和  结余</w:t>
            </w:r>
          </w:p>
        </w:tc>
      </w:tr>
      <w:tr w:rsidR="006A43BB">
        <w:trPr>
          <w:trHeight w:val="505"/>
          <w:jc w:val="center"/>
        </w:trPr>
        <w:tc>
          <w:tcPr>
            <w:tcW w:w="2232" w:type="dxa"/>
            <w:tcBorders>
              <w:right w:val="single" w:sz="4" w:space="0" w:color="auto"/>
              <w:tl2br w:val="nil"/>
              <w:tr2bl w:val="nil"/>
            </w:tcBorders>
            <w:shd w:val="clear" w:color="auto" w:fill="FFFFFF"/>
            <w:noWrap/>
            <w:vAlign w:val="center"/>
          </w:tcPr>
          <w:p w:rsidR="006A43BB" w:rsidRDefault="009955D4">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功能分类科目编码</w:t>
            </w:r>
          </w:p>
        </w:tc>
        <w:tc>
          <w:tcPr>
            <w:tcW w:w="2577" w:type="dxa"/>
            <w:tcBorders>
              <w:left w:val="single" w:sz="4" w:space="0" w:color="auto"/>
              <w:tl2br w:val="nil"/>
              <w:tr2bl w:val="nil"/>
            </w:tcBorders>
            <w:shd w:val="clear" w:color="auto" w:fill="FFFFFF"/>
            <w:vAlign w:val="center"/>
          </w:tcPr>
          <w:p w:rsidR="006A43BB" w:rsidRDefault="009955D4">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科目名称</w:t>
            </w:r>
          </w:p>
        </w:tc>
        <w:tc>
          <w:tcPr>
            <w:tcW w:w="2459" w:type="dxa"/>
            <w:vMerge/>
            <w:tcBorders>
              <w:tl2br w:val="nil"/>
              <w:tr2bl w:val="nil"/>
            </w:tcBorders>
            <w:shd w:val="clear" w:color="auto" w:fill="FFFFFF"/>
            <w:vAlign w:val="center"/>
          </w:tcPr>
          <w:p w:rsidR="006A43BB" w:rsidRDefault="006A43BB">
            <w:pPr>
              <w:widowControl/>
              <w:jc w:val="center"/>
              <w:textAlignment w:val="center"/>
              <w:rPr>
                <w:rFonts w:ascii="宋体" w:hAnsi="宋体" w:cs="宋体"/>
                <w:color w:val="000000"/>
                <w:kern w:val="0"/>
                <w:sz w:val="20"/>
                <w:szCs w:val="20"/>
              </w:rPr>
            </w:pPr>
          </w:p>
        </w:tc>
        <w:tc>
          <w:tcPr>
            <w:tcW w:w="1502" w:type="dxa"/>
            <w:vMerge/>
            <w:tcBorders>
              <w:tl2br w:val="nil"/>
              <w:tr2bl w:val="nil"/>
            </w:tcBorders>
            <w:shd w:val="clear" w:color="auto" w:fill="FFFFFF"/>
            <w:vAlign w:val="center"/>
          </w:tcPr>
          <w:p w:rsidR="006A43BB" w:rsidRDefault="006A43BB">
            <w:pPr>
              <w:widowControl/>
              <w:jc w:val="center"/>
              <w:textAlignment w:val="center"/>
              <w:rPr>
                <w:rFonts w:ascii="宋体" w:hAnsi="宋体" w:cs="宋体"/>
                <w:color w:val="000000"/>
                <w:kern w:val="0"/>
                <w:sz w:val="20"/>
                <w:szCs w:val="20"/>
              </w:rPr>
            </w:pPr>
          </w:p>
        </w:tc>
        <w:tc>
          <w:tcPr>
            <w:tcW w:w="1504" w:type="dxa"/>
            <w:tcBorders>
              <w:right w:val="single" w:sz="4" w:space="0" w:color="auto"/>
              <w:tl2br w:val="nil"/>
              <w:tr2bl w:val="nil"/>
            </w:tcBorders>
            <w:shd w:val="clear" w:color="auto" w:fill="FFFFFF"/>
            <w:vAlign w:val="center"/>
          </w:tcPr>
          <w:p w:rsidR="006A43BB" w:rsidRDefault="009955D4">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小计</w:t>
            </w:r>
          </w:p>
        </w:tc>
        <w:tc>
          <w:tcPr>
            <w:tcW w:w="1505" w:type="dxa"/>
            <w:tcBorders>
              <w:left w:val="single" w:sz="4" w:space="0" w:color="auto"/>
              <w:right w:val="single" w:sz="4" w:space="0" w:color="auto"/>
              <w:tl2br w:val="nil"/>
              <w:tr2bl w:val="nil"/>
            </w:tcBorders>
            <w:shd w:val="clear" w:color="auto" w:fill="FFFFFF"/>
            <w:vAlign w:val="center"/>
          </w:tcPr>
          <w:p w:rsidR="006A43BB" w:rsidRDefault="009955D4">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基本支出</w:t>
            </w:r>
          </w:p>
        </w:tc>
        <w:tc>
          <w:tcPr>
            <w:tcW w:w="1505" w:type="dxa"/>
            <w:tcBorders>
              <w:left w:val="single" w:sz="4" w:space="0" w:color="auto"/>
              <w:tl2br w:val="nil"/>
              <w:tr2bl w:val="nil"/>
            </w:tcBorders>
            <w:shd w:val="clear" w:color="auto" w:fill="FFFFFF"/>
            <w:vAlign w:val="center"/>
          </w:tcPr>
          <w:p w:rsidR="006A43BB" w:rsidRDefault="009955D4">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项目支出</w:t>
            </w:r>
          </w:p>
        </w:tc>
        <w:tc>
          <w:tcPr>
            <w:tcW w:w="1502" w:type="dxa"/>
            <w:vMerge/>
            <w:tcBorders>
              <w:tl2br w:val="nil"/>
              <w:tr2bl w:val="nil"/>
            </w:tcBorders>
            <w:shd w:val="clear" w:color="auto" w:fill="FFFFFF"/>
            <w:vAlign w:val="center"/>
          </w:tcPr>
          <w:p w:rsidR="006A43BB" w:rsidRDefault="006A43BB">
            <w:pPr>
              <w:widowControl/>
              <w:jc w:val="center"/>
              <w:textAlignment w:val="center"/>
              <w:rPr>
                <w:rFonts w:ascii="宋体" w:hAnsi="宋体" w:cs="宋体"/>
                <w:color w:val="000000"/>
                <w:kern w:val="0"/>
                <w:sz w:val="20"/>
                <w:szCs w:val="20"/>
              </w:rPr>
            </w:pPr>
          </w:p>
        </w:tc>
      </w:tr>
      <w:tr w:rsidR="006A43BB">
        <w:trPr>
          <w:trHeight w:val="505"/>
          <w:jc w:val="center"/>
        </w:trPr>
        <w:tc>
          <w:tcPr>
            <w:tcW w:w="4809" w:type="dxa"/>
            <w:gridSpan w:val="2"/>
            <w:tcBorders>
              <w:tl2br w:val="nil"/>
              <w:tr2bl w:val="nil"/>
            </w:tcBorders>
            <w:shd w:val="clear" w:color="auto" w:fill="FFFFFF"/>
            <w:noWrap/>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栏    次</w:t>
            </w:r>
          </w:p>
        </w:tc>
        <w:tc>
          <w:tcPr>
            <w:tcW w:w="2459" w:type="dxa"/>
            <w:tcBorders>
              <w:tl2br w:val="nil"/>
              <w:tr2bl w:val="nil"/>
            </w:tcBorders>
            <w:shd w:val="clear" w:color="auto" w:fill="FFFFFF"/>
            <w:noWrap/>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502" w:type="dxa"/>
            <w:tcBorders>
              <w:tl2br w:val="nil"/>
              <w:tr2bl w:val="nil"/>
            </w:tcBorders>
            <w:shd w:val="clear" w:color="auto" w:fill="FFFFFF"/>
            <w:noWrap/>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1504" w:type="dxa"/>
            <w:tcBorders>
              <w:tl2br w:val="nil"/>
              <w:tr2bl w:val="nil"/>
            </w:tcBorders>
            <w:shd w:val="clear" w:color="auto" w:fill="FFFFFF"/>
            <w:noWrap/>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1505" w:type="dxa"/>
            <w:tcBorders>
              <w:tl2br w:val="nil"/>
              <w:tr2bl w:val="nil"/>
            </w:tcBorders>
            <w:shd w:val="clear" w:color="auto" w:fill="FFFFFF"/>
            <w:noWrap/>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1505" w:type="dxa"/>
            <w:tcBorders>
              <w:tl2br w:val="nil"/>
              <w:tr2bl w:val="nil"/>
            </w:tcBorders>
            <w:shd w:val="clear" w:color="auto" w:fill="FFFFFF"/>
            <w:noWrap/>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c>
          <w:tcPr>
            <w:tcW w:w="1502" w:type="dxa"/>
            <w:tcBorders>
              <w:tl2br w:val="nil"/>
              <w:tr2bl w:val="nil"/>
            </w:tcBorders>
            <w:shd w:val="clear" w:color="auto" w:fill="FFFFFF"/>
            <w:noWrap/>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r>
      <w:tr w:rsidR="006A43BB">
        <w:trPr>
          <w:trHeight w:val="505"/>
          <w:jc w:val="center"/>
        </w:trPr>
        <w:tc>
          <w:tcPr>
            <w:tcW w:w="4809" w:type="dxa"/>
            <w:gridSpan w:val="2"/>
            <w:tcBorders>
              <w:tl2br w:val="nil"/>
              <w:tr2bl w:val="nil"/>
            </w:tcBorders>
            <w:shd w:val="clear" w:color="auto" w:fill="FFFFFF"/>
            <w:noWrap/>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合    计</w:t>
            </w:r>
          </w:p>
        </w:tc>
        <w:tc>
          <w:tcPr>
            <w:tcW w:w="2459" w:type="dxa"/>
            <w:tcBorders>
              <w:tl2br w:val="nil"/>
              <w:tr2bl w:val="nil"/>
            </w:tcBorders>
            <w:shd w:val="clear" w:color="auto" w:fill="FFFFFF"/>
            <w:noWrap/>
            <w:vAlign w:val="center"/>
          </w:tcPr>
          <w:p w:rsidR="006A43BB" w:rsidRDefault="006A43BB">
            <w:pPr>
              <w:jc w:val="right"/>
              <w:rPr>
                <w:rFonts w:ascii="宋体" w:hAnsi="宋体" w:cs="宋体"/>
                <w:b/>
                <w:bCs/>
                <w:color w:val="000000"/>
                <w:sz w:val="20"/>
                <w:szCs w:val="20"/>
              </w:rPr>
            </w:pPr>
          </w:p>
        </w:tc>
        <w:tc>
          <w:tcPr>
            <w:tcW w:w="1502" w:type="dxa"/>
            <w:tcBorders>
              <w:tl2br w:val="nil"/>
              <w:tr2bl w:val="nil"/>
            </w:tcBorders>
            <w:shd w:val="clear" w:color="auto" w:fill="FFFFFF"/>
            <w:noWrap/>
            <w:vAlign w:val="center"/>
          </w:tcPr>
          <w:p w:rsidR="006A43BB" w:rsidRDefault="006A43BB">
            <w:pPr>
              <w:jc w:val="right"/>
              <w:rPr>
                <w:rFonts w:ascii="宋体" w:hAnsi="宋体" w:cs="宋体"/>
                <w:b/>
                <w:bCs/>
                <w:color w:val="000000"/>
                <w:sz w:val="20"/>
                <w:szCs w:val="20"/>
              </w:rPr>
            </w:pPr>
          </w:p>
        </w:tc>
        <w:tc>
          <w:tcPr>
            <w:tcW w:w="1504" w:type="dxa"/>
            <w:tcBorders>
              <w:tl2br w:val="nil"/>
              <w:tr2bl w:val="nil"/>
            </w:tcBorders>
            <w:shd w:val="clear" w:color="auto" w:fill="FFFFFF"/>
            <w:noWrap/>
            <w:vAlign w:val="center"/>
          </w:tcPr>
          <w:p w:rsidR="006A43BB" w:rsidRDefault="006A43BB">
            <w:pPr>
              <w:jc w:val="right"/>
              <w:rPr>
                <w:rFonts w:ascii="宋体" w:hAnsi="宋体" w:cs="宋体"/>
                <w:b/>
                <w:bCs/>
                <w:color w:val="000000"/>
                <w:sz w:val="20"/>
                <w:szCs w:val="20"/>
              </w:rPr>
            </w:pPr>
          </w:p>
        </w:tc>
        <w:tc>
          <w:tcPr>
            <w:tcW w:w="1505" w:type="dxa"/>
            <w:tcBorders>
              <w:tl2br w:val="nil"/>
              <w:tr2bl w:val="nil"/>
            </w:tcBorders>
            <w:shd w:val="clear" w:color="auto" w:fill="FFFFFF"/>
            <w:noWrap/>
            <w:vAlign w:val="center"/>
          </w:tcPr>
          <w:p w:rsidR="006A43BB" w:rsidRDefault="006A43BB">
            <w:pPr>
              <w:jc w:val="right"/>
              <w:rPr>
                <w:rFonts w:ascii="宋体" w:hAnsi="宋体" w:cs="宋体"/>
                <w:b/>
                <w:bCs/>
                <w:color w:val="000000"/>
                <w:sz w:val="20"/>
                <w:szCs w:val="20"/>
              </w:rPr>
            </w:pPr>
          </w:p>
        </w:tc>
        <w:tc>
          <w:tcPr>
            <w:tcW w:w="1505" w:type="dxa"/>
            <w:tcBorders>
              <w:tl2br w:val="nil"/>
              <w:tr2bl w:val="nil"/>
            </w:tcBorders>
            <w:shd w:val="clear" w:color="auto" w:fill="FFFFFF"/>
            <w:noWrap/>
            <w:vAlign w:val="center"/>
          </w:tcPr>
          <w:p w:rsidR="006A43BB" w:rsidRDefault="006A43BB">
            <w:pPr>
              <w:jc w:val="right"/>
              <w:rPr>
                <w:rFonts w:ascii="宋体" w:hAnsi="宋体" w:cs="宋体"/>
                <w:b/>
                <w:bCs/>
                <w:color w:val="000000"/>
                <w:sz w:val="20"/>
                <w:szCs w:val="20"/>
              </w:rPr>
            </w:pPr>
          </w:p>
        </w:tc>
        <w:tc>
          <w:tcPr>
            <w:tcW w:w="1502" w:type="dxa"/>
            <w:tcBorders>
              <w:tl2br w:val="nil"/>
              <w:tr2bl w:val="nil"/>
            </w:tcBorders>
            <w:shd w:val="clear" w:color="auto" w:fill="FFFFFF"/>
            <w:noWrap/>
            <w:vAlign w:val="center"/>
          </w:tcPr>
          <w:p w:rsidR="006A43BB" w:rsidRDefault="006A43BB">
            <w:pPr>
              <w:jc w:val="right"/>
              <w:rPr>
                <w:rFonts w:ascii="宋体" w:hAnsi="宋体" w:cs="宋体"/>
                <w:b/>
                <w:bCs/>
                <w:color w:val="000000"/>
                <w:sz w:val="20"/>
                <w:szCs w:val="20"/>
              </w:rPr>
            </w:pPr>
          </w:p>
        </w:tc>
      </w:tr>
      <w:tr w:rsidR="006A43BB">
        <w:trPr>
          <w:trHeight w:val="505"/>
          <w:jc w:val="center"/>
        </w:trPr>
        <w:tc>
          <w:tcPr>
            <w:tcW w:w="2232" w:type="dxa"/>
            <w:tcBorders>
              <w:tl2br w:val="nil"/>
              <w:tr2bl w:val="nil"/>
            </w:tcBorders>
            <w:shd w:val="clear" w:color="auto" w:fill="FFFFFF"/>
            <w:noWrap/>
            <w:vAlign w:val="center"/>
          </w:tcPr>
          <w:p w:rsidR="006A43BB" w:rsidRDefault="006A43BB">
            <w:pPr>
              <w:jc w:val="left"/>
              <w:rPr>
                <w:rFonts w:ascii="宋体" w:hAnsi="宋体" w:cs="宋体"/>
                <w:color w:val="000000"/>
                <w:sz w:val="20"/>
                <w:szCs w:val="20"/>
              </w:rPr>
            </w:pPr>
          </w:p>
        </w:tc>
        <w:tc>
          <w:tcPr>
            <w:tcW w:w="2577" w:type="dxa"/>
            <w:tcBorders>
              <w:tl2br w:val="nil"/>
              <w:tr2bl w:val="nil"/>
            </w:tcBorders>
            <w:shd w:val="clear" w:color="auto" w:fill="auto"/>
            <w:noWrap/>
            <w:vAlign w:val="center"/>
          </w:tcPr>
          <w:p w:rsidR="006A43BB" w:rsidRDefault="009955D4">
            <w:pPr>
              <w:jc w:val="center"/>
              <w:rPr>
                <w:rFonts w:ascii="宋体" w:hAnsi="宋体" w:cs="宋体"/>
                <w:color w:val="000000"/>
                <w:sz w:val="20"/>
                <w:szCs w:val="20"/>
              </w:rPr>
            </w:pPr>
            <w:r>
              <w:rPr>
                <w:rFonts w:ascii="宋体" w:hAnsi="宋体" w:cs="宋体" w:hint="eastAsia"/>
                <w:color w:val="000000"/>
                <w:sz w:val="20"/>
                <w:szCs w:val="20"/>
              </w:rPr>
              <w:t>本单位无此内容</w:t>
            </w:r>
          </w:p>
        </w:tc>
        <w:tc>
          <w:tcPr>
            <w:tcW w:w="2459" w:type="dxa"/>
            <w:tcBorders>
              <w:tl2br w:val="nil"/>
              <w:tr2bl w:val="nil"/>
            </w:tcBorders>
            <w:shd w:val="clear" w:color="auto" w:fill="FFFFFF"/>
            <w:noWrap/>
            <w:vAlign w:val="center"/>
          </w:tcPr>
          <w:p w:rsidR="006A43BB" w:rsidRDefault="006A43BB">
            <w:pPr>
              <w:jc w:val="right"/>
              <w:rPr>
                <w:rFonts w:ascii="宋体" w:hAnsi="宋体" w:cs="宋体"/>
                <w:color w:val="000000"/>
                <w:sz w:val="20"/>
                <w:szCs w:val="20"/>
              </w:rPr>
            </w:pPr>
          </w:p>
        </w:tc>
        <w:tc>
          <w:tcPr>
            <w:tcW w:w="1502" w:type="dxa"/>
            <w:tcBorders>
              <w:tl2br w:val="nil"/>
              <w:tr2bl w:val="nil"/>
            </w:tcBorders>
            <w:shd w:val="clear" w:color="auto" w:fill="FFFFFF"/>
            <w:noWrap/>
            <w:vAlign w:val="center"/>
          </w:tcPr>
          <w:p w:rsidR="006A43BB" w:rsidRDefault="006A43BB">
            <w:pPr>
              <w:jc w:val="right"/>
              <w:rPr>
                <w:rFonts w:ascii="宋体" w:hAnsi="宋体" w:cs="宋体"/>
                <w:color w:val="000000"/>
                <w:sz w:val="20"/>
                <w:szCs w:val="20"/>
              </w:rPr>
            </w:pPr>
          </w:p>
        </w:tc>
        <w:tc>
          <w:tcPr>
            <w:tcW w:w="1504" w:type="dxa"/>
            <w:tcBorders>
              <w:tl2br w:val="nil"/>
              <w:tr2bl w:val="nil"/>
            </w:tcBorders>
            <w:shd w:val="clear" w:color="auto" w:fill="FFFFFF"/>
            <w:noWrap/>
            <w:vAlign w:val="center"/>
          </w:tcPr>
          <w:p w:rsidR="006A43BB" w:rsidRDefault="006A43BB">
            <w:pPr>
              <w:jc w:val="right"/>
              <w:rPr>
                <w:rFonts w:ascii="宋体" w:hAnsi="宋体" w:cs="宋体"/>
                <w:color w:val="000000"/>
                <w:sz w:val="20"/>
                <w:szCs w:val="20"/>
              </w:rPr>
            </w:pPr>
          </w:p>
        </w:tc>
        <w:tc>
          <w:tcPr>
            <w:tcW w:w="1505" w:type="dxa"/>
            <w:tcBorders>
              <w:tl2br w:val="nil"/>
              <w:tr2bl w:val="nil"/>
            </w:tcBorders>
            <w:shd w:val="clear" w:color="auto" w:fill="FFFFFF"/>
            <w:noWrap/>
            <w:vAlign w:val="center"/>
          </w:tcPr>
          <w:p w:rsidR="006A43BB" w:rsidRDefault="006A43BB">
            <w:pPr>
              <w:jc w:val="right"/>
              <w:rPr>
                <w:rFonts w:ascii="宋体" w:hAnsi="宋体" w:cs="宋体"/>
                <w:color w:val="000000"/>
                <w:sz w:val="20"/>
                <w:szCs w:val="20"/>
              </w:rPr>
            </w:pPr>
          </w:p>
        </w:tc>
        <w:tc>
          <w:tcPr>
            <w:tcW w:w="1505" w:type="dxa"/>
            <w:tcBorders>
              <w:tl2br w:val="nil"/>
              <w:tr2bl w:val="nil"/>
            </w:tcBorders>
            <w:shd w:val="clear" w:color="auto" w:fill="FFFFFF"/>
            <w:noWrap/>
            <w:vAlign w:val="center"/>
          </w:tcPr>
          <w:p w:rsidR="006A43BB" w:rsidRDefault="006A43BB">
            <w:pPr>
              <w:jc w:val="right"/>
              <w:rPr>
                <w:rFonts w:ascii="宋体" w:hAnsi="宋体" w:cs="宋体"/>
                <w:color w:val="000000"/>
                <w:sz w:val="20"/>
                <w:szCs w:val="20"/>
              </w:rPr>
            </w:pPr>
          </w:p>
        </w:tc>
        <w:tc>
          <w:tcPr>
            <w:tcW w:w="1502" w:type="dxa"/>
            <w:tcBorders>
              <w:tl2br w:val="nil"/>
              <w:tr2bl w:val="nil"/>
            </w:tcBorders>
            <w:shd w:val="clear" w:color="auto" w:fill="FFFFFF"/>
            <w:noWrap/>
            <w:vAlign w:val="center"/>
          </w:tcPr>
          <w:p w:rsidR="006A43BB" w:rsidRDefault="006A43BB">
            <w:pPr>
              <w:jc w:val="right"/>
              <w:rPr>
                <w:rFonts w:ascii="宋体" w:hAnsi="宋体" w:cs="宋体"/>
                <w:color w:val="000000"/>
                <w:sz w:val="20"/>
                <w:szCs w:val="20"/>
              </w:rPr>
            </w:pPr>
          </w:p>
        </w:tc>
      </w:tr>
    </w:tbl>
    <w:p w:rsidR="006A43BB" w:rsidRDefault="009955D4">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注：本表反映部门本年度政府性基金预算财政拨款收入、支出及结转和结余情况。</w:t>
      </w:r>
    </w:p>
    <w:p w:rsidR="006A43BB" w:rsidRDefault="006A43BB">
      <w:pPr>
        <w:pStyle w:val="BodyText"/>
      </w:pPr>
    </w:p>
    <w:p w:rsidR="006A43BB" w:rsidRDefault="006A43BB">
      <w:pPr>
        <w:pStyle w:val="BodyText"/>
      </w:pPr>
    </w:p>
    <w:p w:rsidR="006A43BB" w:rsidRDefault="009955D4">
      <w:pPr>
        <w:jc w:val="center"/>
        <w:rPr>
          <w:rFonts w:ascii="黑体" w:eastAsia="黑体" w:hAnsi="宋体" w:cs="黑体"/>
          <w:color w:val="000000"/>
          <w:sz w:val="32"/>
          <w:szCs w:val="32"/>
        </w:rPr>
      </w:pPr>
      <w:r>
        <w:rPr>
          <w:rFonts w:ascii="宋体" w:hAnsi="宋体" w:cs="宋体" w:hint="eastAsia"/>
          <w:b/>
          <w:bCs/>
          <w:color w:val="000000"/>
          <w:kern w:val="0"/>
          <w:sz w:val="32"/>
          <w:szCs w:val="32"/>
        </w:rPr>
        <w:t>国有资本经营预算财政拨款支出决算表</w:t>
      </w:r>
    </w:p>
    <w:p w:rsidR="006A43BB" w:rsidRDefault="006A43BB">
      <w:pPr>
        <w:widowControl/>
        <w:tabs>
          <w:tab w:val="left" w:pos="329"/>
          <w:tab w:val="left" w:pos="658"/>
          <w:tab w:val="left" w:pos="987"/>
          <w:tab w:val="left" w:pos="1037"/>
          <w:tab w:val="left" w:pos="2713"/>
          <w:tab w:val="left" w:pos="4389"/>
        </w:tabs>
        <w:jc w:val="right"/>
        <w:textAlignment w:val="center"/>
        <w:rPr>
          <w:rFonts w:ascii="宋体" w:hAnsi="宋体" w:cs="宋体"/>
          <w:color w:val="000000"/>
          <w:kern w:val="0"/>
          <w:sz w:val="22"/>
          <w:szCs w:val="22"/>
        </w:rPr>
      </w:pPr>
    </w:p>
    <w:p w:rsidR="006A43BB" w:rsidRDefault="009955D4">
      <w:pPr>
        <w:widowControl/>
        <w:tabs>
          <w:tab w:val="left" w:pos="329"/>
          <w:tab w:val="left" w:pos="658"/>
          <w:tab w:val="left" w:pos="987"/>
          <w:tab w:val="left" w:pos="1037"/>
          <w:tab w:val="left" w:pos="2713"/>
          <w:tab w:val="left" w:pos="4389"/>
        </w:tabs>
        <w:jc w:val="right"/>
        <w:textAlignment w:val="center"/>
        <w:rPr>
          <w:rFonts w:ascii="宋体" w:hAnsi="宋体" w:cs="宋体"/>
          <w:color w:val="000000"/>
          <w:sz w:val="22"/>
          <w:szCs w:val="22"/>
        </w:rPr>
      </w:pPr>
      <w:r>
        <w:rPr>
          <w:rFonts w:ascii="宋体" w:hAnsi="宋体" w:cs="宋体" w:hint="eastAsia"/>
          <w:color w:val="000000"/>
          <w:kern w:val="0"/>
          <w:sz w:val="22"/>
          <w:szCs w:val="22"/>
        </w:rPr>
        <w:t>公开09表</w:t>
      </w:r>
    </w:p>
    <w:p w:rsidR="006A43BB" w:rsidRDefault="009955D4">
      <w:pPr>
        <w:widowControl/>
        <w:tabs>
          <w:tab w:val="left" w:pos="3920"/>
          <w:tab w:val="left" w:pos="4142"/>
          <w:tab w:val="left" w:pos="4382"/>
          <w:tab w:val="left" w:pos="5983"/>
          <w:tab w:val="left" w:pos="6399"/>
          <w:tab w:val="left" w:pos="6815"/>
        </w:tabs>
        <w:textAlignment w:val="center"/>
        <w:rPr>
          <w:rFonts w:ascii="宋体" w:hAnsi="宋体" w:cs="宋体"/>
          <w:color w:val="000000"/>
          <w:sz w:val="22"/>
          <w:szCs w:val="22"/>
        </w:rPr>
      </w:pPr>
      <w:r>
        <w:rPr>
          <w:rFonts w:ascii="宋体" w:hAnsi="宋体" w:cs="宋体" w:hint="eastAsia"/>
          <w:color w:val="000000"/>
          <w:kern w:val="0"/>
          <w:sz w:val="22"/>
          <w:szCs w:val="22"/>
        </w:rPr>
        <w:t>部门：湖北省纤维检验局仙桃分局</w:t>
      </w:r>
      <w:r>
        <w:rPr>
          <w:rFonts w:ascii="宋体" w:hAnsi="宋体" w:cs="宋体" w:hint="eastAsia"/>
          <w:color w:val="000000"/>
          <w:sz w:val="18"/>
          <w:szCs w:val="18"/>
        </w:rPr>
        <w:t xml:space="preserve">                                      </w:t>
      </w:r>
      <w:r>
        <w:rPr>
          <w:rFonts w:ascii="宋体" w:hAnsi="宋体" w:cs="宋体" w:hint="eastAsia"/>
          <w:color w:val="000000"/>
          <w:kern w:val="0"/>
          <w:sz w:val="22"/>
          <w:szCs w:val="22"/>
        </w:rPr>
        <w:t>2020年度</w:t>
      </w:r>
      <w:r>
        <w:rPr>
          <w:rFonts w:ascii="宋体" w:hAnsi="宋体" w:cs="宋体" w:hint="eastAsia"/>
          <w:color w:val="000000"/>
          <w:sz w:val="22"/>
          <w:szCs w:val="22"/>
        </w:rPr>
        <w:t xml:space="preserve"> </w:t>
      </w:r>
      <w:r>
        <w:rPr>
          <w:rFonts w:ascii="宋体" w:hAnsi="宋体" w:cs="宋体" w:hint="eastAsia"/>
          <w:color w:val="000000"/>
          <w:sz w:val="18"/>
          <w:szCs w:val="18"/>
        </w:rPr>
        <w:t xml:space="preserve">                                                          </w:t>
      </w:r>
      <w:r>
        <w:rPr>
          <w:rFonts w:ascii="宋体" w:hAnsi="宋体" w:cs="宋体" w:hint="eastAsia"/>
          <w:color w:val="000000"/>
          <w:kern w:val="0"/>
          <w:sz w:val="22"/>
          <w:szCs w:val="22"/>
        </w:rPr>
        <w:t>金额单位：万元</w:t>
      </w:r>
    </w:p>
    <w:tbl>
      <w:tblPr>
        <w:tblW w:w="5015" w:type="pct"/>
        <w:jc w:val="center"/>
        <w:tblLayout w:type="fixed"/>
        <w:tblLook w:val="04A0"/>
      </w:tblPr>
      <w:tblGrid>
        <w:gridCol w:w="5301"/>
        <w:gridCol w:w="3164"/>
        <w:gridCol w:w="1423"/>
        <w:gridCol w:w="1915"/>
        <w:gridCol w:w="3027"/>
      </w:tblGrid>
      <w:tr w:rsidR="006A43BB">
        <w:trPr>
          <w:trHeight w:val="505"/>
          <w:jc w:val="center"/>
        </w:trPr>
        <w:tc>
          <w:tcPr>
            <w:tcW w:w="8465" w:type="dxa"/>
            <w:gridSpan w:val="2"/>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      目</w:t>
            </w:r>
          </w:p>
        </w:tc>
        <w:tc>
          <w:tcPr>
            <w:tcW w:w="636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本年支出</w:t>
            </w:r>
          </w:p>
        </w:tc>
      </w:tr>
      <w:tr w:rsidR="006A43BB">
        <w:trPr>
          <w:trHeight w:val="505"/>
          <w:jc w:val="center"/>
        </w:trPr>
        <w:tc>
          <w:tcPr>
            <w:tcW w:w="53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A43BB" w:rsidRDefault="009955D4">
            <w:pPr>
              <w:jc w:val="center"/>
              <w:rPr>
                <w:rFonts w:ascii="宋体" w:hAnsi="宋体" w:cs="宋体"/>
                <w:color w:val="000000"/>
                <w:sz w:val="20"/>
                <w:szCs w:val="20"/>
              </w:rPr>
            </w:pPr>
            <w:r>
              <w:rPr>
                <w:rFonts w:ascii="宋体" w:hAnsi="宋体" w:cs="宋体" w:hint="eastAsia"/>
                <w:color w:val="000000"/>
                <w:kern w:val="0"/>
                <w:sz w:val="20"/>
                <w:szCs w:val="20"/>
              </w:rPr>
              <w:t>功能分类科目编码</w:t>
            </w:r>
          </w:p>
        </w:tc>
        <w:tc>
          <w:tcPr>
            <w:tcW w:w="3164" w:type="dxa"/>
            <w:tcBorders>
              <w:top w:val="single" w:sz="4" w:space="0" w:color="000000"/>
              <w:left w:val="nil"/>
              <w:bottom w:val="single" w:sz="4" w:space="0" w:color="000000"/>
              <w:right w:val="single" w:sz="4" w:space="0" w:color="000000"/>
            </w:tcBorders>
            <w:shd w:val="clear" w:color="auto" w:fill="FFFFFF"/>
            <w:noWrap/>
            <w:vAlign w:val="center"/>
          </w:tcPr>
          <w:p w:rsidR="006A43BB" w:rsidRDefault="009955D4">
            <w:pPr>
              <w:jc w:val="center"/>
              <w:rPr>
                <w:rFonts w:ascii="宋体" w:hAnsi="宋体" w:cs="宋体"/>
                <w:color w:val="000000"/>
                <w:sz w:val="20"/>
                <w:szCs w:val="20"/>
              </w:rPr>
            </w:pPr>
            <w:r>
              <w:rPr>
                <w:rFonts w:ascii="宋体" w:hAnsi="宋体" w:cs="宋体" w:hint="eastAsia"/>
                <w:color w:val="000000"/>
                <w:kern w:val="0"/>
                <w:sz w:val="20"/>
                <w:szCs w:val="20"/>
              </w:rPr>
              <w:t>科目名称</w:t>
            </w:r>
          </w:p>
        </w:tc>
        <w:tc>
          <w:tcPr>
            <w:tcW w:w="1423" w:type="dxa"/>
            <w:tcBorders>
              <w:top w:val="single" w:sz="4" w:space="0" w:color="000000"/>
              <w:left w:val="nil"/>
              <w:bottom w:val="single" w:sz="4" w:space="0" w:color="000000"/>
              <w:right w:val="single" w:sz="4" w:space="0" w:color="000000"/>
            </w:tcBorders>
            <w:shd w:val="clear" w:color="auto" w:fill="FFFFFF"/>
            <w:vAlign w:val="center"/>
          </w:tcPr>
          <w:p w:rsidR="006A43BB" w:rsidRDefault="009955D4">
            <w:pPr>
              <w:jc w:val="center"/>
              <w:rPr>
                <w:rFonts w:ascii="宋体" w:hAnsi="宋体" w:cs="宋体"/>
                <w:color w:val="000000"/>
                <w:sz w:val="20"/>
                <w:szCs w:val="20"/>
              </w:rPr>
            </w:pPr>
            <w:r>
              <w:rPr>
                <w:rFonts w:ascii="宋体" w:hAnsi="宋体" w:cs="宋体" w:hint="eastAsia"/>
                <w:color w:val="000000"/>
                <w:sz w:val="20"/>
                <w:szCs w:val="20"/>
              </w:rPr>
              <w:t>合计</w:t>
            </w:r>
          </w:p>
        </w:tc>
        <w:tc>
          <w:tcPr>
            <w:tcW w:w="1915" w:type="dxa"/>
            <w:tcBorders>
              <w:top w:val="single" w:sz="4" w:space="0" w:color="000000"/>
              <w:left w:val="nil"/>
              <w:bottom w:val="single" w:sz="4" w:space="0" w:color="000000"/>
              <w:right w:val="single" w:sz="4" w:space="0" w:color="000000"/>
            </w:tcBorders>
            <w:shd w:val="clear" w:color="auto" w:fill="FFFFFF"/>
            <w:vAlign w:val="center"/>
          </w:tcPr>
          <w:p w:rsidR="006A43BB" w:rsidRDefault="009955D4">
            <w:pPr>
              <w:jc w:val="center"/>
              <w:rPr>
                <w:rFonts w:ascii="宋体" w:hAnsi="宋体" w:cs="宋体"/>
                <w:color w:val="000000"/>
                <w:sz w:val="20"/>
                <w:szCs w:val="20"/>
              </w:rPr>
            </w:pPr>
            <w:r>
              <w:rPr>
                <w:rFonts w:ascii="宋体" w:hAnsi="宋体" w:cs="宋体" w:hint="eastAsia"/>
                <w:color w:val="000000"/>
                <w:kern w:val="0"/>
                <w:sz w:val="20"/>
                <w:szCs w:val="20"/>
              </w:rPr>
              <w:t>基本支出</w:t>
            </w:r>
          </w:p>
        </w:tc>
        <w:tc>
          <w:tcPr>
            <w:tcW w:w="3027" w:type="dxa"/>
            <w:tcBorders>
              <w:top w:val="single" w:sz="4" w:space="0" w:color="000000"/>
              <w:left w:val="nil"/>
              <w:bottom w:val="single" w:sz="4" w:space="0" w:color="000000"/>
              <w:right w:val="single" w:sz="4" w:space="0" w:color="000000"/>
            </w:tcBorders>
            <w:shd w:val="clear" w:color="auto" w:fill="FFFFFF"/>
            <w:vAlign w:val="center"/>
          </w:tcPr>
          <w:p w:rsidR="006A43BB" w:rsidRDefault="009955D4">
            <w:pPr>
              <w:jc w:val="center"/>
              <w:rPr>
                <w:rFonts w:ascii="宋体" w:hAnsi="宋体" w:cs="宋体"/>
                <w:color w:val="000000"/>
                <w:sz w:val="20"/>
                <w:szCs w:val="20"/>
              </w:rPr>
            </w:pPr>
            <w:r>
              <w:rPr>
                <w:rFonts w:ascii="宋体" w:hAnsi="宋体" w:cs="宋体" w:hint="eastAsia"/>
                <w:color w:val="000000"/>
                <w:kern w:val="0"/>
                <w:sz w:val="20"/>
                <w:szCs w:val="20"/>
              </w:rPr>
              <w:t>项目支出</w:t>
            </w:r>
          </w:p>
        </w:tc>
      </w:tr>
      <w:tr w:rsidR="006A43BB">
        <w:trPr>
          <w:trHeight w:val="505"/>
          <w:jc w:val="center"/>
        </w:trPr>
        <w:tc>
          <w:tcPr>
            <w:tcW w:w="8465" w:type="dxa"/>
            <w:gridSpan w:val="2"/>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栏     次</w:t>
            </w:r>
          </w:p>
        </w:tc>
        <w:tc>
          <w:tcPr>
            <w:tcW w:w="1423" w:type="dxa"/>
            <w:tcBorders>
              <w:top w:val="single" w:sz="4" w:space="0" w:color="000000"/>
              <w:left w:val="nil"/>
              <w:bottom w:val="single" w:sz="4" w:space="0" w:color="000000"/>
              <w:right w:val="single" w:sz="4" w:space="0" w:color="000000"/>
            </w:tcBorders>
            <w:shd w:val="clear" w:color="auto" w:fill="FFFFFF"/>
            <w:noWrap/>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915" w:type="dxa"/>
            <w:tcBorders>
              <w:top w:val="single" w:sz="4" w:space="0" w:color="000000"/>
              <w:left w:val="nil"/>
              <w:bottom w:val="single" w:sz="4" w:space="0" w:color="000000"/>
              <w:right w:val="single" w:sz="4" w:space="0" w:color="000000"/>
            </w:tcBorders>
            <w:shd w:val="clear" w:color="auto" w:fill="FFFFFF"/>
            <w:noWrap/>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3027" w:type="dxa"/>
            <w:tcBorders>
              <w:top w:val="single" w:sz="4" w:space="0" w:color="000000"/>
              <w:left w:val="nil"/>
              <w:bottom w:val="single" w:sz="4" w:space="0" w:color="000000"/>
              <w:right w:val="single" w:sz="4" w:space="0" w:color="000000"/>
            </w:tcBorders>
            <w:shd w:val="clear" w:color="auto" w:fill="FFFFFF"/>
            <w:noWrap/>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r>
      <w:tr w:rsidR="006A43BB">
        <w:trPr>
          <w:trHeight w:val="505"/>
          <w:jc w:val="center"/>
        </w:trPr>
        <w:tc>
          <w:tcPr>
            <w:tcW w:w="8465" w:type="dxa"/>
            <w:gridSpan w:val="2"/>
            <w:tcBorders>
              <w:top w:val="nil"/>
              <w:left w:val="single" w:sz="4" w:space="0" w:color="000000"/>
              <w:bottom w:val="single" w:sz="4" w:space="0" w:color="000000"/>
              <w:right w:val="single" w:sz="4" w:space="0" w:color="000000"/>
            </w:tcBorders>
            <w:shd w:val="clear" w:color="auto" w:fill="FFFFFF"/>
            <w:noWrap/>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合     计</w:t>
            </w:r>
          </w:p>
        </w:tc>
        <w:tc>
          <w:tcPr>
            <w:tcW w:w="1423" w:type="dxa"/>
            <w:tcBorders>
              <w:top w:val="nil"/>
              <w:left w:val="nil"/>
              <w:bottom w:val="single" w:sz="4" w:space="0" w:color="000000"/>
              <w:right w:val="single" w:sz="4" w:space="0" w:color="000000"/>
            </w:tcBorders>
            <w:noWrap/>
            <w:vAlign w:val="center"/>
          </w:tcPr>
          <w:p w:rsidR="006A43BB" w:rsidRDefault="006A43BB">
            <w:pPr>
              <w:jc w:val="right"/>
              <w:rPr>
                <w:rFonts w:ascii="宋体" w:hAnsi="宋体" w:cs="宋体"/>
                <w:b/>
                <w:bCs/>
                <w:color w:val="000000"/>
                <w:sz w:val="20"/>
                <w:szCs w:val="20"/>
              </w:rPr>
            </w:pPr>
          </w:p>
        </w:tc>
        <w:tc>
          <w:tcPr>
            <w:tcW w:w="1915" w:type="dxa"/>
            <w:tcBorders>
              <w:top w:val="nil"/>
              <w:left w:val="nil"/>
              <w:bottom w:val="single" w:sz="4" w:space="0" w:color="000000"/>
              <w:right w:val="single" w:sz="4" w:space="0" w:color="000000"/>
            </w:tcBorders>
            <w:noWrap/>
            <w:vAlign w:val="center"/>
          </w:tcPr>
          <w:p w:rsidR="006A43BB" w:rsidRDefault="006A43BB">
            <w:pPr>
              <w:jc w:val="right"/>
              <w:rPr>
                <w:rFonts w:ascii="宋体" w:hAnsi="宋体" w:cs="宋体"/>
                <w:b/>
                <w:bCs/>
                <w:color w:val="000000"/>
                <w:sz w:val="20"/>
                <w:szCs w:val="20"/>
              </w:rPr>
            </w:pPr>
          </w:p>
        </w:tc>
        <w:tc>
          <w:tcPr>
            <w:tcW w:w="3027" w:type="dxa"/>
            <w:tcBorders>
              <w:top w:val="nil"/>
              <w:left w:val="nil"/>
              <w:bottom w:val="single" w:sz="4" w:space="0" w:color="000000"/>
              <w:right w:val="single" w:sz="4" w:space="0" w:color="000000"/>
            </w:tcBorders>
            <w:noWrap/>
            <w:vAlign w:val="center"/>
          </w:tcPr>
          <w:p w:rsidR="006A43BB" w:rsidRDefault="006A43BB">
            <w:pPr>
              <w:jc w:val="right"/>
              <w:rPr>
                <w:rFonts w:ascii="宋体" w:hAnsi="宋体" w:cs="宋体"/>
                <w:b/>
                <w:bCs/>
                <w:color w:val="000000"/>
                <w:sz w:val="20"/>
                <w:szCs w:val="20"/>
              </w:rPr>
            </w:pPr>
          </w:p>
        </w:tc>
      </w:tr>
      <w:tr w:rsidR="006A43BB">
        <w:trPr>
          <w:trHeight w:val="505"/>
          <w:jc w:val="center"/>
        </w:trPr>
        <w:tc>
          <w:tcPr>
            <w:tcW w:w="5301" w:type="dxa"/>
            <w:tcBorders>
              <w:top w:val="nil"/>
              <w:left w:val="single" w:sz="4" w:space="0" w:color="000000"/>
              <w:bottom w:val="single" w:sz="4" w:space="0" w:color="000000"/>
              <w:right w:val="single" w:sz="4" w:space="0" w:color="000000"/>
            </w:tcBorders>
            <w:shd w:val="clear" w:color="auto" w:fill="FFFFFF"/>
            <w:noWrap/>
            <w:vAlign w:val="center"/>
          </w:tcPr>
          <w:p w:rsidR="006A43BB" w:rsidRDefault="006A43BB">
            <w:pPr>
              <w:jc w:val="left"/>
              <w:rPr>
                <w:rFonts w:ascii="宋体" w:hAnsi="宋体" w:cs="宋体"/>
                <w:color w:val="000000"/>
                <w:sz w:val="20"/>
                <w:szCs w:val="20"/>
              </w:rPr>
            </w:pPr>
          </w:p>
        </w:tc>
        <w:tc>
          <w:tcPr>
            <w:tcW w:w="3164" w:type="dxa"/>
            <w:tcBorders>
              <w:top w:val="nil"/>
              <w:left w:val="nil"/>
              <w:bottom w:val="single" w:sz="4" w:space="0" w:color="000000"/>
              <w:right w:val="single" w:sz="4" w:space="0" w:color="000000"/>
            </w:tcBorders>
            <w:shd w:val="clear" w:color="auto" w:fill="auto"/>
            <w:noWrap/>
            <w:vAlign w:val="center"/>
          </w:tcPr>
          <w:p w:rsidR="006A43BB" w:rsidRDefault="009955D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本单位无此内容</w:t>
            </w:r>
          </w:p>
        </w:tc>
        <w:tc>
          <w:tcPr>
            <w:tcW w:w="1423" w:type="dxa"/>
            <w:tcBorders>
              <w:top w:val="nil"/>
              <w:left w:val="nil"/>
              <w:bottom w:val="single" w:sz="4" w:space="0" w:color="000000"/>
              <w:right w:val="single" w:sz="4" w:space="0" w:color="000000"/>
            </w:tcBorders>
            <w:shd w:val="clear" w:color="auto" w:fill="FFFFFF"/>
            <w:noWrap/>
            <w:vAlign w:val="center"/>
          </w:tcPr>
          <w:p w:rsidR="006A43BB" w:rsidRDefault="006A43BB">
            <w:pPr>
              <w:jc w:val="right"/>
              <w:rPr>
                <w:rFonts w:ascii="宋体" w:hAnsi="宋体" w:cs="宋体"/>
                <w:color w:val="000000"/>
                <w:sz w:val="20"/>
                <w:szCs w:val="20"/>
              </w:rPr>
            </w:pPr>
          </w:p>
        </w:tc>
        <w:tc>
          <w:tcPr>
            <w:tcW w:w="1915" w:type="dxa"/>
            <w:tcBorders>
              <w:top w:val="nil"/>
              <w:left w:val="nil"/>
              <w:bottom w:val="single" w:sz="4" w:space="0" w:color="000000"/>
              <w:right w:val="single" w:sz="4" w:space="0" w:color="000000"/>
            </w:tcBorders>
            <w:shd w:val="clear" w:color="auto" w:fill="FFFFFF"/>
            <w:noWrap/>
            <w:vAlign w:val="center"/>
          </w:tcPr>
          <w:p w:rsidR="006A43BB" w:rsidRDefault="006A43BB">
            <w:pPr>
              <w:jc w:val="right"/>
              <w:rPr>
                <w:rFonts w:ascii="宋体" w:hAnsi="宋体" w:cs="宋体"/>
                <w:color w:val="000000"/>
                <w:sz w:val="20"/>
                <w:szCs w:val="20"/>
              </w:rPr>
            </w:pPr>
          </w:p>
        </w:tc>
        <w:tc>
          <w:tcPr>
            <w:tcW w:w="3027" w:type="dxa"/>
            <w:tcBorders>
              <w:top w:val="nil"/>
              <w:left w:val="nil"/>
              <w:bottom w:val="single" w:sz="4" w:space="0" w:color="000000"/>
              <w:right w:val="single" w:sz="4" w:space="0" w:color="000000"/>
            </w:tcBorders>
            <w:shd w:val="clear" w:color="auto" w:fill="FFFFFF"/>
            <w:noWrap/>
            <w:vAlign w:val="center"/>
          </w:tcPr>
          <w:p w:rsidR="006A43BB" w:rsidRDefault="006A43BB">
            <w:pPr>
              <w:jc w:val="right"/>
              <w:rPr>
                <w:rFonts w:ascii="宋体" w:hAnsi="宋体" w:cs="宋体"/>
                <w:color w:val="000000"/>
                <w:sz w:val="20"/>
                <w:szCs w:val="20"/>
              </w:rPr>
            </w:pPr>
          </w:p>
        </w:tc>
      </w:tr>
      <w:tr w:rsidR="006A43BB">
        <w:trPr>
          <w:jc w:val="center"/>
        </w:trPr>
        <w:tc>
          <w:tcPr>
            <w:tcW w:w="14830" w:type="dxa"/>
            <w:gridSpan w:val="5"/>
            <w:tcBorders>
              <w:top w:val="nil"/>
              <w:left w:val="nil"/>
              <w:bottom w:val="nil"/>
              <w:right w:val="nil"/>
            </w:tcBorders>
            <w:shd w:val="clear" w:color="auto" w:fill="FFFFFF"/>
            <w:noWrap/>
            <w:vAlign w:val="center"/>
          </w:tcPr>
          <w:p w:rsidR="006A43BB" w:rsidRDefault="009955D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注：本表反映部门本年度国有资本经营预算财政拨款支出情况。</w:t>
            </w:r>
          </w:p>
        </w:tc>
      </w:tr>
    </w:tbl>
    <w:p w:rsidR="006A43BB" w:rsidRDefault="006A43BB">
      <w:pPr>
        <w:jc w:val="left"/>
        <w:rPr>
          <w:rFonts w:ascii="方正仿宋_GBK" w:eastAsia="方正仿宋_GBK" w:hAnsi="方正仿宋_GBK" w:cs="方正仿宋_GBK"/>
          <w:sz w:val="32"/>
          <w:szCs w:val="32"/>
        </w:rPr>
      </w:pPr>
    </w:p>
    <w:p w:rsidR="006A43BB" w:rsidRDefault="006A43BB">
      <w:pPr>
        <w:pStyle w:val="BodyText"/>
        <w:sectPr w:rsidR="006A43BB" w:rsidSect="00760B5B">
          <w:pgSz w:w="16838" w:h="11906" w:orient="landscape"/>
          <w:pgMar w:top="1361" w:right="1134" w:bottom="851" w:left="1134" w:header="851" w:footer="567" w:gutter="0"/>
          <w:cols w:space="720"/>
          <w:docGrid w:linePitch="319"/>
        </w:sectPr>
      </w:pPr>
    </w:p>
    <w:p w:rsidR="006A43BB" w:rsidRDefault="009955D4">
      <w:pPr>
        <w:spacing w:line="600" w:lineRule="exact"/>
        <w:ind w:firstLineChars="200" w:firstLine="640"/>
        <w:rPr>
          <w:rFonts w:ascii="黑体" w:eastAsia="黑体" w:hAnsi="宋体"/>
          <w:bCs/>
          <w:color w:val="000000"/>
          <w:sz w:val="32"/>
          <w:szCs w:val="32"/>
        </w:rPr>
      </w:pPr>
      <w:r>
        <w:rPr>
          <w:rFonts w:ascii="黑体" w:eastAsia="黑体" w:hAnsi="宋体" w:hint="eastAsia"/>
          <w:bCs/>
          <w:color w:val="000000"/>
          <w:sz w:val="32"/>
          <w:szCs w:val="32"/>
        </w:rPr>
        <w:lastRenderedPageBreak/>
        <w:t>三、湖北省纤维检验局仙桃分局2020年决算公开表说明</w:t>
      </w:r>
    </w:p>
    <w:p w:rsidR="006A43BB" w:rsidRDefault="009955D4">
      <w:pPr>
        <w:spacing w:line="600" w:lineRule="exact"/>
        <w:ind w:firstLineChars="200" w:firstLine="643"/>
        <w:rPr>
          <w:rFonts w:ascii="仿宋_GB2312" w:eastAsia="仿宋_GB2312" w:hAnsi="方正仿宋_GBK" w:cs="方正仿宋_GBK"/>
          <w:b/>
          <w:color w:val="000000" w:themeColor="text1"/>
          <w:sz w:val="32"/>
          <w:szCs w:val="32"/>
        </w:rPr>
      </w:pPr>
      <w:r>
        <w:rPr>
          <w:rFonts w:ascii="仿宋_GB2312" w:eastAsia="仿宋_GB2312" w:hAnsi="方正仿宋_GBK" w:cs="方正仿宋_GBK" w:hint="eastAsia"/>
          <w:b/>
          <w:color w:val="000000" w:themeColor="text1"/>
          <w:sz w:val="32"/>
          <w:szCs w:val="32"/>
        </w:rPr>
        <w:t>（一）收入支出决算总表说明（公开01表）</w:t>
      </w:r>
    </w:p>
    <w:p w:rsidR="006A43BB" w:rsidRDefault="009955D4">
      <w:pPr>
        <w:snapToGrid w:val="0"/>
        <w:spacing w:line="600" w:lineRule="exact"/>
        <w:ind w:firstLineChars="200" w:firstLine="640"/>
        <w:outlineLvl w:val="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本单位2020年度收支决算总计1248.34万元，同年初预算数522.26万比较，增加了726.08万元，增长了139.03%，主要原因是2019年棉花公</w:t>
      </w:r>
      <w:proofErr w:type="gramStart"/>
      <w:r>
        <w:rPr>
          <w:rFonts w:ascii="仿宋_GB2312" w:eastAsia="仿宋_GB2312" w:hAnsi="方正仿宋_GBK" w:cs="方正仿宋_GBK" w:hint="eastAsia"/>
          <w:sz w:val="32"/>
          <w:szCs w:val="32"/>
        </w:rPr>
        <w:t>检经费至</w:t>
      </w:r>
      <w:proofErr w:type="gramEnd"/>
      <w:r>
        <w:rPr>
          <w:rFonts w:ascii="仿宋_GB2312" w:eastAsia="仿宋_GB2312" w:hAnsi="方正仿宋_GBK" w:cs="方正仿宋_GBK" w:hint="eastAsia"/>
          <w:sz w:val="32"/>
          <w:szCs w:val="32"/>
        </w:rPr>
        <w:t>2020年；同上年度决算数1084.33万元比较，增加了164.01万元，增长了15.13%，主要原因是：受业务量增加影响，结转的棉花公</w:t>
      </w:r>
      <w:proofErr w:type="gramStart"/>
      <w:r>
        <w:rPr>
          <w:rFonts w:ascii="仿宋_GB2312" w:eastAsia="仿宋_GB2312" w:hAnsi="方正仿宋_GBK" w:cs="方正仿宋_GBK" w:hint="eastAsia"/>
          <w:sz w:val="32"/>
          <w:szCs w:val="32"/>
        </w:rPr>
        <w:t>检经费</w:t>
      </w:r>
      <w:proofErr w:type="gramEnd"/>
      <w:r>
        <w:rPr>
          <w:rFonts w:ascii="仿宋_GB2312" w:eastAsia="仿宋_GB2312" w:hAnsi="方正仿宋_GBK" w:cs="方正仿宋_GBK" w:hint="eastAsia"/>
          <w:sz w:val="32"/>
          <w:szCs w:val="32"/>
        </w:rPr>
        <w:t>增加。</w:t>
      </w:r>
    </w:p>
    <w:p w:rsidR="006A43BB" w:rsidRDefault="009955D4">
      <w:pPr>
        <w:snapToGrid w:val="0"/>
        <w:spacing w:line="600" w:lineRule="exact"/>
        <w:ind w:firstLineChars="200" w:firstLine="643"/>
        <w:outlineLvl w:val="0"/>
        <w:rPr>
          <w:rFonts w:ascii="仿宋_GB2312" w:eastAsia="仿宋_GB2312" w:hAnsi="方正仿宋_GBK" w:cs="方正仿宋_GBK"/>
          <w:b/>
          <w:sz w:val="32"/>
          <w:szCs w:val="32"/>
        </w:rPr>
      </w:pPr>
      <w:r>
        <w:rPr>
          <w:rFonts w:ascii="仿宋_GB2312" w:eastAsia="仿宋_GB2312" w:hAnsi="方正仿宋_GBK" w:cs="方正仿宋_GBK" w:hint="eastAsia"/>
          <w:b/>
          <w:sz w:val="32"/>
          <w:szCs w:val="32"/>
        </w:rPr>
        <w:t>（二）收入决算表（公开02表）</w:t>
      </w:r>
    </w:p>
    <w:p w:rsidR="006A43BB" w:rsidRDefault="009955D4">
      <w:pPr>
        <w:snapToGrid w:val="0"/>
        <w:spacing w:line="600" w:lineRule="exact"/>
        <w:ind w:firstLineChars="200" w:firstLine="640"/>
        <w:outlineLvl w:val="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本单位2020年度收入决算822.83万元，其中：财政拨款收入821.58万元，占比99.85%；其他收入1.26万元，占比0.15%。同年初预算数522.26万比较，增加了300.57万元，增长了57.55%，主要原因：2019年棉花公</w:t>
      </w:r>
      <w:proofErr w:type="gramStart"/>
      <w:r>
        <w:rPr>
          <w:rFonts w:ascii="仿宋_GB2312" w:eastAsia="仿宋_GB2312" w:hAnsi="方正仿宋_GBK" w:cs="方正仿宋_GBK" w:hint="eastAsia"/>
          <w:sz w:val="32"/>
          <w:szCs w:val="32"/>
        </w:rPr>
        <w:t>检经费至</w:t>
      </w:r>
      <w:proofErr w:type="gramEnd"/>
      <w:r>
        <w:rPr>
          <w:rFonts w:ascii="仿宋_GB2312" w:eastAsia="仿宋_GB2312" w:hAnsi="方正仿宋_GBK" w:cs="方正仿宋_GBK" w:hint="eastAsia"/>
          <w:sz w:val="32"/>
          <w:szCs w:val="32"/>
        </w:rPr>
        <w:t>2020年；同上年度决算数658.99万元比较，增加了163.84万元，增长了24.86%，主要原因：受业务量增加影响，结转的棉花公</w:t>
      </w:r>
      <w:proofErr w:type="gramStart"/>
      <w:r>
        <w:rPr>
          <w:rFonts w:ascii="仿宋_GB2312" w:eastAsia="仿宋_GB2312" w:hAnsi="方正仿宋_GBK" w:cs="方正仿宋_GBK" w:hint="eastAsia"/>
          <w:sz w:val="32"/>
          <w:szCs w:val="32"/>
        </w:rPr>
        <w:t>检经费</w:t>
      </w:r>
      <w:proofErr w:type="gramEnd"/>
      <w:r>
        <w:rPr>
          <w:rFonts w:ascii="仿宋_GB2312" w:eastAsia="仿宋_GB2312" w:hAnsi="方正仿宋_GBK" w:cs="方正仿宋_GBK" w:hint="eastAsia"/>
          <w:sz w:val="32"/>
          <w:szCs w:val="32"/>
        </w:rPr>
        <w:t>增加。</w:t>
      </w:r>
    </w:p>
    <w:p w:rsidR="006A43BB" w:rsidRDefault="009955D4">
      <w:pPr>
        <w:snapToGrid w:val="0"/>
        <w:spacing w:line="600" w:lineRule="exact"/>
        <w:ind w:firstLineChars="200" w:firstLine="643"/>
        <w:outlineLvl w:val="0"/>
        <w:rPr>
          <w:rFonts w:ascii="仿宋_GB2312" w:eastAsia="仿宋_GB2312" w:hAnsi="方正仿宋_GBK" w:cs="方正仿宋_GBK"/>
          <w:b/>
          <w:sz w:val="32"/>
          <w:szCs w:val="32"/>
        </w:rPr>
      </w:pPr>
      <w:r>
        <w:rPr>
          <w:rFonts w:ascii="仿宋_GB2312" w:eastAsia="仿宋_GB2312" w:hAnsi="方正仿宋_GBK" w:cs="方正仿宋_GBK" w:hint="eastAsia"/>
          <w:b/>
          <w:sz w:val="32"/>
          <w:szCs w:val="32"/>
        </w:rPr>
        <w:t>（三）支出决算表（公开03表）</w:t>
      </w:r>
    </w:p>
    <w:p w:rsidR="006A43BB" w:rsidRDefault="009955D4">
      <w:pPr>
        <w:spacing w:line="600" w:lineRule="exact"/>
        <w:ind w:firstLine="601"/>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本单位2020年度支出决算859.10万元，其中基本支出359.91万元，占比41.89%；项目支出499.19万元，占比58.11%。</w:t>
      </w:r>
    </w:p>
    <w:p w:rsidR="006A43BB" w:rsidRDefault="009955D4">
      <w:pPr>
        <w:spacing w:line="600" w:lineRule="exact"/>
        <w:ind w:firstLine="601"/>
        <w:rPr>
          <w:rFonts w:ascii="仿宋_GB2312" w:eastAsia="仿宋_GB2312" w:hAnsi="方正仿宋_GBK" w:cs="方正仿宋_GBK"/>
          <w:sz w:val="32"/>
          <w:szCs w:val="32"/>
          <w:highlight w:val="yellow"/>
        </w:rPr>
      </w:pPr>
      <w:r>
        <w:rPr>
          <w:rFonts w:ascii="仿宋_GB2312" w:eastAsia="仿宋_GB2312" w:hAnsi="方正仿宋_GBK" w:cs="方正仿宋_GBK" w:hint="eastAsia"/>
          <w:sz w:val="32"/>
          <w:szCs w:val="32"/>
        </w:rPr>
        <w:t>2020年度支出决算同上年度672.70万元比较，增加了186.4万元，主要原因：因建设非织造布检验检测中心，费用增加。</w:t>
      </w:r>
    </w:p>
    <w:p w:rsidR="006A43BB" w:rsidRDefault="009955D4">
      <w:pPr>
        <w:spacing w:line="600" w:lineRule="exact"/>
        <w:ind w:firstLine="601"/>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2020年度支出同年初预算数522.26万元比较，增加了336.84万元，主要原因：需建设非织造布检验检测中心，相应费用增加。</w:t>
      </w:r>
    </w:p>
    <w:p w:rsidR="006A43BB" w:rsidRDefault="009955D4">
      <w:pPr>
        <w:snapToGrid w:val="0"/>
        <w:spacing w:line="600" w:lineRule="exact"/>
        <w:ind w:firstLineChars="200" w:firstLine="643"/>
        <w:outlineLvl w:val="0"/>
        <w:rPr>
          <w:rFonts w:ascii="仿宋_GB2312" w:eastAsia="仿宋_GB2312" w:hAnsi="方正仿宋_GBK" w:cs="方正仿宋_GBK"/>
          <w:b/>
          <w:sz w:val="32"/>
          <w:szCs w:val="32"/>
        </w:rPr>
      </w:pPr>
      <w:r>
        <w:rPr>
          <w:rFonts w:ascii="仿宋_GB2312" w:eastAsia="仿宋_GB2312" w:hAnsi="方正仿宋_GBK" w:cs="方正仿宋_GBK" w:hint="eastAsia"/>
          <w:b/>
          <w:sz w:val="32"/>
          <w:szCs w:val="32"/>
        </w:rPr>
        <w:t>（四）财政拨款收入支出决算总表（公开04表）</w:t>
      </w:r>
    </w:p>
    <w:p w:rsidR="006A43BB" w:rsidRDefault="009955D4">
      <w:pPr>
        <w:snapToGrid w:val="0"/>
        <w:spacing w:line="600" w:lineRule="exact"/>
        <w:ind w:firstLineChars="200" w:firstLine="640"/>
        <w:outlineLvl w:val="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2020年度财政拨款收支决算1231.68万元，同年初预算数</w:t>
      </w:r>
      <w:r>
        <w:rPr>
          <w:rFonts w:ascii="仿宋_GB2312" w:eastAsia="仿宋_GB2312" w:hAnsi="方正仿宋_GBK" w:cs="方正仿宋_GBK" w:hint="eastAsia"/>
          <w:sz w:val="32"/>
          <w:szCs w:val="32"/>
        </w:rPr>
        <w:lastRenderedPageBreak/>
        <w:t>522.26万比较，增加709.42万元，增长了57.60%；同上年度支出决算数1082.81万元比较，增加了148.87万元，增长了13.75%，主要原因：受业务量增加影响，结转的棉花公</w:t>
      </w:r>
      <w:proofErr w:type="gramStart"/>
      <w:r>
        <w:rPr>
          <w:rFonts w:ascii="仿宋_GB2312" w:eastAsia="仿宋_GB2312" w:hAnsi="方正仿宋_GBK" w:cs="方正仿宋_GBK" w:hint="eastAsia"/>
          <w:sz w:val="32"/>
          <w:szCs w:val="32"/>
        </w:rPr>
        <w:t>检经费</w:t>
      </w:r>
      <w:proofErr w:type="gramEnd"/>
      <w:r>
        <w:rPr>
          <w:rFonts w:ascii="仿宋_GB2312" w:eastAsia="仿宋_GB2312" w:hAnsi="方正仿宋_GBK" w:cs="方正仿宋_GBK" w:hint="eastAsia"/>
          <w:sz w:val="32"/>
          <w:szCs w:val="32"/>
        </w:rPr>
        <w:t>增加。</w:t>
      </w:r>
    </w:p>
    <w:p w:rsidR="006A43BB" w:rsidRDefault="009955D4">
      <w:pPr>
        <w:snapToGrid w:val="0"/>
        <w:spacing w:line="600" w:lineRule="exact"/>
        <w:ind w:firstLineChars="200" w:firstLine="643"/>
        <w:outlineLvl w:val="0"/>
        <w:rPr>
          <w:rFonts w:ascii="仿宋_GB2312" w:eastAsia="仿宋_GB2312" w:hAnsi="方正仿宋_GBK" w:cs="方正仿宋_GBK"/>
          <w:b/>
          <w:sz w:val="32"/>
          <w:szCs w:val="32"/>
        </w:rPr>
      </w:pPr>
      <w:r>
        <w:rPr>
          <w:rFonts w:ascii="仿宋_GB2312" w:eastAsia="仿宋_GB2312" w:hAnsi="方正仿宋_GBK" w:cs="方正仿宋_GBK" w:hint="eastAsia"/>
          <w:b/>
          <w:sz w:val="32"/>
          <w:szCs w:val="32"/>
        </w:rPr>
        <w:t>（五）一般公共预算财政拨款支出决算表（公开05表）</w:t>
      </w:r>
    </w:p>
    <w:p w:rsidR="006A43BB" w:rsidRDefault="009955D4">
      <w:pPr>
        <w:spacing w:line="600" w:lineRule="exact"/>
        <w:ind w:firstLine="601"/>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本单位2020年度一般公共预算财政拨款支出决算842.44万元，同年初预算比522.26万元较，增加了320.18万元；同上年度支出决算数776.05万元比较，增加了66.39万元，增长了8.5%，主要原因：需建设非织造布检验检测中心，相应费用增加。</w:t>
      </w:r>
    </w:p>
    <w:p w:rsidR="006A43BB" w:rsidRDefault="009955D4">
      <w:pPr>
        <w:spacing w:line="600" w:lineRule="exact"/>
        <w:ind w:firstLine="601"/>
        <w:rPr>
          <w:rFonts w:ascii="仿宋_GB2312" w:eastAsia="仿宋_GB2312" w:hAnsi="方正仿宋_GBK" w:cs="方正仿宋_GBK"/>
          <w:b/>
          <w:sz w:val="32"/>
          <w:szCs w:val="32"/>
        </w:rPr>
      </w:pPr>
      <w:r>
        <w:rPr>
          <w:rFonts w:ascii="仿宋_GB2312" w:eastAsia="仿宋_GB2312" w:hAnsi="方正仿宋_GBK" w:cs="方正仿宋_GBK" w:hint="eastAsia"/>
          <w:b/>
          <w:sz w:val="32"/>
          <w:szCs w:val="32"/>
        </w:rPr>
        <w:t>（六）一般公共预算财政拨款基本支出决算表（公开06表）</w:t>
      </w:r>
    </w:p>
    <w:p w:rsidR="006A43BB" w:rsidRDefault="009955D4">
      <w:pPr>
        <w:spacing w:line="600" w:lineRule="exact"/>
        <w:ind w:firstLine="601"/>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本单位2020年度一般公共预算财政拨款基本支出决算343.25万元，同年初预算338.26万元比较，增加了4.99万元，增长了1.47%；同上年度支出决算数363.80比较，减少了20.55万元，下降了5.65%主要原因：压减一般性支出等原因。</w:t>
      </w:r>
    </w:p>
    <w:p w:rsidR="006A43BB" w:rsidRDefault="009955D4">
      <w:pPr>
        <w:snapToGrid w:val="0"/>
        <w:spacing w:line="600" w:lineRule="exact"/>
        <w:ind w:firstLineChars="200" w:firstLine="643"/>
        <w:outlineLvl w:val="0"/>
        <w:rPr>
          <w:rFonts w:ascii="仿宋_GB2312" w:eastAsia="仿宋_GB2312" w:hAnsi="方正仿宋_GBK" w:cs="方正仿宋_GBK"/>
          <w:b/>
          <w:sz w:val="32"/>
          <w:szCs w:val="32"/>
        </w:rPr>
      </w:pPr>
      <w:r>
        <w:rPr>
          <w:rFonts w:ascii="仿宋_GB2312" w:eastAsia="仿宋_GB2312" w:hAnsi="方正仿宋_GBK" w:cs="方正仿宋_GBK" w:hint="eastAsia"/>
          <w:b/>
          <w:sz w:val="32"/>
          <w:szCs w:val="32"/>
        </w:rPr>
        <w:t>（七）财政拨款“三公”经费支出决算表（公开07表）</w:t>
      </w:r>
    </w:p>
    <w:p w:rsidR="006A43BB" w:rsidRDefault="00760B5B">
      <w:pPr>
        <w:tabs>
          <w:tab w:val="left" w:pos="720"/>
          <w:tab w:val="left" w:pos="900"/>
        </w:tab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本单位2020年度财政拨款“三公”经费支出决算1.87万元，同年初预算4万元比较，减少了2.13万元，下降了53.25%；同上年度支出决算数8.57万元比较，减少了6.7万元，下降了78.18%，主要原因：因疫情，相关业务减少，并按要求压减一般性支出。</w:t>
      </w:r>
    </w:p>
    <w:p w:rsidR="00760B5B" w:rsidRDefault="00760B5B" w:rsidP="00760B5B">
      <w:pPr>
        <w:snapToGrid w:val="0"/>
        <w:spacing w:line="600" w:lineRule="exact"/>
        <w:ind w:firstLineChars="200" w:firstLine="640"/>
        <w:outlineLvl w:val="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三公”经费中，2020年度因公出国（境）费0万元，同上年度持平；公务用车运行费0.98万元，同上年度支出决算数6.97万元比较，减少了5.99万元，下降了85.94%；接待费0.89万元，同上年度支出决算数1.59万元比较，减少了0.7万元，下降了44.03%。主要原因：公务用车运行维护费减少的原因是公务用车运</w:t>
      </w:r>
      <w:r>
        <w:rPr>
          <w:rFonts w:ascii="仿宋_GB2312" w:eastAsia="仿宋_GB2312" w:hAnsi="方正仿宋_GBK" w:cs="方正仿宋_GBK" w:hint="eastAsia"/>
          <w:sz w:val="32"/>
          <w:szCs w:val="32"/>
        </w:rPr>
        <w:lastRenderedPageBreak/>
        <w:t>行维护费减少的原因是本单位公车均为特种专业技术用车，棉花公检相</w:t>
      </w:r>
      <w:proofErr w:type="gramStart"/>
      <w:r>
        <w:rPr>
          <w:rFonts w:ascii="仿宋_GB2312" w:eastAsia="仿宋_GB2312" w:hAnsi="方正仿宋_GBK" w:cs="方正仿宋_GBK" w:hint="eastAsia"/>
          <w:sz w:val="32"/>
          <w:szCs w:val="32"/>
        </w:rPr>
        <w:t>关业务</w:t>
      </w:r>
      <w:proofErr w:type="gramEnd"/>
      <w:r>
        <w:rPr>
          <w:rFonts w:ascii="仿宋_GB2312" w:eastAsia="仿宋_GB2312" w:hAnsi="方正仿宋_GBK" w:cs="方正仿宋_GBK" w:hint="eastAsia"/>
          <w:sz w:val="32"/>
          <w:szCs w:val="32"/>
        </w:rPr>
        <w:t>减少故公车费用减少。公务接待费减少的原因是，相关业务交流减少、按要求压减一般性支出。</w:t>
      </w:r>
    </w:p>
    <w:p w:rsidR="006A43BB" w:rsidRDefault="009955D4" w:rsidP="00760B5B">
      <w:pPr>
        <w:snapToGrid w:val="0"/>
        <w:spacing w:line="600" w:lineRule="exact"/>
        <w:ind w:firstLineChars="200" w:firstLine="643"/>
        <w:outlineLvl w:val="0"/>
        <w:rPr>
          <w:rFonts w:ascii="仿宋_GB2312" w:eastAsia="仿宋_GB2312" w:hAnsi="方正仿宋_GBK" w:cs="方正仿宋_GBK"/>
          <w:b/>
          <w:sz w:val="32"/>
          <w:szCs w:val="32"/>
        </w:rPr>
      </w:pPr>
      <w:r>
        <w:rPr>
          <w:rFonts w:ascii="仿宋_GB2312" w:eastAsia="仿宋_GB2312" w:hAnsi="方正仿宋_GBK" w:cs="方正仿宋_GBK" w:hint="eastAsia"/>
          <w:b/>
          <w:sz w:val="32"/>
          <w:szCs w:val="32"/>
        </w:rPr>
        <w:t>（八）政府性基金预算财政拨款收入支出决算表（公开08表）</w:t>
      </w:r>
    </w:p>
    <w:p w:rsidR="006A43BB" w:rsidRDefault="009955D4">
      <w:pPr>
        <w:snapToGrid w:val="0"/>
        <w:spacing w:line="600" w:lineRule="exact"/>
        <w:ind w:firstLine="645"/>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本单位2020年度无政府性基金预算财政拨款收入支出。</w:t>
      </w:r>
    </w:p>
    <w:p w:rsidR="006A43BB" w:rsidRDefault="009955D4">
      <w:pPr>
        <w:snapToGrid w:val="0"/>
        <w:spacing w:line="600" w:lineRule="exact"/>
        <w:ind w:firstLineChars="200" w:firstLine="643"/>
        <w:outlineLvl w:val="0"/>
        <w:rPr>
          <w:rFonts w:ascii="仿宋_GB2312" w:eastAsia="仿宋_GB2312" w:hAnsi="方正仿宋_GBK" w:cs="方正仿宋_GBK"/>
          <w:b/>
          <w:sz w:val="32"/>
          <w:szCs w:val="32"/>
        </w:rPr>
      </w:pPr>
      <w:r>
        <w:rPr>
          <w:rFonts w:ascii="仿宋_GB2312" w:eastAsia="仿宋_GB2312" w:hAnsi="方正仿宋_GBK" w:cs="方正仿宋_GBK" w:hint="eastAsia"/>
          <w:b/>
          <w:sz w:val="32"/>
          <w:szCs w:val="32"/>
        </w:rPr>
        <w:t>（九）国有资本经营预算财政拨款支出决算表（公开09表）</w:t>
      </w:r>
    </w:p>
    <w:p w:rsidR="006A43BB" w:rsidRDefault="009955D4">
      <w:pPr>
        <w:snapToGrid w:val="0"/>
        <w:spacing w:line="600" w:lineRule="exact"/>
        <w:ind w:firstLineChars="200" w:firstLine="640"/>
        <w:outlineLvl w:val="0"/>
        <w:rPr>
          <w:rFonts w:ascii="仿宋_GB2312" w:eastAsia="仿宋_GB2312" w:hAnsi="方正仿宋_GBK" w:cs="方正仿宋_GBK"/>
          <w:bCs/>
          <w:color w:val="000000" w:themeColor="text1"/>
          <w:sz w:val="32"/>
          <w:szCs w:val="32"/>
        </w:rPr>
      </w:pPr>
      <w:r>
        <w:rPr>
          <w:rFonts w:ascii="仿宋_GB2312" w:eastAsia="仿宋_GB2312" w:hAnsi="方正仿宋_GBK" w:cs="方正仿宋_GBK" w:hint="eastAsia"/>
          <w:color w:val="000000" w:themeColor="text1"/>
          <w:sz w:val="32"/>
          <w:szCs w:val="32"/>
        </w:rPr>
        <w:t>本单位2020年度无</w:t>
      </w:r>
      <w:r>
        <w:rPr>
          <w:rFonts w:ascii="仿宋_GB2312" w:eastAsia="仿宋_GB2312" w:hAnsi="方正仿宋_GBK" w:cs="方正仿宋_GBK" w:hint="eastAsia"/>
          <w:bCs/>
          <w:color w:val="000000"/>
          <w:sz w:val="32"/>
          <w:szCs w:val="32"/>
        </w:rPr>
        <w:t>国有资本经营预算财政拨款支出</w:t>
      </w:r>
      <w:r>
        <w:rPr>
          <w:rFonts w:ascii="仿宋_GB2312" w:eastAsia="仿宋_GB2312" w:hAnsi="方正仿宋_GBK" w:cs="方正仿宋_GBK" w:hint="eastAsia"/>
          <w:bCs/>
          <w:color w:val="000000" w:themeColor="text1"/>
          <w:sz w:val="32"/>
          <w:szCs w:val="32"/>
        </w:rPr>
        <w:t>。</w:t>
      </w:r>
    </w:p>
    <w:p w:rsidR="006A43BB" w:rsidRDefault="009955D4">
      <w:pPr>
        <w:pStyle w:val="BodyText"/>
        <w:spacing w:line="600" w:lineRule="exact"/>
        <w:ind w:leftChars="304" w:left="638"/>
        <w:rPr>
          <w:rFonts w:ascii="黑体" w:eastAsia="黑体" w:hAnsi="宋体"/>
          <w:bCs/>
          <w:color w:val="000000" w:themeColor="text1"/>
          <w:sz w:val="32"/>
          <w:szCs w:val="32"/>
        </w:rPr>
      </w:pPr>
      <w:r>
        <w:rPr>
          <w:rFonts w:ascii="黑体" w:eastAsia="黑体" w:hAnsi="宋体" w:hint="eastAsia"/>
          <w:bCs/>
          <w:color w:val="000000" w:themeColor="text1"/>
          <w:sz w:val="32"/>
          <w:szCs w:val="32"/>
        </w:rPr>
        <w:t>四、关于“三公”经费支出说明</w:t>
      </w:r>
    </w:p>
    <w:p w:rsidR="00760B5B" w:rsidRDefault="00760B5B" w:rsidP="00760B5B">
      <w:pPr>
        <w:tabs>
          <w:tab w:val="left" w:pos="720"/>
          <w:tab w:val="left" w:pos="900"/>
        </w:tabs>
        <w:spacing w:line="600" w:lineRule="exact"/>
        <w:ind w:firstLineChars="200" w:firstLine="640"/>
        <w:rPr>
          <w:rFonts w:ascii="仿宋_GB2312" w:eastAsia="仿宋_GB2312" w:hAnsi="方正仿宋_GBK" w:cs="方正仿宋_GBK"/>
          <w:sz w:val="32"/>
          <w:szCs w:val="32"/>
        </w:rPr>
      </w:pPr>
      <w:bookmarkStart w:id="0" w:name="_GoBack"/>
      <w:r>
        <w:rPr>
          <w:rFonts w:ascii="仿宋_GB2312" w:eastAsia="仿宋_GB2312" w:hAnsi="方正仿宋_GBK" w:cs="方正仿宋_GBK" w:hint="eastAsia"/>
          <w:sz w:val="32"/>
          <w:szCs w:val="32"/>
        </w:rPr>
        <w:t>本单位2020年度财政拨款“三公”经费支出决算1.87万元，同年初预算4万元比较，减少了2.13万元，下降了53.25%；同上年度支出决算数8.57万元比较，减少了6.7万元，下降了78.18%，主要原因：相关业务减少、按要求压减一般性支出。</w:t>
      </w:r>
    </w:p>
    <w:p w:rsidR="00760B5B" w:rsidRDefault="00760B5B" w:rsidP="00760B5B">
      <w:pPr>
        <w:pStyle w:val="BodyText"/>
        <w:spacing w:line="600" w:lineRule="exact"/>
        <w:ind w:leftChars="8" w:left="17" w:firstLineChars="193" w:firstLine="618"/>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公务用车运行费0.98万元，同上年度支出决算数6.97万元比较，减少了5.99万元，下降了85.94%；接待费0.89万元，同上年度支出决算数1.59万元比较，减少了0.7万元，下降了44.03%。主要原因：公务用车运行维护费减少的原因是本单位公车均为特种专业技术用车，棉花公检相</w:t>
      </w:r>
      <w:proofErr w:type="gramStart"/>
      <w:r>
        <w:rPr>
          <w:rFonts w:ascii="仿宋_GB2312" w:eastAsia="仿宋_GB2312" w:hAnsi="方正仿宋_GBK" w:cs="方正仿宋_GBK" w:hint="eastAsia"/>
          <w:sz w:val="32"/>
          <w:szCs w:val="32"/>
        </w:rPr>
        <w:t>关业务</w:t>
      </w:r>
      <w:proofErr w:type="gramEnd"/>
      <w:r>
        <w:rPr>
          <w:rFonts w:ascii="仿宋_GB2312" w:eastAsia="仿宋_GB2312" w:hAnsi="方正仿宋_GBK" w:cs="方正仿宋_GBK" w:hint="eastAsia"/>
          <w:sz w:val="32"/>
          <w:szCs w:val="32"/>
        </w:rPr>
        <w:t>减少故公车费用减少。公务接待费减少的原因是，相关业务交流减少、按要求压减一般性支出。</w:t>
      </w:r>
    </w:p>
    <w:p w:rsidR="00760B5B" w:rsidRDefault="00760B5B" w:rsidP="00760B5B">
      <w:pPr>
        <w:pStyle w:val="BodyText"/>
        <w:tabs>
          <w:tab w:val="left" w:pos="615"/>
        </w:tabs>
        <w:spacing w:line="600" w:lineRule="exact"/>
        <w:ind w:leftChars="8" w:left="17" w:firstLineChars="193" w:firstLine="618"/>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其中，因公出国（境）经费：2020年因公出国组团数0次0人，因公出国（境）费支出0万元，同年初预算持平；同上年度支出决算数持平。</w:t>
      </w:r>
    </w:p>
    <w:p w:rsidR="00760B5B" w:rsidRDefault="00760B5B" w:rsidP="00760B5B">
      <w:pPr>
        <w:pStyle w:val="BodyText"/>
        <w:tabs>
          <w:tab w:val="left" w:pos="615"/>
        </w:tabs>
        <w:spacing w:line="600" w:lineRule="exact"/>
        <w:ind w:leftChars="8" w:left="17" w:firstLineChars="193" w:firstLine="618"/>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公务用车购置经费：2020年度车辆购置经费0万元，同年初</w:t>
      </w:r>
      <w:r>
        <w:rPr>
          <w:rFonts w:ascii="仿宋_GB2312" w:eastAsia="仿宋_GB2312" w:hAnsi="方正仿宋_GBK" w:cs="方正仿宋_GBK" w:hint="eastAsia"/>
          <w:sz w:val="32"/>
          <w:szCs w:val="32"/>
        </w:rPr>
        <w:lastRenderedPageBreak/>
        <w:t>预算持平；同上年度支出决算数持平。</w:t>
      </w:r>
    </w:p>
    <w:p w:rsidR="00760B5B" w:rsidRDefault="00760B5B" w:rsidP="00760B5B">
      <w:pPr>
        <w:tabs>
          <w:tab w:val="left" w:pos="720"/>
          <w:tab w:val="left" w:pos="900"/>
        </w:tab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公务用车运行维护经费：2020年度公务用车运行维护经费支出0.98万元，同年初预算2万元比较，减少了1.02万元，下降了51.00%；同上年度支出决算数6.97万元比较，减少了6.91万元，下降了44.03%。；主要原因：本单位公车均为特种专业技术用车，棉花公检相</w:t>
      </w:r>
      <w:proofErr w:type="gramStart"/>
      <w:r>
        <w:rPr>
          <w:rFonts w:ascii="仿宋_GB2312" w:eastAsia="仿宋_GB2312" w:hAnsi="方正仿宋_GBK" w:cs="方正仿宋_GBK" w:hint="eastAsia"/>
          <w:sz w:val="32"/>
          <w:szCs w:val="32"/>
        </w:rPr>
        <w:t>关业务</w:t>
      </w:r>
      <w:proofErr w:type="gramEnd"/>
      <w:r>
        <w:rPr>
          <w:rFonts w:ascii="仿宋_GB2312" w:eastAsia="仿宋_GB2312" w:hAnsi="方正仿宋_GBK" w:cs="方正仿宋_GBK" w:hint="eastAsia"/>
          <w:sz w:val="32"/>
          <w:szCs w:val="32"/>
        </w:rPr>
        <w:t>减少故公车费用减少。</w:t>
      </w:r>
    </w:p>
    <w:p w:rsidR="00760B5B" w:rsidRDefault="00760B5B" w:rsidP="00760B5B">
      <w:pPr>
        <w:tabs>
          <w:tab w:val="left" w:pos="720"/>
          <w:tab w:val="left" w:pos="900"/>
        </w:tab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国内公务接待经费：2020年度国内公务接待0.89万元，同年初预算2万元比较减少了1.11万元，下降了55.5%；同上年度支出决算数比较减少了0.7万元，下降了44.03%。主要原因：相关业务减少、压减一般性支出。</w:t>
      </w:r>
    </w:p>
    <w:p w:rsidR="006A43BB" w:rsidRDefault="009955D4">
      <w:pPr>
        <w:pStyle w:val="BodyText"/>
        <w:spacing w:line="600" w:lineRule="exact"/>
        <w:ind w:leftChars="304" w:left="638"/>
        <w:rPr>
          <w:rFonts w:ascii="黑体" w:eastAsia="黑体" w:hAnsi="宋体"/>
          <w:bCs/>
          <w:sz w:val="32"/>
          <w:szCs w:val="32"/>
        </w:rPr>
      </w:pPr>
      <w:r>
        <w:rPr>
          <w:rFonts w:ascii="黑体" w:eastAsia="黑体" w:hAnsi="宋体" w:hint="eastAsia"/>
          <w:bCs/>
          <w:sz w:val="32"/>
          <w:szCs w:val="32"/>
        </w:rPr>
        <w:t>五、关于机关运行经费支出说明</w:t>
      </w:r>
    </w:p>
    <w:p w:rsidR="006A43BB" w:rsidRDefault="009955D4">
      <w:pPr>
        <w:spacing w:line="579" w:lineRule="exact"/>
        <w:ind w:firstLineChars="150" w:firstLine="48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本单位2020年度机关运行经费支出17.40万元，即财政拨款基本支出中的公用经费。同年初预算24.62万元比较，减少了7.22万元，下降了29.33%；同上年度支出决算数25.86万元比较，减少了8.46万元，下降了32.71%，主要原因：压减一般性支出。</w:t>
      </w:r>
    </w:p>
    <w:p w:rsidR="006A43BB" w:rsidRPr="00BC76A9" w:rsidRDefault="009955D4" w:rsidP="00BC76A9">
      <w:pPr>
        <w:spacing w:line="579" w:lineRule="exact"/>
        <w:ind w:firstLineChars="150" w:firstLine="468"/>
        <w:rPr>
          <w:rFonts w:ascii="仿宋_GB2312" w:eastAsia="仿宋_GB2312" w:hAnsi="方正仿宋_GBK" w:cs="方正仿宋_GBK"/>
          <w:spacing w:val="-4"/>
          <w:sz w:val="32"/>
          <w:szCs w:val="32"/>
        </w:rPr>
      </w:pPr>
      <w:r w:rsidRPr="00BC76A9">
        <w:rPr>
          <w:rFonts w:ascii="仿宋_GB2312" w:eastAsia="仿宋_GB2312" w:hAnsi="方正仿宋_GBK" w:cs="方正仿宋_GBK" w:hint="eastAsia"/>
          <w:spacing w:val="-4"/>
          <w:sz w:val="32"/>
          <w:szCs w:val="32"/>
        </w:rPr>
        <w:t>按经济分类明细如下：办公费0.01万元、公务接待费0.89万元、工会经费4.31万元、福利费1.76万元、公务用车运行维护费0.06万元、其他交通费7.57万元、其他商品和服务支出2.80万元。</w:t>
      </w:r>
    </w:p>
    <w:p w:rsidR="006A43BB" w:rsidRDefault="009955D4">
      <w:pPr>
        <w:pStyle w:val="BodyText"/>
        <w:spacing w:line="600" w:lineRule="exact"/>
        <w:ind w:leftChars="304" w:left="638"/>
        <w:rPr>
          <w:rFonts w:ascii="黑体" w:eastAsia="黑体" w:hAnsi="宋体"/>
          <w:bCs/>
          <w:sz w:val="32"/>
          <w:szCs w:val="32"/>
        </w:rPr>
      </w:pPr>
      <w:r>
        <w:rPr>
          <w:rFonts w:ascii="黑体" w:eastAsia="黑体" w:hAnsi="宋体" w:hint="eastAsia"/>
          <w:bCs/>
          <w:sz w:val="32"/>
          <w:szCs w:val="32"/>
        </w:rPr>
        <w:t>六、关于政府采购支出说明</w:t>
      </w:r>
    </w:p>
    <w:p w:rsidR="006A43BB" w:rsidRDefault="009955D4">
      <w:pPr>
        <w:spacing w:line="579" w:lineRule="exact"/>
        <w:ind w:firstLineChars="150" w:firstLine="48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本单位2020年度政府采购支出总额0万元，同上年度支出决算数持平。</w:t>
      </w:r>
    </w:p>
    <w:p w:rsidR="006A43BB" w:rsidRDefault="009955D4">
      <w:pPr>
        <w:pStyle w:val="BodyText"/>
        <w:spacing w:line="600" w:lineRule="exact"/>
        <w:ind w:leftChars="304" w:left="638"/>
        <w:rPr>
          <w:rFonts w:ascii="黑体" w:eastAsia="黑体" w:hAnsi="宋体"/>
          <w:bCs/>
          <w:sz w:val="32"/>
          <w:szCs w:val="32"/>
        </w:rPr>
      </w:pPr>
      <w:r>
        <w:rPr>
          <w:rFonts w:ascii="黑体" w:eastAsia="黑体" w:hAnsi="宋体" w:hint="eastAsia"/>
          <w:bCs/>
          <w:sz w:val="32"/>
          <w:szCs w:val="32"/>
        </w:rPr>
        <w:t>七、关于国有资产占用情况说明</w:t>
      </w:r>
    </w:p>
    <w:p w:rsidR="006A43BB" w:rsidRDefault="009955D4">
      <w:pPr>
        <w:spacing w:line="579" w:lineRule="exact"/>
        <w:ind w:firstLineChars="150" w:firstLine="48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截至2020年12月31日，本单位共有车辆3辆，同上年度持平。</w:t>
      </w:r>
      <w:r>
        <w:rPr>
          <w:rFonts w:ascii="仿宋_GB2312" w:eastAsia="仿宋_GB2312" w:hAnsi="方正仿宋_GBK" w:cs="方正仿宋_GBK" w:hint="eastAsia"/>
          <w:sz w:val="32"/>
          <w:szCs w:val="32"/>
        </w:rPr>
        <w:lastRenderedPageBreak/>
        <w:t>其中特种专业技术用车3辆。</w:t>
      </w:r>
    </w:p>
    <w:p w:rsidR="006A43BB" w:rsidRDefault="009955D4">
      <w:pPr>
        <w:spacing w:line="579" w:lineRule="exact"/>
        <w:ind w:firstLineChars="150" w:firstLine="48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本单位2020年度价值50万元以上的通用设备1台（套）；价值100万元以上的专用设备3台（套）。</w:t>
      </w:r>
    </w:p>
    <w:p w:rsidR="006A43BB" w:rsidRDefault="009955D4">
      <w:pPr>
        <w:pStyle w:val="BodyText"/>
        <w:spacing w:line="600" w:lineRule="exact"/>
        <w:ind w:leftChars="304" w:left="638"/>
        <w:rPr>
          <w:rFonts w:ascii="黑体" w:eastAsia="黑体" w:hAnsi="宋体"/>
          <w:bCs/>
          <w:sz w:val="32"/>
          <w:szCs w:val="32"/>
        </w:rPr>
      </w:pPr>
      <w:r>
        <w:rPr>
          <w:rFonts w:ascii="黑体" w:eastAsia="黑体" w:hAnsi="宋体" w:hint="eastAsia"/>
          <w:bCs/>
          <w:sz w:val="32"/>
          <w:szCs w:val="32"/>
        </w:rPr>
        <w:t>八、关于2020年度预算绩效情况说明</w:t>
      </w:r>
    </w:p>
    <w:p w:rsidR="006A43BB" w:rsidRDefault="009955D4">
      <w:pPr>
        <w:pStyle w:val="BodyText"/>
        <w:tabs>
          <w:tab w:val="left" w:pos="615"/>
        </w:tabs>
        <w:spacing w:line="600" w:lineRule="exact"/>
        <w:ind w:leftChars="8" w:left="17" w:firstLineChars="193" w:firstLine="620"/>
        <w:rPr>
          <w:rFonts w:ascii="仿宋_GB2312" w:eastAsia="仿宋_GB2312" w:hAnsi="方正仿宋_GBK" w:cs="方正仿宋_GBK"/>
          <w:b/>
          <w:sz w:val="32"/>
          <w:szCs w:val="32"/>
        </w:rPr>
      </w:pPr>
      <w:r>
        <w:rPr>
          <w:rFonts w:ascii="仿宋_GB2312" w:eastAsia="仿宋_GB2312" w:hAnsi="方正仿宋_GBK" w:cs="方正仿宋_GBK" w:hint="eastAsia"/>
          <w:b/>
          <w:sz w:val="32"/>
          <w:szCs w:val="32"/>
        </w:rPr>
        <w:t>（一）预算绩效管理工作开展情况</w:t>
      </w:r>
    </w:p>
    <w:p w:rsidR="006A43BB" w:rsidRDefault="009955D4" w:rsidP="009955D4">
      <w:pPr>
        <w:pStyle w:val="BodyText"/>
        <w:tabs>
          <w:tab w:val="left" w:pos="615"/>
        </w:tabs>
        <w:spacing w:line="600" w:lineRule="exact"/>
        <w:ind w:leftChars="8" w:left="17" w:firstLineChars="193" w:firstLine="618"/>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本单位组织对2020年度一般公共预算项目支出全面开展绩效自评，整体绩效共涉及整体支出1个，资金1248.34万元，二级项目1个，资金654万元，绩效目标编制覆盖率100%。从绩效目</w:t>
      </w:r>
      <w:bookmarkEnd w:id="0"/>
      <w:r>
        <w:rPr>
          <w:rFonts w:ascii="仿宋_GB2312" w:eastAsia="仿宋_GB2312" w:hAnsi="方正仿宋_GBK" w:cs="方正仿宋_GBK" w:hint="eastAsia"/>
          <w:sz w:val="32"/>
          <w:szCs w:val="32"/>
        </w:rPr>
        <w:t>标设立情况来看，项目立项规范，资金到位及时，指标设置基本合理；项目管理规范，制度执行有效，财务制度完善，资金使用合</w:t>
      </w:r>
      <w:proofErr w:type="gramStart"/>
      <w:r>
        <w:rPr>
          <w:rFonts w:ascii="仿宋_GB2312" w:eastAsia="仿宋_GB2312" w:hAnsi="方正仿宋_GBK" w:cs="方正仿宋_GBK" w:hint="eastAsia"/>
          <w:sz w:val="32"/>
          <w:szCs w:val="32"/>
        </w:rPr>
        <w:t>规</w:t>
      </w:r>
      <w:proofErr w:type="gramEnd"/>
      <w:r>
        <w:rPr>
          <w:rFonts w:ascii="仿宋_GB2312" w:eastAsia="仿宋_GB2312" w:hAnsi="方正仿宋_GBK" w:cs="方正仿宋_GBK" w:hint="eastAsia"/>
          <w:sz w:val="32"/>
          <w:szCs w:val="32"/>
        </w:rPr>
        <w:t>；预计项目实施后有良好的社会效益。</w:t>
      </w:r>
    </w:p>
    <w:p w:rsidR="006A43BB" w:rsidRDefault="009955D4">
      <w:pPr>
        <w:pStyle w:val="BodyText"/>
        <w:tabs>
          <w:tab w:val="left" w:pos="615"/>
        </w:tabs>
        <w:spacing w:line="600" w:lineRule="exact"/>
        <w:ind w:leftChars="8" w:left="17" w:firstLineChars="193" w:firstLine="620"/>
        <w:rPr>
          <w:rFonts w:ascii="仿宋_GB2312" w:eastAsia="仿宋_GB2312" w:hAnsi="方正仿宋_GBK" w:cs="方正仿宋_GBK"/>
          <w:b/>
          <w:sz w:val="32"/>
          <w:szCs w:val="32"/>
        </w:rPr>
      </w:pPr>
      <w:r>
        <w:rPr>
          <w:rFonts w:ascii="仿宋_GB2312" w:eastAsia="仿宋_GB2312" w:hAnsi="方正仿宋_GBK" w:cs="方正仿宋_GBK" w:hint="eastAsia"/>
          <w:b/>
          <w:sz w:val="32"/>
          <w:szCs w:val="32"/>
        </w:rPr>
        <w:t>（二）部门决算</w:t>
      </w:r>
      <w:proofErr w:type="gramStart"/>
      <w:r>
        <w:rPr>
          <w:rFonts w:ascii="仿宋_GB2312" w:eastAsia="仿宋_GB2312" w:hAnsi="方正仿宋_GBK" w:cs="方正仿宋_GBK" w:hint="eastAsia"/>
          <w:b/>
          <w:sz w:val="32"/>
          <w:szCs w:val="32"/>
        </w:rPr>
        <w:t>中项目</w:t>
      </w:r>
      <w:proofErr w:type="gramEnd"/>
      <w:r>
        <w:rPr>
          <w:rFonts w:ascii="仿宋_GB2312" w:eastAsia="仿宋_GB2312" w:hAnsi="方正仿宋_GBK" w:cs="方正仿宋_GBK" w:hint="eastAsia"/>
          <w:b/>
          <w:sz w:val="32"/>
          <w:szCs w:val="32"/>
        </w:rPr>
        <w:t>绩效自评结果</w:t>
      </w:r>
    </w:p>
    <w:p w:rsidR="006A43BB" w:rsidRDefault="009955D4" w:rsidP="00BC76A9">
      <w:pPr>
        <w:pStyle w:val="BodyText"/>
        <w:tabs>
          <w:tab w:val="left" w:pos="615"/>
        </w:tabs>
        <w:spacing w:line="600" w:lineRule="exact"/>
        <w:ind w:leftChars="8" w:left="17" w:firstLineChars="193" w:firstLine="620"/>
        <w:rPr>
          <w:rFonts w:ascii="仿宋_GB2312" w:eastAsia="仿宋_GB2312" w:hAnsi="方正仿宋_GBK" w:cs="方正仿宋_GBK" w:hint="eastAsia"/>
          <w:sz w:val="32"/>
          <w:szCs w:val="32"/>
        </w:rPr>
      </w:pPr>
      <w:r w:rsidRPr="00BC76A9">
        <w:rPr>
          <w:rFonts w:ascii="仿宋_GB2312" w:eastAsia="仿宋_GB2312" w:hAnsi="方正仿宋_GBK" w:cs="方正仿宋_GBK" w:hint="eastAsia"/>
          <w:b/>
          <w:sz w:val="32"/>
          <w:szCs w:val="32"/>
        </w:rPr>
        <w:t>棉花公</w:t>
      </w:r>
      <w:proofErr w:type="gramStart"/>
      <w:r w:rsidRPr="00BC76A9">
        <w:rPr>
          <w:rFonts w:ascii="仿宋_GB2312" w:eastAsia="仿宋_GB2312" w:hAnsi="方正仿宋_GBK" w:cs="方正仿宋_GBK" w:hint="eastAsia"/>
          <w:b/>
          <w:sz w:val="32"/>
          <w:szCs w:val="32"/>
        </w:rPr>
        <w:t>检经费</w:t>
      </w:r>
      <w:proofErr w:type="gramEnd"/>
      <w:r w:rsidRPr="00BC76A9">
        <w:rPr>
          <w:rFonts w:ascii="仿宋_GB2312" w:eastAsia="仿宋_GB2312" w:hAnsi="方正仿宋_GBK" w:cs="方正仿宋_GBK" w:hint="eastAsia"/>
          <w:b/>
          <w:sz w:val="32"/>
          <w:szCs w:val="32"/>
        </w:rPr>
        <w:t>项目绩效自评综述：</w:t>
      </w:r>
      <w:r>
        <w:rPr>
          <w:rFonts w:ascii="仿宋_GB2312" w:eastAsia="仿宋_GB2312" w:hAnsi="方正仿宋_GBK" w:cs="方正仿宋_GBK" w:hint="eastAsia"/>
          <w:sz w:val="32"/>
          <w:szCs w:val="32"/>
        </w:rPr>
        <w:t>项目全年预算数为654万元，执行数为485.56万元，完成预算的74.24%，项目绩效目标基本完成。</w:t>
      </w:r>
      <w:r w:rsidRPr="00BC76A9">
        <w:rPr>
          <w:rFonts w:ascii="仿宋_GB2312" w:eastAsia="仿宋_GB2312" w:hAnsi="方正仿宋_GBK" w:cs="方正仿宋_GBK" w:hint="eastAsia"/>
          <w:b/>
          <w:sz w:val="32"/>
          <w:szCs w:val="32"/>
        </w:rPr>
        <w:t>偏差较大原因是：</w:t>
      </w:r>
      <w:r>
        <w:rPr>
          <w:rFonts w:ascii="仿宋_GB2312" w:eastAsia="仿宋_GB2312" w:hAnsi="方正仿宋_GBK" w:cs="方正仿宋_GBK" w:hint="eastAsia"/>
          <w:sz w:val="32"/>
          <w:szCs w:val="32"/>
        </w:rPr>
        <w:t>2020年棉花公</w:t>
      </w:r>
      <w:proofErr w:type="gramStart"/>
      <w:r>
        <w:rPr>
          <w:rFonts w:ascii="仿宋_GB2312" w:eastAsia="仿宋_GB2312" w:hAnsi="方正仿宋_GBK" w:cs="方正仿宋_GBK" w:hint="eastAsia"/>
          <w:sz w:val="32"/>
          <w:szCs w:val="32"/>
        </w:rPr>
        <w:t>检经费</w:t>
      </w:r>
      <w:proofErr w:type="gramEnd"/>
      <w:r>
        <w:rPr>
          <w:rFonts w:ascii="仿宋_GB2312" w:eastAsia="仿宋_GB2312" w:hAnsi="方正仿宋_GBK" w:cs="方正仿宋_GBK" w:hint="eastAsia"/>
          <w:sz w:val="32"/>
          <w:szCs w:val="32"/>
        </w:rPr>
        <w:t>为结转至2020年的2019年棉花公</w:t>
      </w:r>
      <w:proofErr w:type="gramStart"/>
      <w:r>
        <w:rPr>
          <w:rFonts w:ascii="仿宋_GB2312" w:eastAsia="仿宋_GB2312" w:hAnsi="方正仿宋_GBK" w:cs="方正仿宋_GBK" w:hint="eastAsia"/>
          <w:sz w:val="32"/>
          <w:szCs w:val="32"/>
        </w:rPr>
        <w:t>检经费</w:t>
      </w:r>
      <w:proofErr w:type="gramEnd"/>
      <w:r>
        <w:rPr>
          <w:rFonts w:ascii="仿宋_GB2312" w:eastAsia="仿宋_GB2312" w:hAnsi="方正仿宋_GBK" w:cs="方正仿宋_GBK" w:hint="eastAsia"/>
          <w:sz w:val="32"/>
          <w:szCs w:val="32"/>
        </w:rPr>
        <w:t>与2020年下达的棉花公检经费。2019年棉花公</w:t>
      </w:r>
      <w:proofErr w:type="gramStart"/>
      <w:r>
        <w:rPr>
          <w:rFonts w:ascii="仿宋_GB2312" w:eastAsia="仿宋_GB2312" w:hAnsi="方正仿宋_GBK" w:cs="方正仿宋_GBK" w:hint="eastAsia"/>
          <w:sz w:val="32"/>
          <w:szCs w:val="32"/>
        </w:rPr>
        <w:t>检经费</w:t>
      </w:r>
      <w:proofErr w:type="gramEnd"/>
      <w:r>
        <w:rPr>
          <w:rFonts w:ascii="仿宋_GB2312" w:eastAsia="仿宋_GB2312" w:hAnsi="方正仿宋_GBK" w:cs="方正仿宋_GBK" w:hint="eastAsia"/>
          <w:sz w:val="32"/>
          <w:szCs w:val="32"/>
        </w:rPr>
        <w:t>结转470万元，已全部使用完毕；2020年提前下达棉花公</w:t>
      </w:r>
      <w:proofErr w:type="gramStart"/>
      <w:r>
        <w:rPr>
          <w:rFonts w:ascii="仿宋_GB2312" w:eastAsia="仿宋_GB2312" w:hAnsi="方正仿宋_GBK" w:cs="方正仿宋_GBK" w:hint="eastAsia"/>
          <w:sz w:val="32"/>
          <w:szCs w:val="32"/>
        </w:rPr>
        <w:t>检经费</w:t>
      </w:r>
      <w:proofErr w:type="gramEnd"/>
      <w:r>
        <w:rPr>
          <w:rFonts w:ascii="仿宋_GB2312" w:eastAsia="仿宋_GB2312" w:hAnsi="方正仿宋_GBK" w:cs="方正仿宋_GBK" w:hint="eastAsia"/>
          <w:sz w:val="32"/>
          <w:szCs w:val="32"/>
        </w:rPr>
        <w:t>184万元，使用15.56万元，结转168.44万元。</w:t>
      </w:r>
      <w:r w:rsidRPr="00BC76A9">
        <w:rPr>
          <w:rFonts w:ascii="仿宋_GB2312" w:eastAsia="仿宋_GB2312" w:hAnsi="方正仿宋_GBK" w:cs="方正仿宋_GBK" w:hint="eastAsia"/>
          <w:b/>
          <w:sz w:val="32"/>
          <w:szCs w:val="32"/>
        </w:rPr>
        <w:t>下一步改进措施：</w:t>
      </w:r>
      <w:r>
        <w:rPr>
          <w:rFonts w:ascii="仿宋_GB2312" w:eastAsia="仿宋_GB2312" w:hAnsi="方正仿宋_GBK" w:cs="方正仿宋_GBK" w:hint="eastAsia"/>
          <w:sz w:val="32"/>
          <w:szCs w:val="32"/>
        </w:rPr>
        <w:t>一是在今后的预算中合理预估与安排资金，确保资金使用规范高效。二是对绩效指标名称进一步完善，根据实际情况合理设置绩效目标。</w:t>
      </w:r>
      <w:r w:rsidR="00BC76A9">
        <w:rPr>
          <w:rFonts w:ascii="仿宋_GB2312" w:eastAsia="仿宋_GB2312" w:hAnsi="方正仿宋_GBK" w:cs="方正仿宋_GBK" w:hint="eastAsia"/>
          <w:sz w:val="32"/>
          <w:szCs w:val="32"/>
        </w:rPr>
        <w:t>2020年度项目绩效</w:t>
      </w:r>
      <w:r w:rsidR="002B7F28">
        <w:rPr>
          <w:rFonts w:ascii="仿宋_GB2312" w:eastAsia="仿宋_GB2312" w:hAnsi="方正仿宋_GBK" w:cs="方正仿宋_GBK" w:hint="eastAsia"/>
          <w:sz w:val="32"/>
          <w:szCs w:val="32"/>
        </w:rPr>
        <w:t>自评报告及</w:t>
      </w:r>
      <w:r w:rsidR="00BC76A9">
        <w:rPr>
          <w:rFonts w:ascii="仿宋_GB2312" w:eastAsia="仿宋_GB2312" w:hAnsi="方正仿宋_GBK" w:cs="方正仿宋_GBK" w:hint="eastAsia"/>
          <w:sz w:val="32"/>
          <w:szCs w:val="32"/>
        </w:rPr>
        <w:t>自评表（附后）</w:t>
      </w:r>
    </w:p>
    <w:p w:rsidR="002B7F28" w:rsidRDefault="002B7F28">
      <w:pPr>
        <w:widowControl/>
        <w:jc w:val="left"/>
        <w:rPr>
          <w:rFonts w:ascii="黑体" w:eastAsia="黑体" w:hAnsi="黑体" w:cs="宋体"/>
          <w:sz w:val="44"/>
          <w:szCs w:val="44"/>
        </w:rPr>
      </w:pPr>
      <w:r>
        <w:rPr>
          <w:rFonts w:ascii="黑体" w:eastAsia="黑体" w:hAnsi="黑体" w:cs="宋体"/>
          <w:sz w:val="44"/>
          <w:szCs w:val="44"/>
        </w:rPr>
        <w:br w:type="page"/>
      </w:r>
    </w:p>
    <w:p w:rsidR="002B7F28" w:rsidRPr="002B7F28" w:rsidRDefault="002B7F28" w:rsidP="002B7F28">
      <w:pPr>
        <w:pStyle w:val="BodyText"/>
        <w:tabs>
          <w:tab w:val="left" w:pos="615"/>
        </w:tabs>
        <w:spacing w:line="600" w:lineRule="exact"/>
        <w:jc w:val="center"/>
        <w:rPr>
          <w:rFonts w:ascii="黑体" w:eastAsia="黑体" w:hAnsi="黑体" w:cs="宋体"/>
          <w:sz w:val="44"/>
          <w:szCs w:val="44"/>
        </w:rPr>
      </w:pPr>
      <w:r w:rsidRPr="002B7F28">
        <w:rPr>
          <w:rFonts w:ascii="黑体" w:eastAsia="黑体" w:hAnsi="黑体" w:cs="宋体" w:hint="eastAsia"/>
          <w:sz w:val="44"/>
          <w:szCs w:val="44"/>
        </w:rPr>
        <w:lastRenderedPageBreak/>
        <w:t>湖北省纤维检验局仙桃分局</w:t>
      </w:r>
    </w:p>
    <w:p w:rsidR="002B7F28" w:rsidRDefault="002B7F28" w:rsidP="002B7F28">
      <w:pPr>
        <w:pStyle w:val="BodyText"/>
        <w:tabs>
          <w:tab w:val="left" w:pos="615"/>
        </w:tabs>
        <w:spacing w:line="360" w:lineRule="auto"/>
        <w:jc w:val="center"/>
        <w:rPr>
          <w:rFonts w:ascii="宋体" w:hAnsi="宋体" w:cs="宋体"/>
          <w:sz w:val="44"/>
          <w:szCs w:val="44"/>
        </w:rPr>
      </w:pPr>
      <w:r w:rsidRPr="002B7F28">
        <w:rPr>
          <w:rFonts w:ascii="黑体" w:eastAsia="黑体" w:hAnsi="黑体" w:cs="宋体" w:hint="eastAsia"/>
          <w:sz w:val="44"/>
          <w:szCs w:val="44"/>
        </w:rPr>
        <w:t>2020年度项目绩效自评报告</w:t>
      </w:r>
    </w:p>
    <w:p w:rsidR="002B7F28" w:rsidRDefault="002B7F28" w:rsidP="002B7F28">
      <w:pPr>
        <w:pStyle w:val="BodyText"/>
        <w:tabs>
          <w:tab w:val="left" w:pos="615"/>
        </w:tabs>
        <w:adjustRightInd w:val="0"/>
        <w:snapToGrid w:val="0"/>
        <w:spacing w:after="0" w:line="360" w:lineRule="auto"/>
        <w:ind w:leftChars="8" w:left="17" w:firstLineChars="193" w:firstLine="618"/>
        <w:rPr>
          <w:rFonts w:ascii="黑体" w:eastAsia="黑体" w:hAnsi="黑体" w:cs="黑体"/>
          <w:sz w:val="32"/>
          <w:szCs w:val="32"/>
        </w:rPr>
      </w:pPr>
      <w:r>
        <w:rPr>
          <w:rFonts w:ascii="黑体" w:eastAsia="黑体" w:hAnsi="黑体" w:cs="黑体" w:hint="eastAsia"/>
          <w:sz w:val="32"/>
          <w:szCs w:val="32"/>
        </w:rPr>
        <w:t>一、预算绩效管理工作开展情况</w:t>
      </w:r>
    </w:p>
    <w:p w:rsidR="002B7F28" w:rsidRDefault="002B7F28" w:rsidP="002B7F28">
      <w:pPr>
        <w:pStyle w:val="BodyText"/>
        <w:tabs>
          <w:tab w:val="left" w:pos="615"/>
        </w:tabs>
        <w:adjustRightInd w:val="0"/>
        <w:snapToGrid w:val="0"/>
        <w:spacing w:after="0" w:line="360" w:lineRule="auto"/>
        <w:ind w:leftChars="8" w:left="17" w:firstLineChars="193" w:firstLine="618"/>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根据预算绩效管理要求，我单位组织对2020年度一般公共预算项目支出全面开展绩效自评，共涉及项目1个，资金654万元 。从评价情况来看：项目绩效质量指标、时效指标、社会效益指标和满意度指标均完成；项目实施后有良好的社会效益。</w:t>
      </w:r>
    </w:p>
    <w:p w:rsidR="002B7F28" w:rsidRDefault="002B7F28" w:rsidP="002B7F28">
      <w:pPr>
        <w:pStyle w:val="BodyText"/>
        <w:tabs>
          <w:tab w:val="left" w:pos="615"/>
        </w:tabs>
        <w:adjustRightInd w:val="0"/>
        <w:snapToGrid w:val="0"/>
        <w:spacing w:after="0" w:line="360" w:lineRule="auto"/>
        <w:ind w:leftChars="8" w:left="17" w:firstLineChars="193" w:firstLine="618"/>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根据预算绩效管理要求，本单位</w:t>
      </w:r>
      <w:proofErr w:type="gramStart"/>
      <w:r>
        <w:rPr>
          <w:rFonts w:ascii="仿宋_GB2312" w:eastAsia="仿宋_GB2312" w:hAnsi="方正仿宋_GBK" w:cs="方正仿宋_GBK" w:hint="eastAsia"/>
          <w:sz w:val="32"/>
          <w:szCs w:val="32"/>
        </w:rPr>
        <w:t>仅开展</w:t>
      </w:r>
      <w:proofErr w:type="gramEnd"/>
      <w:r>
        <w:rPr>
          <w:rFonts w:ascii="仿宋_GB2312" w:eastAsia="仿宋_GB2312" w:hAnsi="方正仿宋_GBK" w:cs="方正仿宋_GBK" w:hint="eastAsia"/>
          <w:sz w:val="32"/>
          <w:szCs w:val="32"/>
        </w:rPr>
        <w:t>项目支出绩效评价，未开展整体支出绩效评价。</w:t>
      </w:r>
    </w:p>
    <w:p w:rsidR="002B7F28" w:rsidRDefault="002B7F28" w:rsidP="002B7F28">
      <w:pPr>
        <w:pStyle w:val="BodyText"/>
        <w:tabs>
          <w:tab w:val="left" w:pos="615"/>
        </w:tabs>
        <w:adjustRightInd w:val="0"/>
        <w:snapToGrid w:val="0"/>
        <w:spacing w:after="0" w:line="360" w:lineRule="auto"/>
        <w:ind w:leftChars="8" w:left="17" w:firstLineChars="193" w:firstLine="618"/>
        <w:rPr>
          <w:rFonts w:ascii="仿宋_GB2312" w:eastAsia="仿宋_GB2312" w:hAnsi="方正仿宋_GBK" w:cs="方正仿宋_GBK"/>
          <w:sz w:val="32"/>
          <w:szCs w:val="32"/>
        </w:rPr>
      </w:pPr>
      <w:r>
        <w:rPr>
          <w:rFonts w:ascii="黑体" w:eastAsia="黑体" w:hAnsi="黑体" w:cs="黑体" w:hint="eastAsia"/>
          <w:sz w:val="32"/>
          <w:szCs w:val="32"/>
        </w:rPr>
        <w:t>二、部门决算</w:t>
      </w:r>
      <w:proofErr w:type="gramStart"/>
      <w:r>
        <w:rPr>
          <w:rFonts w:ascii="黑体" w:eastAsia="黑体" w:hAnsi="黑体" w:cs="黑体" w:hint="eastAsia"/>
          <w:sz w:val="32"/>
          <w:szCs w:val="32"/>
        </w:rPr>
        <w:t>中项目</w:t>
      </w:r>
      <w:proofErr w:type="gramEnd"/>
      <w:r>
        <w:rPr>
          <w:rFonts w:ascii="黑体" w:eastAsia="黑体" w:hAnsi="黑体" w:cs="黑体" w:hint="eastAsia"/>
          <w:sz w:val="32"/>
          <w:szCs w:val="32"/>
        </w:rPr>
        <w:t>绩效自评结果</w:t>
      </w:r>
    </w:p>
    <w:p w:rsidR="002B7F28" w:rsidRDefault="002B7F28" w:rsidP="002B7F28">
      <w:pPr>
        <w:pStyle w:val="BodyText"/>
        <w:tabs>
          <w:tab w:val="left" w:pos="615"/>
        </w:tabs>
        <w:adjustRightInd w:val="0"/>
        <w:snapToGrid w:val="0"/>
        <w:spacing w:after="0" w:line="360" w:lineRule="auto"/>
        <w:ind w:leftChars="8" w:left="17" w:firstLineChars="193" w:firstLine="618"/>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棉花公</w:t>
      </w:r>
      <w:proofErr w:type="gramStart"/>
      <w:r>
        <w:rPr>
          <w:rFonts w:ascii="仿宋_GB2312" w:eastAsia="仿宋_GB2312" w:hAnsi="方正仿宋_GBK" w:cs="方正仿宋_GBK" w:hint="eastAsia"/>
          <w:sz w:val="32"/>
          <w:szCs w:val="32"/>
        </w:rPr>
        <w:t>检经费</w:t>
      </w:r>
      <w:proofErr w:type="gramEnd"/>
      <w:r>
        <w:rPr>
          <w:rFonts w:ascii="仿宋_GB2312" w:eastAsia="仿宋_GB2312" w:hAnsi="方正仿宋_GBK" w:cs="方正仿宋_GBK" w:hint="eastAsia"/>
          <w:sz w:val="32"/>
          <w:szCs w:val="32"/>
        </w:rPr>
        <w:t>项目绩效自评综述：项目全年预算数为654万元，执行数为485.56万元，完成预算的74.24%，项目绩效目标基本完成。偏差较大原因是：2020年棉花公</w:t>
      </w:r>
      <w:proofErr w:type="gramStart"/>
      <w:r>
        <w:rPr>
          <w:rFonts w:ascii="仿宋_GB2312" w:eastAsia="仿宋_GB2312" w:hAnsi="方正仿宋_GBK" w:cs="方正仿宋_GBK" w:hint="eastAsia"/>
          <w:sz w:val="32"/>
          <w:szCs w:val="32"/>
        </w:rPr>
        <w:t>检经费</w:t>
      </w:r>
      <w:proofErr w:type="gramEnd"/>
      <w:r>
        <w:rPr>
          <w:rFonts w:ascii="仿宋_GB2312" w:eastAsia="仿宋_GB2312" w:hAnsi="方正仿宋_GBK" w:cs="方正仿宋_GBK" w:hint="eastAsia"/>
          <w:sz w:val="32"/>
          <w:szCs w:val="32"/>
        </w:rPr>
        <w:t>为结转至2020年的2019年棉花公</w:t>
      </w:r>
      <w:proofErr w:type="gramStart"/>
      <w:r>
        <w:rPr>
          <w:rFonts w:ascii="仿宋_GB2312" w:eastAsia="仿宋_GB2312" w:hAnsi="方正仿宋_GBK" w:cs="方正仿宋_GBK" w:hint="eastAsia"/>
          <w:sz w:val="32"/>
          <w:szCs w:val="32"/>
        </w:rPr>
        <w:t>检经费</w:t>
      </w:r>
      <w:proofErr w:type="gramEnd"/>
      <w:r>
        <w:rPr>
          <w:rFonts w:ascii="仿宋_GB2312" w:eastAsia="仿宋_GB2312" w:hAnsi="方正仿宋_GBK" w:cs="方正仿宋_GBK" w:hint="eastAsia"/>
          <w:sz w:val="32"/>
          <w:szCs w:val="32"/>
        </w:rPr>
        <w:t>与2020年下达的棉花公检经费。2019年棉花公</w:t>
      </w:r>
      <w:proofErr w:type="gramStart"/>
      <w:r>
        <w:rPr>
          <w:rFonts w:ascii="仿宋_GB2312" w:eastAsia="仿宋_GB2312" w:hAnsi="方正仿宋_GBK" w:cs="方正仿宋_GBK" w:hint="eastAsia"/>
          <w:sz w:val="32"/>
          <w:szCs w:val="32"/>
        </w:rPr>
        <w:t>检经费</w:t>
      </w:r>
      <w:proofErr w:type="gramEnd"/>
      <w:r>
        <w:rPr>
          <w:rFonts w:ascii="仿宋_GB2312" w:eastAsia="仿宋_GB2312" w:hAnsi="方正仿宋_GBK" w:cs="方正仿宋_GBK" w:hint="eastAsia"/>
          <w:sz w:val="32"/>
          <w:szCs w:val="32"/>
        </w:rPr>
        <w:t>结转470万元，已全部使用完毕；2020年提前下达棉花公</w:t>
      </w:r>
      <w:proofErr w:type="gramStart"/>
      <w:r>
        <w:rPr>
          <w:rFonts w:ascii="仿宋_GB2312" w:eastAsia="仿宋_GB2312" w:hAnsi="方正仿宋_GBK" w:cs="方正仿宋_GBK" w:hint="eastAsia"/>
          <w:sz w:val="32"/>
          <w:szCs w:val="32"/>
        </w:rPr>
        <w:t>检经费</w:t>
      </w:r>
      <w:proofErr w:type="gramEnd"/>
      <w:r>
        <w:rPr>
          <w:rFonts w:ascii="仿宋_GB2312" w:eastAsia="仿宋_GB2312" w:hAnsi="方正仿宋_GBK" w:cs="方正仿宋_GBK" w:hint="eastAsia"/>
          <w:sz w:val="32"/>
          <w:szCs w:val="32"/>
        </w:rPr>
        <w:t>184万元，使用15.56万元，结转168.44万元。</w:t>
      </w:r>
    </w:p>
    <w:p w:rsidR="002B7F28" w:rsidRDefault="002B7F28" w:rsidP="002B7F28">
      <w:pPr>
        <w:pStyle w:val="BodyText"/>
        <w:tabs>
          <w:tab w:val="left" w:pos="615"/>
        </w:tabs>
        <w:adjustRightInd w:val="0"/>
        <w:snapToGrid w:val="0"/>
        <w:spacing w:after="0" w:line="360" w:lineRule="auto"/>
        <w:ind w:leftChars="8" w:left="17" w:firstLineChars="193" w:firstLine="618"/>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发现的问题：绩效指标设置不太合理，如有的数量指标为“整个年度”、“全年”等，不能较好的体现项目应达到绩效目标。</w:t>
      </w:r>
    </w:p>
    <w:p w:rsidR="002B7F28" w:rsidRDefault="002B7F28" w:rsidP="002B7F28">
      <w:pPr>
        <w:pStyle w:val="BodyText"/>
        <w:tabs>
          <w:tab w:val="left" w:pos="615"/>
        </w:tabs>
        <w:adjustRightInd w:val="0"/>
        <w:snapToGrid w:val="0"/>
        <w:spacing w:after="0" w:line="360" w:lineRule="auto"/>
        <w:ind w:left="635"/>
        <w:rPr>
          <w:rFonts w:ascii="黑体" w:eastAsia="黑体" w:hAnsi="黑体" w:cs="黑体"/>
          <w:sz w:val="32"/>
          <w:szCs w:val="32"/>
        </w:rPr>
      </w:pPr>
      <w:r>
        <w:rPr>
          <w:rFonts w:ascii="黑体" w:eastAsia="黑体" w:hAnsi="黑体" w:cs="黑体" w:hint="eastAsia"/>
          <w:sz w:val="32"/>
          <w:szCs w:val="32"/>
        </w:rPr>
        <w:t>三、下一步改进措施</w:t>
      </w:r>
    </w:p>
    <w:p w:rsidR="002B7F28" w:rsidRDefault="002B7F28" w:rsidP="002B7F28">
      <w:pPr>
        <w:adjustRightInd w:val="0"/>
        <w:snapToGrid w:val="0"/>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1.在今后的预算中合理预估与安排资金，确保资金使用高效。</w:t>
      </w:r>
    </w:p>
    <w:p w:rsidR="002B7F28" w:rsidRDefault="002B7F28" w:rsidP="002B7F28">
      <w:pPr>
        <w:adjustRightInd w:val="0"/>
        <w:snapToGrid w:val="0"/>
        <w:spacing w:line="360" w:lineRule="auto"/>
        <w:ind w:firstLineChars="200" w:firstLine="640"/>
        <w:rPr>
          <w:sz w:val="32"/>
          <w:szCs w:val="40"/>
        </w:rPr>
      </w:pPr>
      <w:r>
        <w:rPr>
          <w:rFonts w:ascii="仿宋_GB2312" w:eastAsia="仿宋_GB2312" w:hAnsi="方正仿宋_GBK" w:cs="方正仿宋_GBK" w:hint="eastAsia"/>
          <w:sz w:val="32"/>
          <w:szCs w:val="32"/>
        </w:rPr>
        <w:t>2.对绩效指标名称进一步完善，根据实际情况合理设置绩效目标。</w:t>
      </w:r>
    </w:p>
    <w:p w:rsidR="002B7F28" w:rsidRPr="002B7F28" w:rsidRDefault="002B7F28" w:rsidP="002B7F28">
      <w:pPr>
        <w:pStyle w:val="BodyText"/>
        <w:tabs>
          <w:tab w:val="left" w:pos="615"/>
        </w:tabs>
        <w:spacing w:line="600" w:lineRule="exact"/>
        <w:ind w:leftChars="8" w:left="17" w:firstLineChars="193" w:firstLine="618"/>
        <w:rPr>
          <w:rFonts w:ascii="仿宋_GB2312" w:eastAsia="仿宋_GB2312" w:hAnsi="方正仿宋_GBK" w:cs="方正仿宋_GBK"/>
          <w:sz w:val="32"/>
          <w:szCs w:val="32"/>
        </w:rPr>
      </w:pPr>
    </w:p>
    <w:tbl>
      <w:tblPr>
        <w:tblW w:w="9923" w:type="dxa"/>
        <w:jc w:val="center"/>
        <w:tblLook w:val="04A0"/>
      </w:tblPr>
      <w:tblGrid>
        <w:gridCol w:w="731"/>
        <w:gridCol w:w="1057"/>
        <w:gridCol w:w="1254"/>
        <w:gridCol w:w="1457"/>
        <w:gridCol w:w="102"/>
        <w:gridCol w:w="792"/>
        <w:gridCol w:w="767"/>
        <w:gridCol w:w="262"/>
        <w:gridCol w:w="727"/>
        <w:gridCol w:w="571"/>
        <w:gridCol w:w="1186"/>
        <w:gridCol w:w="1017"/>
      </w:tblGrid>
      <w:tr w:rsidR="00BC76A9" w:rsidRPr="00BC76A9" w:rsidTr="00BC76A9">
        <w:trPr>
          <w:trHeight w:val="792"/>
          <w:jc w:val="center"/>
        </w:trPr>
        <w:tc>
          <w:tcPr>
            <w:tcW w:w="9923" w:type="dxa"/>
            <w:gridSpan w:val="12"/>
            <w:tcBorders>
              <w:top w:val="nil"/>
              <w:left w:val="nil"/>
              <w:bottom w:val="nil"/>
              <w:right w:val="nil"/>
            </w:tcBorders>
            <w:shd w:val="clear" w:color="auto" w:fill="auto"/>
            <w:noWrap/>
            <w:vAlign w:val="center"/>
            <w:hideMark/>
          </w:tcPr>
          <w:p w:rsidR="00BC76A9" w:rsidRPr="00BC76A9" w:rsidRDefault="00BC76A9" w:rsidP="00BC76A9">
            <w:pPr>
              <w:widowControl/>
              <w:jc w:val="center"/>
              <w:rPr>
                <w:rFonts w:ascii="宋体" w:hAnsi="宋体" w:cs="宋体"/>
                <w:b/>
                <w:bCs/>
                <w:color w:val="000000"/>
                <w:kern w:val="0"/>
                <w:sz w:val="32"/>
                <w:szCs w:val="32"/>
              </w:rPr>
            </w:pPr>
            <w:r w:rsidRPr="00BC76A9">
              <w:rPr>
                <w:rFonts w:ascii="宋体" w:hAnsi="宋体" w:cs="宋体" w:hint="eastAsia"/>
                <w:b/>
                <w:bCs/>
                <w:color w:val="000000"/>
                <w:kern w:val="0"/>
                <w:sz w:val="32"/>
                <w:szCs w:val="32"/>
              </w:rPr>
              <w:t>2020年度棉花公证检验经费项目自评表</w:t>
            </w:r>
          </w:p>
        </w:tc>
      </w:tr>
      <w:tr w:rsidR="00BC76A9" w:rsidRPr="00BC76A9" w:rsidTr="004B592E">
        <w:trPr>
          <w:trHeight w:val="450"/>
          <w:jc w:val="center"/>
        </w:trPr>
        <w:tc>
          <w:tcPr>
            <w:tcW w:w="9923" w:type="dxa"/>
            <w:gridSpan w:val="12"/>
            <w:tcBorders>
              <w:top w:val="nil"/>
              <w:left w:val="nil"/>
              <w:bottom w:val="nil"/>
              <w:right w:val="nil"/>
            </w:tcBorders>
            <w:shd w:val="clear" w:color="auto" w:fill="auto"/>
            <w:noWrap/>
            <w:vAlign w:val="center"/>
            <w:hideMark/>
          </w:tcPr>
          <w:p w:rsidR="00BC76A9" w:rsidRPr="00BC76A9" w:rsidRDefault="00BC76A9" w:rsidP="00BC76A9">
            <w:pPr>
              <w:widowControl/>
              <w:jc w:val="left"/>
              <w:rPr>
                <w:rFonts w:ascii="宋体" w:hAnsi="宋体" w:cs="宋体"/>
                <w:color w:val="000000"/>
                <w:kern w:val="0"/>
                <w:sz w:val="22"/>
                <w:szCs w:val="22"/>
              </w:rPr>
            </w:pPr>
            <w:r w:rsidRPr="00BC76A9">
              <w:rPr>
                <w:rFonts w:ascii="宋体" w:hAnsi="宋体" w:cs="宋体" w:hint="eastAsia"/>
                <w:b/>
                <w:bCs/>
                <w:color w:val="000000"/>
                <w:kern w:val="0"/>
                <w:sz w:val="22"/>
                <w:szCs w:val="22"/>
              </w:rPr>
              <w:t>单位名称：</w:t>
            </w:r>
            <w:r w:rsidRPr="00BC76A9">
              <w:rPr>
                <w:rFonts w:ascii="宋体" w:hAnsi="宋体" w:cs="宋体" w:hint="eastAsia"/>
                <w:color w:val="000000"/>
                <w:kern w:val="0"/>
                <w:sz w:val="22"/>
                <w:szCs w:val="22"/>
              </w:rPr>
              <w:t>湖北省纤维检验局仙桃分局</w:t>
            </w:r>
          </w:p>
        </w:tc>
      </w:tr>
      <w:tr w:rsidR="00BC76A9" w:rsidRPr="00BC76A9" w:rsidTr="002B7F28">
        <w:trPr>
          <w:trHeight w:val="510"/>
          <w:jc w:val="center"/>
        </w:trPr>
        <w:tc>
          <w:tcPr>
            <w:tcW w:w="1788"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BC76A9" w:rsidRPr="00BC76A9" w:rsidRDefault="00BC76A9" w:rsidP="00BC76A9">
            <w:pPr>
              <w:widowControl/>
              <w:jc w:val="center"/>
              <w:rPr>
                <w:rFonts w:ascii="宋体" w:hAnsi="宋体" w:cs="宋体"/>
                <w:color w:val="000000"/>
                <w:kern w:val="0"/>
                <w:sz w:val="22"/>
                <w:szCs w:val="22"/>
              </w:rPr>
            </w:pPr>
            <w:r w:rsidRPr="00BC76A9">
              <w:rPr>
                <w:rFonts w:ascii="宋体" w:hAnsi="宋体" w:cs="宋体" w:hint="eastAsia"/>
                <w:color w:val="000000"/>
                <w:kern w:val="0"/>
                <w:sz w:val="22"/>
                <w:szCs w:val="22"/>
              </w:rPr>
              <w:t>项目名称</w:t>
            </w:r>
          </w:p>
        </w:tc>
        <w:tc>
          <w:tcPr>
            <w:tcW w:w="8135" w:type="dxa"/>
            <w:gridSpan w:val="10"/>
            <w:tcBorders>
              <w:top w:val="single" w:sz="4" w:space="0" w:color="auto"/>
              <w:left w:val="nil"/>
              <w:bottom w:val="single" w:sz="4" w:space="0" w:color="auto"/>
              <w:right w:val="single" w:sz="4" w:space="0" w:color="000000"/>
            </w:tcBorders>
            <w:shd w:val="clear" w:color="auto" w:fill="auto"/>
            <w:vAlign w:val="center"/>
            <w:hideMark/>
          </w:tcPr>
          <w:p w:rsidR="00BC76A9" w:rsidRPr="00BC76A9" w:rsidRDefault="00BC76A9" w:rsidP="00BC76A9">
            <w:pPr>
              <w:widowControl/>
              <w:jc w:val="center"/>
              <w:rPr>
                <w:rFonts w:ascii="宋体" w:hAnsi="宋体" w:cs="宋体"/>
                <w:color w:val="000000"/>
                <w:kern w:val="0"/>
                <w:sz w:val="22"/>
                <w:szCs w:val="22"/>
              </w:rPr>
            </w:pPr>
            <w:r w:rsidRPr="00BC76A9">
              <w:rPr>
                <w:rFonts w:ascii="宋体" w:hAnsi="宋体" w:cs="宋体" w:hint="eastAsia"/>
                <w:color w:val="000000"/>
                <w:kern w:val="0"/>
                <w:sz w:val="22"/>
                <w:szCs w:val="22"/>
              </w:rPr>
              <w:t>棉花公证检验经费</w:t>
            </w:r>
          </w:p>
        </w:tc>
      </w:tr>
      <w:tr w:rsidR="00BC76A9" w:rsidRPr="00BC76A9" w:rsidTr="002B7F28">
        <w:trPr>
          <w:trHeight w:val="510"/>
          <w:jc w:val="center"/>
        </w:trPr>
        <w:tc>
          <w:tcPr>
            <w:tcW w:w="1788"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BC76A9" w:rsidRPr="00BC76A9" w:rsidRDefault="00BC76A9" w:rsidP="00BC76A9">
            <w:pPr>
              <w:widowControl/>
              <w:jc w:val="center"/>
              <w:rPr>
                <w:rFonts w:ascii="宋体" w:hAnsi="宋体" w:cs="宋体"/>
                <w:color w:val="000000"/>
                <w:kern w:val="0"/>
                <w:sz w:val="22"/>
                <w:szCs w:val="22"/>
              </w:rPr>
            </w:pPr>
            <w:r w:rsidRPr="00BC76A9">
              <w:rPr>
                <w:rFonts w:ascii="宋体" w:hAnsi="宋体" w:cs="宋体" w:hint="eastAsia"/>
                <w:color w:val="000000"/>
                <w:kern w:val="0"/>
                <w:sz w:val="22"/>
                <w:szCs w:val="22"/>
              </w:rPr>
              <w:t>主管部门</w:t>
            </w:r>
          </w:p>
        </w:tc>
        <w:tc>
          <w:tcPr>
            <w:tcW w:w="2711" w:type="dxa"/>
            <w:gridSpan w:val="2"/>
            <w:tcBorders>
              <w:top w:val="single" w:sz="4" w:space="0" w:color="auto"/>
              <w:left w:val="nil"/>
              <w:bottom w:val="single" w:sz="4" w:space="0" w:color="auto"/>
              <w:right w:val="single" w:sz="4" w:space="0" w:color="000000"/>
            </w:tcBorders>
            <w:shd w:val="clear" w:color="auto" w:fill="auto"/>
            <w:vAlign w:val="center"/>
            <w:hideMark/>
          </w:tcPr>
          <w:p w:rsidR="00BC76A9" w:rsidRPr="00BC76A9" w:rsidRDefault="00BC76A9" w:rsidP="00BC76A9">
            <w:pPr>
              <w:widowControl/>
              <w:jc w:val="left"/>
              <w:rPr>
                <w:rFonts w:ascii="宋体" w:hAnsi="宋体" w:cs="宋体"/>
                <w:color w:val="000000"/>
                <w:kern w:val="0"/>
                <w:sz w:val="22"/>
                <w:szCs w:val="22"/>
              </w:rPr>
            </w:pPr>
            <w:r w:rsidRPr="00BC76A9">
              <w:rPr>
                <w:rFonts w:ascii="宋体" w:hAnsi="宋体" w:cs="宋体" w:hint="eastAsia"/>
                <w:color w:val="000000"/>
                <w:kern w:val="0"/>
                <w:sz w:val="22"/>
                <w:szCs w:val="22"/>
              </w:rPr>
              <w:t>湖北省纤维检验局</w:t>
            </w:r>
          </w:p>
        </w:tc>
        <w:tc>
          <w:tcPr>
            <w:tcW w:w="1923" w:type="dxa"/>
            <w:gridSpan w:val="4"/>
            <w:tcBorders>
              <w:top w:val="single" w:sz="4" w:space="0" w:color="auto"/>
              <w:left w:val="nil"/>
              <w:bottom w:val="single" w:sz="4" w:space="0" w:color="auto"/>
              <w:right w:val="single" w:sz="4" w:space="0" w:color="000000"/>
            </w:tcBorders>
            <w:shd w:val="clear" w:color="auto" w:fill="auto"/>
            <w:vAlign w:val="center"/>
            <w:hideMark/>
          </w:tcPr>
          <w:p w:rsidR="00BC76A9" w:rsidRPr="00BC76A9" w:rsidRDefault="00BC76A9" w:rsidP="00BC76A9">
            <w:pPr>
              <w:widowControl/>
              <w:jc w:val="center"/>
              <w:rPr>
                <w:rFonts w:ascii="宋体" w:hAnsi="宋体" w:cs="宋体"/>
                <w:color w:val="000000"/>
                <w:kern w:val="0"/>
                <w:sz w:val="22"/>
                <w:szCs w:val="22"/>
              </w:rPr>
            </w:pPr>
            <w:r w:rsidRPr="00BC76A9">
              <w:rPr>
                <w:rFonts w:ascii="宋体" w:hAnsi="宋体" w:cs="宋体" w:hint="eastAsia"/>
                <w:color w:val="000000"/>
                <w:kern w:val="0"/>
                <w:sz w:val="22"/>
                <w:szCs w:val="22"/>
              </w:rPr>
              <w:t>项目实施单位</w:t>
            </w:r>
          </w:p>
        </w:tc>
        <w:tc>
          <w:tcPr>
            <w:tcW w:w="3501" w:type="dxa"/>
            <w:gridSpan w:val="4"/>
            <w:tcBorders>
              <w:top w:val="single" w:sz="4" w:space="0" w:color="auto"/>
              <w:left w:val="nil"/>
              <w:bottom w:val="single" w:sz="4" w:space="0" w:color="auto"/>
              <w:right w:val="single" w:sz="4" w:space="0" w:color="000000"/>
            </w:tcBorders>
            <w:shd w:val="clear" w:color="auto" w:fill="auto"/>
            <w:vAlign w:val="center"/>
            <w:hideMark/>
          </w:tcPr>
          <w:p w:rsidR="00BC76A9" w:rsidRPr="00BC76A9" w:rsidRDefault="00BC76A9" w:rsidP="00BC76A9">
            <w:pPr>
              <w:widowControl/>
              <w:jc w:val="center"/>
              <w:rPr>
                <w:rFonts w:ascii="宋体" w:hAnsi="宋体" w:cs="宋体"/>
                <w:color w:val="000000"/>
                <w:kern w:val="0"/>
                <w:sz w:val="22"/>
                <w:szCs w:val="22"/>
              </w:rPr>
            </w:pPr>
            <w:r w:rsidRPr="00BC76A9">
              <w:rPr>
                <w:rFonts w:ascii="宋体" w:hAnsi="宋体" w:cs="宋体" w:hint="eastAsia"/>
                <w:color w:val="000000"/>
                <w:kern w:val="0"/>
                <w:sz w:val="22"/>
                <w:szCs w:val="22"/>
              </w:rPr>
              <w:t>湖北省纤维检验局仙桃分局</w:t>
            </w:r>
          </w:p>
        </w:tc>
      </w:tr>
      <w:tr w:rsidR="00BC76A9" w:rsidRPr="00BC76A9" w:rsidTr="002B7F28">
        <w:trPr>
          <w:trHeight w:val="510"/>
          <w:jc w:val="center"/>
        </w:trPr>
        <w:tc>
          <w:tcPr>
            <w:tcW w:w="1788"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BC76A9" w:rsidRPr="00BC76A9" w:rsidRDefault="00BC76A9" w:rsidP="00BC76A9">
            <w:pPr>
              <w:widowControl/>
              <w:jc w:val="center"/>
              <w:rPr>
                <w:rFonts w:ascii="宋体" w:hAnsi="宋体" w:cs="宋体"/>
                <w:color w:val="000000"/>
                <w:kern w:val="0"/>
                <w:sz w:val="22"/>
                <w:szCs w:val="22"/>
              </w:rPr>
            </w:pPr>
            <w:r w:rsidRPr="00BC76A9">
              <w:rPr>
                <w:rFonts w:ascii="宋体" w:hAnsi="宋体" w:cs="宋体" w:hint="eastAsia"/>
                <w:color w:val="000000"/>
                <w:kern w:val="0"/>
                <w:sz w:val="22"/>
                <w:szCs w:val="22"/>
              </w:rPr>
              <w:t>项目类别</w:t>
            </w:r>
          </w:p>
        </w:tc>
        <w:tc>
          <w:tcPr>
            <w:tcW w:w="8135" w:type="dxa"/>
            <w:gridSpan w:val="10"/>
            <w:tcBorders>
              <w:top w:val="single" w:sz="4" w:space="0" w:color="auto"/>
              <w:left w:val="nil"/>
              <w:bottom w:val="single" w:sz="4" w:space="0" w:color="auto"/>
              <w:right w:val="single" w:sz="4" w:space="0" w:color="000000"/>
            </w:tcBorders>
            <w:shd w:val="clear" w:color="auto" w:fill="auto"/>
            <w:vAlign w:val="center"/>
            <w:hideMark/>
          </w:tcPr>
          <w:p w:rsidR="00BC76A9" w:rsidRPr="00BC76A9" w:rsidRDefault="00BC76A9" w:rsidP="00BC76A9">
            <w:pPr>
              <w:widowControl/>
              <w:jc w:val="left"/>
              <w:rPr>
                <w:rFonts w:ascii="宋体" w:hAnsi="宋体" w:cs="宋体"/>
                <w:color w:val="000000"/>
                <w:kern w:val="0"/>
                <w:sz w:val="22"/>
                <w:szCs w:val="22"/>
              </w:rPr>
            </w:pPr>
            <w:r w:rsidRPr="00BC76A9">
              <w:rPr>
                <w:rFonts w:ascii="宋体" w:hAnsi="宋体" w:cs="宋体" w:hint="eastAsia"/>
                <w:color w:val="000000"/>
                <w:kern w:val="0"/>
                <w:sz w:val="22"/>
                <w:szCs w:val="22"/>
              </w:rPr>
              <w:t>1、部门预算项目   √   2、</w:t>
            </w:r>
            <w:proofErr w:type="gramStart"/>
            <w:r w:rsidRPr="00BC76A9">
              <w:rPr>
                <w:rFonts w:ascii="宋体" w:hAnsi="宋体" w:cs="宋体" w:hint="eastAsia"/>
                <w:color w:val="000000"/>
                <w:kern w:val="0"/>
                <w:sz w:val="22"/>
                <w:szCs w:val="22"/>
              </w:rPr>
              <w:t>省直专项</w:t>
            </w:r>
            <w:proofErr w:type="gramEnd"/>
            <w:r w:rsidRPr="00BC76A9">
              <w:rPr>
                <w:rFonts w:ascii="宋体" w:hAnsi="宋体" w:cs="宋体" w:hint="eastAsia"/>
                <w:color w:val="000000"/>
                <w:kern w:val="0"/>
                <w:sz w:val="22"/>
                <w:szCs w:val="22"/>
              </w:rPr>
              <w:t xml:space="preserve">   □      3、省对下转移支付项目 □</w:t>
            </w:r>
          </w:p>
        </w:tc>
      </w:tr>
      <w:tr w:rsidR="00BC76A9" w:rsidRPr="00BC76A9" w:rsidTr="002B7F28">
        <w:trPr>
          <w:trHeight w:val="510"/>
          <w:jc w:val="center"/>
        </w:trPr>
        <w:tc>
          <w:tcPr>
            <w:tcW w:w="1788"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BC76A9" w:rsidRPr="00BC76A9" w:rsidRDefault="00BC76A9" w:rsidP="00BC76A9">
            <w:pPr>
              <w:widowControl/>
              <w:jc w:val="center"/>
              <w:rPr>
                <w:rFonts w:ascii="宋体" w:hAnsi="宋体" w:cs="宋体"/>
                <w:color w:val="000000"/>
                <w:kern w:val="0"/>
                <w:sz w:val="22"/>
                <w:szCs w:val="22"/>
              </w:rPr>
            </w:pPr>
            <w:r w:rsidRPr="00BC76A9">
              <w:rPr>
                <w:rFonts w:ascii="宋体" w:hAnsi="宋体" w:cs="宋体" w:hint="eastAsia"/>
                <w:color w:val="000000"/>
                <w:kern w:val="0"/>
                <w:sz w:val="22"/>
                <w:szCs w:val="22"/>
              </w:rPr>
              <w:t>项目属性</w:t>
            </w:r>
          </w:p>
        </w:tc>
        <w:tc>
          <w:tcPr>
            <w:tcW w:w="8135" w:type="dxa"/>
            <w:gridSpan w:val="10"/>
            <w:tcBorders>
              <w:top w:val="single" w:sz="4" w:space="0" w:color="auto"/>
              <w:left w:val="nil"/>
              <w:bottom w:val="single" w:sz="4" w:space="0" w:color="auto"/>
              <w:right w:val="single" w:sz="4" w:space="0" w:color="000000"/>
            </w:tcBorders>
            <w:shd w:val="clear" w:color="auto" w:fill="auto"/>
            <w:vAlign w:val="center"/>
            <w:hideMark/>
          </w:tcPr>
          <w:p w:rsidR="00BC76A9" w:rsidRPr="00BC76A9" w:rsidRDefault="00BC76A9" w:rsidP="00BC76A9">
            <w:pPr>
              <w:widowControl/>
              <w:jc w:val="left"/>
              <w:rPr>
                <w:rFonts w:ascii="宋体" w:hAnsi="宋体" w:cs="宋体"/>
                <w:color w:val="000000"/>
                <w:kern w:val="0"/>
                <w:sz w:val="22"/>
                <w:szCs w:val="22"/>
              </w:rPr>
            </w:pPr>
            <w:r w:rsidRPr="00BC76A9">
              <w:rPr>
                <w:rFonts w:ascii="宋体" w:hAnsi="宋体" w:cs="宋体" w:hint="eastAsia"/>
                <w:color w:val="000000"/>
                <w:kern w:val="0"/>
                <w:sz w:val="22"/>
                <w:szCs w:val="22"/>
              </w:rPr>
              <w:t>1、持续性项目     √   2、新增性项目 □</w:t>
            </w:r>
          </w:p>
        </w:tc>
      </w:tr>
      <w:tr w:rsidR="00BC76A9" w:rsidRPr="00BC76A9" w:rsidTr="002B7F28">
        <w:trPr>
          <w:trHeight w:val="510"/>
          <w:jc w:val="center"/>
        </w:trPr>
        <w:tc>
          <w:tcPr>
            <w:tcW w:w="1788"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BC76A9" w:rsidRPr="00BC76A9" w:rsidRDefault="00BC76A9" w:rsidP="00BC76A9">
            <w:pPr>
              <w:widowControl/>
              <w:jc w:val="center"/>
              <w:rPr>
                <w:rFonts w:ascii="宋体" w:hAnsi="宋体" w:cs="宋体"/>
                <w:color w:val="000000"/>
                <w:kern w:val="0"/>
                <w:sz w:val="22"/>
                <w:szCs w:val="22"/>
              </w:rPr>
            </w:pPr>
            <w:r w:rsidRPr="00BC76A9">
              <w:rPr>
                <w:rFonts w:ascii="宋体" w:hAnsi="宋体" w:cs="宋体" w:hint="eastAsia"/>
                <w:color w:val="000000"/>
                <w:kern w:val="0"/>
                <w:sz w:val="22"/>
                <w:szCs w:val="22"/>
              </w:rPr>
              <w:t>项目类型</w:t>
            </w:r>
          </w:p>
        </w:tc>
        <w:tc>
          <w:tcPr>
            <w:tcW w:w="8135" w:type="dxa"/>
            <w:gridSpan w:val="10"/>
            <w:tcBorders>
              <w:top w:val="single" w:sz="4" w:space="0" w:color="auto"/>
              <w:left w:val="nil"/>
              <w:bottom w:val="single" w:sz="4" w:space="0" w:color="auto"/>
              <w:right w:val="single" w:sz="4" w:space="0" w:color="000000"/>
            </w:tcBorders>
            <w:shd w:val="clear" w:color="auto" w:fill="auto"/>
            <w:vAlign w:val="center"/>
            <w:hideMark/>
          </w:tcPr>
          <w:p w:rsidR="00BC76A9" w:rsidRPr="00BC76A9" w:rsidRDefault="00BC76A9" w:rsidP="00BC76A9">
            <w:pPr>
              <w:widowControl/>
              <w:jc w:val="left"/>
              <w:rPr>
                <w:rFonts w:ascii="宋体" w:hAnsi="宋体" w:cs="宋体"/>
                <w:color w:val="000000"/>
                <w:kern w:val="0"/>
                <w:sz w:val="22"/>
                <w:szCs w:val="22"/>
              </w:rPr>
            </w:pPr>
            <w:r w:rsidRPr="00BC76A9">
              <w:rPr>
                <w:rFonts w:ascii="宋体" w:hAnsi="宋体" w:cs="宋体" w:hint="eastAsia"/>
                <w:color w:val="000000"/>
                <w:kern w:val="0"/>
                <w:sz w:val="22"/>
                <w:szCs w:val="22"/>
              </w:rPr>
              <w:t>1、常年性项目     √   2、延续性项目 □      3、一次性项目 □</w:t>
            </w:r>
          </w:p>
        </w:tc>
      </w:tr>
      <w:tr w:rsidR="00BC76A9" w:rsidRPr="00BC76A9" w:rsidTr="002B7F28">
        <w:trPr>
          <w:trHeight w:val="340"/>
          <w:jc w:val="center"/>
        </w:trPr>
        <w:tc>
          <w:tcPr>
            <w:tcW w:w="1788"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C76A9" w:rsidRPr="00BC76A9" w:rsidRDefault="00BC76A9" w:rsidP="00BC76A9">
            <w:pPr>
              <w:widowControl/>
              <w:jc w:val="center"/>
              <w:rPr>
                <w:rFonts w:ascii="宋体" w:hAnsi="宋体" w:cs="宋体"/>
                <w:color w:val="000000"/>
                <w:kern w:val="0"/>
                <w:sz w:val="22"/>
                <w:szCs w:val="22"/>
              </w:rPr>
            </w:pPr>
            <w:r w:rsidRPr="00BC76A9">
              <w:rPr>
                <w:rFonts w:ascii="宋体" w:hAnsi="宋体" w:cs="宋体" w:hint="eastAsia"/>
                <w:color w:val="000000"/>
                <w:kern w:val="0"/>
                <w:sz w:val="22"/>
                <w:szCs w:val="22"/>
              </w:rPr>
              <w:t>预算执行情况（万元）    （20分）</w:t>
            </w:r>
          </w:p>
        </w:tc>
        <w:tc>
          <w:tcPr>
            <w:tcW w:w="1254" w:type="dxa"/>
            <w:tcBorders>
              <w:top w:val="nil"/>
              <w:left w:val="nil"/>
              <w:bottom w:val="single" w:sz="4" w:space="0" w:color="auto"/>
              <w:right w:val="single" w:sz="4" w:space="0" w:color="auto"/>
            </w:tcBorders>
            <w:shd w:val="clear" w:color="auto" w:fill="auto"/>
            <w:vAlign w:val="center"/>
            <w:hideMark/>
          </w:tcPr>
          <w:p w:rsidR="00BC76A9" w:rsidRPr="00BC76A9" w:rsidRDefault="00BC76A9" w:rsidP="00BC76A9">
            <w:pPr>
              <w:widowControl/>
              <w:jc w:val="center"/>
              <w:rPr>
                <w:rFonts w:ascii="宋体" w:hAnsi="宋体" w:cs="宋体"/>
                <w:color w:val="000000"/>
                <w:kern w:val="0"/>
                <w:sz w:val="22"/>
                <w:szCs w:val="22"/>
              </w:rPr>
            </w:pPr>
            <w:r w:rsidRPr="00BC76A9">
              <w:rPr>
                <w:rFonts w:ascii="宋体" w:hAnsi="宋体" w:cs="宋体" w:hint="eastAsia"/>
                <w:color w:val="000000"/>
                <w:kern w:val="0"/>
                <w:sz w:val="22"/>
                <w:szCs w:val="22"/>
              </w:rPr>
              <w:t xml:space="preserve">　</w:t>
            </w:r>
          </w:p>
        </w:tc>
        <w:tc>
          <w:tcPr>
            <w:tcW w:w="1559" w:type="dxa"/>
            <w:gridSpan w:val="2"/>
            <w:tcBorders>
              <w:top w:val="nil"/>
              <w:left w:val="nil"/>
              <w:bottom w:val="single" w:sz="4" w:space="0" w:color="auto"/>
              <w:right w:val="single" w:sz="4" w:space="0" w:color="auto"/>
            </w:tcBorders>
            <w:shd w:val="clear" w:color="auto" w:fill="auto"/>
            <w:vAlign w:val="center"/>
            <w:hideMark/>
          </w:tcPr>
          <w:p w:rsidR="00BC76A9" w:rsidRPr="00BC76A9" w:rsidRDefault="00BC76A9" w:rsidP="00BC76A9">
            <w:pPr>
              <w:widowControl/>
              <w:jc w:val="center"/>
              <w:rPr>
                <w:rFonts w:ascii="宋体" w:hAnsi="宋体" w:cs="宋体"/>
                <w:color w:val="000000"/>
                <w:kern w:val="0"/>
                <w:sz w:val="22"/>
                <w:szCs w:val="22"/>
              </w:rPr>
            </w:pPr>
            <w:r w:rsidRPr="00BC76A9">
              <w:rPr>
                <w:rFonts w:ascii="宋体" w:hAnsi="宋体" w:cs="宋体" w:hint="eastAsia"/>
                <w:color w:val="000000"/>
                <w:kern w:val="0"/>
                <w:sz w:val="22"/>
                <w:szCs w:val="22"/>
              </w:rPr>
              <w:t>预算数（A）</w:t>
            </w:r>
          </w:p>
        </w:tc>
        <w:tc>
          <w:tcPr>
            <w:tcW w:w="1559" w:type="dxa"/>
            <w:gridSpan w:val="2"/>
            <w:tcBorders>
              <w:top w:val="single" w:sz="4" w:space="0" w:color="auto"/>
              <w:left w:val="nil"/>
              <w:bottom w:val="single" w:sz="4" w:space="0" w:color="auto"/>
              <w:right w:val="single" w:sz="4" w:space="0" w:color="000000"/>
            </w:tcBorders>
            <w:shd w:val="clear" w:color="auto" w:fill="auto"/>
            <w:vAlign w:val="center"/>
            <w:hideMark/>
          </w:tcPr>
          <w:p w:rsidR="00BC76A9" w:rsidRPr="00BC76A9" w:rsidRDefault="00BC76A9" w:rsidP="00BC76A9">
            <w:pPr>
              <w:widowControl/>
              <w:jc w:val="center"/>
              <w:rPr>
                <w:rFonts w:ascii="宋体" w:hAnsi="宋体" w:cs="宋体"/>
                <w:color w:val="000000"/>
                <w:kern w:val="0"/>
                <w:sz w:val="22"/>
                <w:szCs w:val="22"/>
              </w:rPr>
            </w:pPr>
            <w:r w:rsidRPr="00BC76A9">
              <w:rPr>
                <w:rFonts w:ascii="宋体" w:hAnsi="宋体" w:cs="宋体" w:hint="eastAsia"/>
                <w:color w:val="000000"/>
                <w:kern w:val="0"/>
                <w:sz w:val="22"/>
                <w:szCs w:val="22"/>
              </w:rPr>
              <w:t>执行数（B）</w:t>
            </w:r>
          </w:p>
        </w:tc>
        <w:tc>
          <w:tcPr>
            <w:tcW w:w="1560" w:type="dxa"/>
            <w:gridSpan w:val="3"/>
            <w:tcBorders>
              <w:top w:val="nil"/>
              <w:left w:val="nil"/>
              <w:bottom w:val="single" w:sz="4" w:space="0" w:color="auto"/>
              <w:right w:val="single" w:sz="4" w:space="0" w:color="auto"/>
            </w:tcBorders>
            <w:shd w:val="clear" w:color="auto" w:fill="auto"/>
            <w:vAlign w:val="center"/>
            <w:hideMark/>
          </w:tcPr>
          <w:p w:rsidR="00BC76A9" w:rsidRPr="00BC76A9" w:rsidRDefault="00BC76A9" w:rsidP="00BC76A9">
            <w:pPr>
              <w:widowControl/>
              <w:jc w:val="center"/>
              <w:rPr>
                <w:rFonts w:ascii="宋体" w:hAnsi="宋体" w:cs="宋体"/>
                <w:color w:val="000000"/>
                <w:kern w:val="0"/>
                <w:sz w:val="22"/>
                <w:szCs w:val="22"/>
              </w:rPr>
            </w:pPr>
            <w:r w:rsidRPr="00BC76A9">
              <w:rPr>
                <w:rFonts w:ascii="宋体" w:hAnsi="宋体" w:cs="宋体" w:hint="eastAsia"/>
                <w:color w:val="000000"/>
                <w:kern w:val="0"/>
                <w:sz w:val="22"/>
                <w:szCs w:val="22"/>
              </w:rPr>
              <w:t>执行率（B/A）</w:t>
            </w:r>
          </w:p>
        </w:tc>
        <w:tc>
          <w:tcPr>
            <w:tcW w:w="2203" w:type="dxa"/>
            <w:gridSpan w:val="2"/>
            <w:tcBorders>
              <w:top w:val="single" w:sz="4" w:space="0" w:color="auto"/>
              <w:left w:val="nil"/>
              <w:bottom w:val="single" w:sz="4" w:space="0" w:color="auto"/>
              <w:right w:val="single" w:sz="4" w:space="0" w:color="000000"/>
            </w:tcBorders>
            <w:shd w:val="clear" w:color="auto" w:fill="auto"/>
            <w:vAlign w:val="center"/>
            <w:hideMark/>
          </w:tcPr>
          <w:p w:rsidR="00BC76A9" w:rsidRPr="00BC76A9" w:rsidRDefault="00BC76A9" w:rsidP="00BC76A9">
            <w:pPr>
              <w:widowControl/>
              <w:jc w:val="center"/>
              <w:rPr>
                <w:rFonts w:ascii="宋体" w:hAnsi="宋体" w:cs="宋体"/>
                <w:color w:val="000000"/>
                <w:kern w:val="0"/>
                <w:sz w:val="22"/>
                <w:szCs w:val="22"/>
              </w:rPr>
            </w:pPr>
            <w:r w:rsidRPr="00BC76A9">
              <w:rPr>
                <w:rFonts w:ascii="宋体" w:hAnsi="宋体" w:cs="宋体" w:hint="eastAsia"/>
                <w:color w:val="000000"/>
                <w:kern w:val="0"/>
                <w:sz w:val="22"/>
                <w:szCs w:val="22"/>
              </w:rPr>
              <w:t>得分                    （20分*执行率）</w:t>
            </w:r>
          </w:p>
        </w:tc>
      </w:tr>
      <w:tr w:rsidR="00BC76A9" w:rsidRPr="00BC76A9" w:rsidTr="002B7F28">
        <w:trPr>
          <w:trHeight w:val="340"/>
          <w:jc w:val="center"/>
        </w:trPr>
        <w:tc>
          <w:tcPr>
            <w:tcW w:w="1788" w:type="dxa"/>
            <w:gridSpan w:val="2"/>
            <w:vMerge/>
            <w:tcBorders>
              <w:top w:val="single" w:sz="4" w:space="0" w:color="auto"/>
              <w:left w:val="single" w:sz="4" w:space="0" w:color="auto"/>
              <w:bottom w:val="single" w:sz="4" w:space="0" w:color="000000"/>
              <w:right w:val="single" w:sz="4" w:space="0" w:color="000000"/>
            </w:tcBorders>
            <w:vAlign w:val="center"/>
            <w:hideMark/>
          </w:tcPr>
          <w:p w:rsidR="00BC76A9" w:rsidRPr="00BC76A9" w:rsidRDefault="00BC76A9" w:rsidP="00BC76A9">
            <w:pPr>
              <w:widowControl/>
              <w:jc w:val="left"/>
              <w:rPr>
                <w:rFonts w:ascii="宋体" w:hAnsi="宋体" w:cs="宋体"/>
                <w:color w:val="000000"/>
                <w:kern w:val="0"/>
                <w:sz w:val="22"/>
                <w:szCs w:val="22"/>
              </w:rPr>
            </w:pPr>
          </w:p>
        </w:tc>
        <w:tc>
          <w:tcPr>
            <w:tcW w:w="1254" w:type="dxa"/>
            <w:tcBorders>
              <w:top w:val="nil"/>
              <w:left w:val="nil"/>
              <w:bottom w:val="single" w:sz="4" w:space="0" w:color="auto"/>
              <w:right w:val="single" w:sz="4" w:space="0" w:color="auto"/>
            </w:tcBorders>
            <w:shd w:val="clear" w:color="auto" w:fill="auto"/>
            <w:vAlign w:val="center"/>
            <w:hideMark/>
          </w:tcPr>
          <w:p w:rsidR="00BC76A9" w:rsidRPr="00BC76A9" w:rsidRDefault="00BC76A9" w:rsidP="00BC76A9">
            <w:pPr>
              <w:widowControl/>
              <w:jc w:val="center"/>
              <w:rPr>
                <w:rFonts w:ascii="宋体" w:hAnsi="宋体" w:cs="宋体"/>
                <w:color w:val="000000"/>
                <w:kern w:val="0"/>
                <w:sz w:val="22"/>
                <w:szCs w:val="22"/>
              </w:rPr>
            </w:pPr>
            <w:r w:rsidRPr="00BC76A9">
              <w:rPr>
                <w:rFonts w:ascii="宋体" w:hAnsi="宋体" w:cs="宋体" w:hint="eastAsia"/>
                <w:color w:val="000000"/>
                <w:kern w:val="0"/>
                <w:sz w:val="22"/>
                <w:szCs w:val="22"/>
              </w:rPr>
              <w:t>年度财政资金总额</w:t>
            </w:r>
          </w:p>
        </w:tc>
        <w:tc>
          <w:tcPr>
            <w:tcW w:w="1559" w:type="dxa"/>
            <w:gridSpan w:val="2"/>
            <w:tcBorders>
              <w:top w:val="nil"/>
              <w:left w:val="nil"/>
              <w:bottom w:val="single" w:sz="4" w:space="0" w:color="auto"/>
              <w:right w:val="single" w:sz="4" w:space="0" w:color="auto"/>
            </w:tcBorders>
            <w:shd w:val="clear" w:color="auto" w:fill="auto"/>
            <w:vAlign w:val="center"/>
            <w:hideMark/>
          </w:tcPr>
          <w:p w:rsidR="00BC76A9" w:rsidRPr="00BC76A9" w:rsidRDefault="00BC76A9" w:rsidP="00BC76A9">
            <w:pPr>
              <w:widowControl/>
              <w:jc w:val="center"/>
              <w:rPr>
                <w:rFonts w:ascii="宋体" w:hAnsi="宋体" w:cs="宋体"/>
                <w:color w:val="000000"/>
                <w:kern w:val="0"/>
                <w:sz w:val="22"/>
                <w:szCs w:val="22"/>
              </w:rPr>
            </w:pPr>
            <w:r w:rsidRPr="00BC76A9">
              <w:rPr>
                <w:rFonts w:ascii="宋体" w:hAnsi="宋体" w:cs="宋体" w:hint="eastAsia"/>
                <w:color w:val="000000"/>
                <w:kern w:val="0"/>
                <w:sz w:val="22"/>
                <w:szCs w:val="22"/>
              </w:rPr>
              <w:t>654</w:t>
            </w:r>
          </w:p>
        </w:tc>
        <w:tc>
          <w:tcPr>
            <w:tcW w:w="1559" w:type="dxa"/>
            <w:gridSpan w:val="2"/>
            <w:tcBorders>
              <w:top w:val="single" w:sz="4" w:space="0" w:color="auto"/>
              <w:left w:val="nil"/>
              <w:bottom w:val="single" w:sz="4" w:space="0" w:color="auto"/>
              <w:right w:val="single" w:sz="4" w:space="0" w:color="000000"/>
            </w:tcBorders>
            <w:shd w:val="clear" w:color="auto" w:fill="auto"/>
            <w:vAlign w:val="center"/>
            <w:hideMark/>
          </w:tcPr>
          <w:p w:rsidR="00BC76A9" w:rsidRPr="00BC76A9" w:rsidRDefault="00BC76A9" w:rsidP="00BC76A9">
            <w:pPr>
              <w:widowControl/>
              <w:jc w:val="center"/>
              <w:rPr>
                <w:rFonts w:ascii="宋体" w:hAnsi="宋体" w:cs="宋体"/>
                <w:color w:val="000000"/>
                <w:kern w:val="0"/>
                <w:sz w:val="22"/>
                <w:szCs w:val="22"/>
              </w:rPr>
            </w:pPr>
            <w:r w:rsidRPr="00BC76A9">
              <w:rPr>
                <w:rFonts w:ascii="宋体" w:hAnsi="宋体" w:cs="宋体" w:hint="eastAsia"/>
                <w:color w:val="000000"/>
                <w:kern w:val="0"/>
                <w:sz w:val="22"/>
                <w:szCs w:val="22"/>
              </w:rPr>
              <w:t>485.56</w:t>
            </w:r>
          </w:p>
        </w:tc>
        <w:tc>
          <w:tcPr>
            <w:tcW w:w="1560" w:type="dxa"/>
            <w:gridSpan w:val="3"/>
            <w:tcBorders>
              <w:top w:val="nil"/>
              <w:left w:val="nil"/>
              <w:bottom w:val="single" w:sz="4" w:space="0" w:color="auto"/>
              <w:right w:val="single" w:sz="4" w:space="0" w:color="auto"/>
            </w:tcBorders>
            <w:shd w:val="clear" w:color="auto" w:fill="auto"/>
            <w:vAlign w:val="center"/>
            <w:hideMark/>
          </w:tcPr>
          <w:p w:rsidR="00BC76A9" w:rsidRPr="00BC76A9" w:rsidRDefault="00BC76A9" w:rsidP="00BC76A9">
            <w:pPr>
              <w:widowControl/>
              <w:jc w:val="center"/>
              <w:rPr>
                <w:rFonts w:ascii="宋体" w:hAnsi="宋体" w:cs="宋体"/>
                <w:color w:val="000000"/>
                <w:kern w:val="0"/>
                <w:sz w:val="22"/>
                <w:szCs w:val="22"/>
              </w:rPr>
            </w:pPr>
            <w:r w:rsidRPr="00BC76A9">
              <w:rPr>
                <w:rFonts w:ascii="宋体" w:hAnsi="宋体" w:cs="宋体" w:hint="eastAsia"/>
                <w:color w:val="000000"/>
                <w:kern w:val="0"/>
                <w:sz w:val="22"/>
                <w:szCs w:val="22"/>
              </w:rPr>
              <w:t>74.24%</w:t>
            </w:r>
          </w:p>
        </w:tc>
        <w:tc>
          <w:tcPr>
            <w:tcW w:w="2203" w:type="dxa"/>
            <w:gridSpan w:val="2"/>
            <w:tcBorders>
              <w:top w:val="single" w:sz="4" w:space="0" w:color="auto"/>
              <w:left w:val="nil"/>
              <w:bottom w:val="single" w:sz="4" w:space="0" w:color="auto"/>
              <w:right w:val="single" w:sz="4" w:space="0" w:color="000000"/>
            </w:tcBorders>
            <w:shd w:val="clear" w:color="auto" w:fill="auto"/>
            <w:vAlign w:val="center"/>
            <w:hideMark/>
          </w:tcPr>
          <w:p w:rsidR="00BC76A9" w:rsidRPr="00BC76A9" w:rsidRDefault="002B7F28" w:rsidP="002B7F28">
            <w:pPr>
              <w:widowControl/>
              <w:jc w:val="center"/>
              <w:rPr>
                <w:rFonts w:ascii="宋体" w:hAnsi="宋体" w:cs="宋体"/>
                <w:color w:val="000000"/>
                <w:kern w:val="0"/>
                <w:sz w:val="22"/>
                <w:szCs w:val="22"/>
              </w:rPr>
            </w:pPr>
            <w:r>
              <w:rPr>
                <w:rFonts w:ascii="宋体" w:hAnsi="宋体" w:cs="宋体" w:hint="eastAsia"/>
                <w:color w:val="000000"/>
                <w:kern w:val="0"/>
                <w:sz w:val="22"/>
                <w:szCs w:val="22"/>
              </w:rPr>
              <w:t>14.8</w:t>
            </w:r>
          </w:p>
        </w:tc>
      </w:tr>
      <w:tr w:rsidR="00BC76A9" w:rsidRPr="00BC76A9" w:rsidTr="002B7F28">
        <w:trPr>
          <w:trHeight w:val="571"/>
          <w:jc w:val="center"/>
        </w:trPr>
        <w:tc>
          <w:tcPr>
            <w:tcW w:w="731" w:type="dxa"/>
            <w:vMerge w:val="restart"/>
            <w:tcBorders>
              <w:top w:val="nil"/>
              <w:left w:val="single" w:sz="4" w:space="0" w:color="auto"/>
              <w:bottom w:val="single" w:sz="4" w:space="0" w:color="000000"/>
              <w:right w:val="single" w:sz="4" w:space="0" w:color="auto"/>
            </w:tcBorders>
            <w:shd w:val="clear" w:color="auto" w:fill="auto"/>
            <w:vAlign w:val="center"/>
            <w:hideMark/>
          </w:tcPr>
          <w:p w:rsidR="00BC76A9" w:rsidRPr="00BC76A9" w:rsidRDefault="00BC76A9" w:rsidP="00BC76A9">
            <w:pPr>
              <w:widowControl/>
              <w:jc w:val="center"/>
              <w:rPr>
                <w:rFonts w:ascii="宋体" w:hAnsi="宋体" w:cs="宋体"/>
                <w:color w:val="000000"/>
                <w:kern w:val="0"/>
                <w:sz w:val="22"/>
                <w:szCs w:val="22"/>
              </w:rPr>
            </w:pPr>
            <w:r w:rsidRPr="00BC76A9">
              <w:rPr>
                <w:rFonts w:ascii="宋体" w:hAnsi="宋体" w:cs="宋体" w:hint="eastAsia"/>
                <w:color w:val="000000"/>
                <w:kern w:val="0"/>
                <w:sz w:val="22"/>
                <w:szCs w:val="22"/>
              </w:rPr>
              <w:t>年度绩效目标1（XX分）</w:t>
            </w:r>
          </w:p>
        </w:tc>
        <w:tc>
          <w:tcPr>
            <w:tcW w:w="1057" w:type="dxa"/>
            <w:tcBorders>
              <w:top w:val="nil"/>
              <w:left w:val="nil"/>
              <w:bottom w:val="single" w:sz="4" w:space="0" w:color="auto"/>
              <w:right w:val="single" w:sz="4" w:space="0" w:color="auto"/>
            </w:tcBorders>
            <w:shd w:val="clear" w:color="auto" w:fill="auto"/>
            <w:vAlign w:val="center"/>
            <w:hideMark/>
          </w:tcPr>
          <w:p w:rsidR="00BC76A9" w:rsidRPr="00BC76A9" w:rsidRDefault="00BC76A9" w:rsidP="00BC76A9">
            <w:pPr>
              <w:widowControl/>
              <w:jc w:val="center"/>
              <w:rPr>
                <w:rFonts w:ascii="宋体" w:hAnsi="宋体" w:cs="宋体"/>
                <w:color w:val="000000"/>
                <w:kern w:val="0"/>
                <w:sz w:val="22"/>
                <w:szCs w:val="22"/>
              </w:rPr>
            </w:pPr>
            <w:r w:rsidRPr="00BC76A9">
              <w:rPr>
                <w:rFonts w:ascii="宋体" w:hAnsi="宋体" w:cs="宋体" w:hint="eastAsia"/>
                <w:color w:val="000000"/>
                <w:kern w:val="0"/>
                <w:sz w:val="22"/>
                <w:szCs w:val="22"/>
              </w:rPr>
              <w:t>一级指标</w:t>
            </w:r>
          </w:p>
        </w:tc>
        <w:tc>
          <w:tcPr>
            <w:tcW w:w="1254" w:type="dxa"/>
            <w:tcBorders>
              <w:top w:val="nil"/>
              <w:left w:val="nil"/>
              <w:bottom w:val="single" w:sz="4" w:space="0" w:color="auto"/>
              <w:right w:val="single" w:sz="4" w:space="0" w:color="auto"/>
            </w:tcBorders>
            <w:shd w:val="clear" w:color="auto" w:fill="auto"/>
            <w:vAlign w:val="center"/>
            <w:hideMark/>
          </w:tcPr>
          <w:p w:rsidR="00BC76A9" w:rsidRPr="00BC76A9" w:rsidRDefault="00BC76A9" w:rsidP="00BC76A9">
            <w:pPr>
              <w:widowControl/>
              <w:jc w:val="center"/>
              <w:rPr>
                <w:rFonts w:ascii="宋体" w:hAnsi="宋体" w:cs="宋体"/>
                <w:color w:val="000000"/>
                <w:kern w:val="0"/>
                <w:sz w:val="22"/>
                <w:szCs w:val="22"/>
              </w:rPr>
            </w:pPr>
            <w:r w:rsidRPr="00BC76A9">
              <w:rPr>
                <w:rFonts w:ascii="宋体" w:hAnsi="宋体" w:cs="宋体" w:hint="eastAsia"/>
                <w:color w:val="000000"/>
                <w:kern w:val="0"/>
                <w:sz w:val="22"/>
                <w:szCs w:val="22"/>
              </w:rPr>
              <w:t>二级指标</w:t>
            </w:r>
          </w:p>
        </w:tc>
        <w:tc>
          <w:tcPr>
            <w:tcW w:w="2351" w:type="dxa"/>
            <w:gridSpan w:val="3"/>
            <w:tcBorders>
              <w:top w:val="single" w:sz="4" w:space="0" w:color="auto"/>
              <w:left w:val="nil"/>
              <w:bottom w:val="single" w:sz="4" w:space="0" w:color="auto"/>
              <w:right w:val="single" w:sz="4" w:space="0" w:color="000000"/>
            </w:tcBorders>
            <w:shd w:val="clear" w:color="auto" w:fill="auto"/>
            <w:vAlign w:val="center"/>
            <w:hideMark/>
          </w:tcPr>
          <w:p w:rsidR="00BC76A9" w:rsidRPr="00BC76A9" w:rsidRDefault="00BC76A9" w:rsidP="00BC76A9">
            <w:pPr>
              <w:widowControl/>
              <w:jc w:val="center"/>
              <w:rPr>
                <w:rFonts w:ascii="宋体" w:hAnsi="宋体" w:cs="宋体"/>
                <w:color w:val="000000"/>
                <w:kern w:val="0"/>
                <w:sz w:val="22"/>
                <w:szCs w:val="22"/>
              </w:rPr>
            </w:pPr>
            <w:r w:rsidRPr="00BC76A9">
              <w:rPr>
                <w:rFonts w:ascii="宋体" w:hAnsi="宋体" w:cs="宋体" w:hint="eastAsia"/>
                <w:color w:val="000000"/>
                <w:kern w:val="0"/>
                <w:sz w:val="22"/>
                <w:szCs w:val="22"/>
              </w:rPr>
              <w:t>三级指标</w:t>
            </w:r>
          </w:p>
        </w:tc>
        <w:tc>
          <w:tcPr>
            <w:tcW w:w="1756" w:type="dxa"/>
            <w:gridSpan w:val="3"/>
            <w:tcBorders>
              <w:top w:val="nil"/>
              <w:left w:val="nil"/>
              <w:bottom w:val="single" w:sz="4" w:space="0" w:color="auto"/>
              <w:right w:val="single" w:sz="4" w:space="0" w:color="auto"/>
            </w:tcBorders>
            <w:shd w:val="clear" w:color="auto" w:fill="auto"/>
            <w:vAlign w:val="center"/>
            <w:hideMark/>
          </w:tcPr>
          <w:p w:rsidR="00BC76A9" w:rsidRPr="00BC76A9" w:rsidRDefault="00BC76A9" w:rsidP="00BC76A9">
            <w:pPr>
              <w:widowControl/>
              <w:jc w:val="center"/>
              <w:rPr>
                <w:rFonts w:ascii="宋体" w:hAnsi="宋体" w:cs="宋体"/>
                <w:color w:val="000000"/>
                <w:kern w:val="0"/>
                <w:sz w:val="22"/>
                <w:szCs w:val="22"/>
              </w:rPr>
            </w:pPr>
            <w:r w:rsidRPr="00BC76A9">
              <w:rPr>
                <w:rFonts w:ascii="宋体" w:hAnsi="宋体" w:cs="宋体" w:hint="eastAsia"/>
                <w:color w:val="000000"/>
                <w:kern w:val="0"/>
                <w:sz w:val="22"/>
                <w:szCs w:val="22"/>
              </w:rPr>
              <w:t>年初目标值（A）</w:t>
            </w:r>
          </w:p>
        </w:tc>
        <w:tc>
          <w:tcPr>
            <w:tcW w:w="1757" w:type="dxa"/>
            <w:gridSpan w:val="2"/>
            <w:tcBorders>
              <w:top w:val="single" w:sz="4" w:space="0" w:color="auto"/>
              <w:left w:val="nil"/>
              <w:bottom w:val="single" w:sz="4" w:space="0" w:color="auto"/>
              <w:right w:val="single" w:sz="4" w:space="0" w:color="000000"/>
            </w:tcBorders>
            <w:shd w:val="clear" w:color="auto" w:fill="auto"/>
            <w:vAlign w:val="center"/>
            <w:hideMark/>
          </w:tcPr>
          <w:p w:rsidR="00BC76A9" w:rsidRPr="00BC76A9" w:rsidRDefault="00BC76A9" w:rsidP="00BC76A9">
            <w:pPr>
              <w:widowControl/>
              <w:jc w:val="center"/>
              <w:rPr>
                <w:rFonts w:ascii="宋体" w:hAnsi="宋体" w:cs="宋体"/>
                <w:color w:val="000000"/>
                <w:kern w:val="0"/>
                <w:sz w:val="22"/>
                <w:szCs w:val="22"/>
              </w:rPr>
            </w:pPr>
            <w:r w:rsidRPr="00BC76A9">
              <w:rPr>
                <w:rFonts w:ascii="宋体" w:hAnsi="宋体" w:cs="宋体" w:hint="eastAsia"/>
                <w:color w:val="000000"/>
                <w:kern w:val="0"/>
                <w:sz w:val="22"/>
                <w:szCs w:val="22"/>
              </w:rPr>
              <w:t>实际完成值（B）</w:t>
            </w:r>
          </w:p>
        </w:tc>
        <w:tc>
          <w:tcPr>
            <w:tcW w:w="1017" w:type="dxa"/>
            <w:tcBorders>
              <w:top w:val="nil"/>
              <w:left w:val="nil"/>
              <w:bottom w:val="single" w:sz="4" w:space="0" w:color="auto"/>
              <w:right w:val="single" w:sz="4" w:space="0" w:color="auto"/>
            </w:tcBorders>
            <w:shd w:val="clear" w:color="auto" w:fill="auto"/>
            <w:vAlign w:val="center"/>
            <w:hideMark/>
          </w:tcPr>
          <w:p w:rsidR="00BC76A9" w:rsidRPr="00BC76A9" w:rsidRDefault="00BC76A9" w:rsidP="00BC76A9">
            <w:pPr>
              <w:widowControl/>
              <w:jc w:val="center"/>
              <w:rPr>
                <w:rFonts w:ascii="宋体" w:hAnsi="宋体" w:cs="宋体"/>
                <w:color w:val="000000"/>
                <w:kern w:val="0"/>
                <w:sz w:val="22"/>
                <w:szCs w:val="22"/>
              </w:rPr>
            </w:pPr>
            <w:r w:rsidRPr="00BC76A9">
              <w:rPr>
                <w:rFonts w:ascii="宋体" w:hAnsi="宋体" w:cs="宋体" w:hint="eastAsia"/>
                <w:color w:val="000000"/>
                <w:kern w:val="0"/>
                <w:sz w:val="22"/>
                <w:szCs w:val="22"/>
              </w:rPr>
              <w:t>得分</w:t>
            </w:r>
          </w:p>
        </w:tc>
      </w:tr>
      <w:tr w:rsidR="00BC76A9" w:rsidRPr="00BC76A9" w:rsidTr="002B7F28">
        <w:trPr>
          <w:trHeight w:val="571"/>
          <w:jc w:val="center"/>
        </w:trPr>
        <w:tc>
          <w:tcPr>
            <w:tcW w:w="731" w:type="dxa"/>
            <w:vMerge/>
            <w:tcBorders>
              <w:top w:val="nil"/>
              <w:left w:val="single" w:sz="4" w:space="0" w:color="auto"/>
              <w:bottom w:val="single" w:sz="4" w:space="0" w:color="000000"/>
              <w:right w:val="single" w:sz="4" w:space="0" w:color="auto"/>
            </w:tcBorders>
            <w:vAlign w:val="center"/>
            <w:hideMark/>
          </w:tcPr>
          <w:p w:rsidR="00BC76A9" w:rsidRPr="00BC76A9" w:rsidRDefault="00BC76A9" w:rsidP="00BC76A9">
            <w:pPr>
              <w:widowControl/>
              <w:jc w:val="left"/>
              <w:rPr>
                <w:rFonts w:ascii="宋体" w:hAnsi="宋体" w:cs="宋体"/>
                <w:color w:val="000000"/>
                <w:kern w:val="0"/>
                <w:sz w:val="22"/>
                <w:szCs w:val="22"/>
              </w:rPr>
            </w:pPr>
          </w:p>
        </w:tc>
        <w:tc>
          <w:tcPr>
            <w:tcW w:w="1057" w:type="dxa"/>
            <w:vMerge w:val="restart"/>
            <w:tcBorders>
              <w:top w:val="nil"/>
              <w:left w:val="single" w:sz="4" w:space="0" w:color="auto"/>
              <w:bottom w:val="single" w:sz="4" w:space="0" w:color="000000"/>
              <w:right w:val="single" w:sz="4" w:space="0" w:color="auto"/>
            </w:tcBorders>
            <w:shd w:val="clear" w:color="auto" w:fill="auto"/>
            <w:vAlign w:val="center"/>
            <w:hideMark/>
          </w:tcPr>
          <w:p w:rsidR="00BC76A9" w:rsidRPr="00BC76A9" w:rsidRDefault="00BC76A9" w:rsidP="00BC76A9">
            <w:pPr>
              <w:widowControl/>
              <w:jc w:val="center"/>
              <w:rPr>
                <w:rFonts w:ascii="宋体" w:hAnsi="宋体" w:cs="宋体"/>
                <w:color w:val="000000"/>
                <w:kern w:val="0"/>
                <w:sz w:val="22"/>
                <w:szCs w:val="22"/>
              </w:rPr>
            </w:pPr>
            <w:r w:rsidRPr="00BC76A9">
              <w:rPr>
                <w:rFonts w:ascii="宋体" w:hAnsi="宋体" w:cs="宋体" w:hint="eastAsia"/>
                <w:color w:val="000000"/>
                <w:kern w:val="0"/>
                <w:sz w:val="22"/>
                <w:szCs w:val="22"/>
              </w:rPr>
              <w:t>产出指标</w:t>
            </w:r>
          </w:p>
        </w:tc>
        <w:tc>
          <w:tcPr>
            <w:tcW w:w="12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C76A9" w:rsidRPr="00BC76A9" w:rsidRDefault="00BC76A9" w:rsidP="00BC76A9">
            <w:pPr>
              <w:widowControl/>
              <w:jc w:val="center"/>
              <w:rPr>
                <w:rFonts w:ascii="宋体" w:hAnsi="宋体" w:cs="宋体"/>
                <w:color w:val="000000"/>
                <w:kern w:val="0"/>
                <w:sz w:val="20"/>
                <w:szCs w:val="20"/>
              </w:rPr>
            </w:pPr>
            <w:r w:rsidRPr="00BC76A9">
              <w:rPr>
                <w:rFonts w:ascii="宋体" w:hAnsi="宋体" w:cs="宋体" w:hint="eastAsia"/>
                <w:color w:val="000000"/>
                <w:kern w:val="0"/>
                <w:sz w:val="20"/>
                <w:szCs w:val="20"/>
              </w:rPr>
              <w:t>质量指标</w:t>
            </w:r>
          </w:p>
        </w:tc>
        <w:tc>
          <w:tcPr>
            <w:tcW w:w="2351"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BC76A9" w:rsidRPr="00BC76A9" w:rsidRDefault="00BC76A9" w:rsidP="00BC76A9">
            <w:pPr>
              <w:widowControl/>
              <w:jc w:val="center"/>
              <w:rPr>
                <w:rFonts w:ascii="宋体" w:hAnsi="宋体" w:cs="宋体"/>
                <w:color w:val="000000"/>
                <w:kern w:val="0"/>
                <w:sz w:val="22"/>
                <w:szCs w:val="22"/>
              </w:rPr>
            </w:pPr>
            <w:r w:rsidRPr="00BC76A9">
              <w:rPr>
                <w:rFonts w:ascii="宋体" w:hAnsi="宋体" w:cs="宋体" w:hint="eastAsia"/>
                <w:color w:val="000000"/>
                <w:kern w:val="0"/>
                <w:sz w:val="22"/>
                <w:szCs w:val="22"/>
              </w:rPr>
              <w:t>中纤局、省</w:t>
            </w:r>
            <w:proofErr w:type="gramStart"/>
            <w:r w:rsidRPr="00BC76A9">
              <w:rPr>
                <w:rFonts w:ascii="宋体" w:hAnsi="宋体" w:cs="宋体" w:hint="eastAsia"/>
                <w:color w:val="000000"/>
                <w:kern w:val="0"/>
                <w:sz w:val="22"/>
                <w:szCs w:val="22"/>
              </w:rPr>
              <w:t>纤</w:t>
            </w:r>
            <w:proofErr w:type="gramEnd"/>
            <w:r w:rsidRPr="00BC76A9">
              <w:rPr>
                <w:rFonts w:ascii="宋体" w:hAnsi="宋体" w:cs="宋体" w:hint="eastAsia"/>
                <w:color w:val="000000"/>
                <w:kern w:val="0"/>
                <w:sz w:val="22"/>
                <w:szCs w:val="22"/>
              </w:rPr>
              <w:t>检局检查</w:t>
            </w:r>
          </w:p>
        </w:tc>
        <w:tc>
          <w:tcPr>
            <w:tcW w:w="17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C76A9" w:rsidRPr="00BC76A9" w:rsidRDefault="00BC76A9" w:rsidP="00BC76A9">
            <w:pPr>
              <w:widowControl/>
              <w:jc w:val="center"/>
              <w:rPr>
                <w:rFonts w:ascii="宋体" w:hAnsi="宋体" w:cs="宋体"/>
                <w:color w:val="000000"/>
                <w:kern w:val="0"/>
                <w:sz w:val="20"/>
                <w:szCs w:val="20"/>
              </w:rPr>
            </w:pPr>
            <w:r w:rsidRPr="00BC76A9">
              <w:rPr>
                <w:rFonts w:ascii="宋体" w:hAnsi="宋体" w:cs="宋体" w:hint="eastAsia"/>
                <w:color w:val="000000"/>
                <w:kern w:val="0"/>
                <w:sz w:val="20"/>
                <w:szCs w:val="20"/>
              </w:rPr>
              <w:t>无差错</w:t>
            </w:r>
          </w:p>
        </w:tc>
        <w:tc>
          <w:tcPr>
            <w:tcW w:w="1757"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BC76A9" w:rsidRPr="00BC76A9" w:rsidRDefault="00BC76A9" w:rsidP="00BC76A9">
            <w:pPr>
              <w:widowControl/>
              <w:jc w:val="center"/>
              <w:rPr>
                <w:rFonts w:ascii="宋体" w:hAnsi="宋体" w:cs="宋体"/>
                <w:color w:val="000000"/>
                <w:kern w:val="0"/>
                <w:sz w:val="22"/>
                <w:szCs w:val="22"/>
              </w:rPr>
            </w:pPr>
            <w:r w:rsidRPr="00BC76A9">
              <w:rPr>
                <w:rFonts w:ascii="宋体" w:hAnsi="宋体" w:cs="宋体" w:hint="eastAsia"/>
                <w:color w:val="000000"/>
                <w:kern w:val="0"/>
                <w:sz w:val="22"/>
                <w:szCs w:val="22"/>
              </w:rPr>
              <w:t>无差错</w:t>
            </w:r>
          </w:p>
        </w:tc>
        <w:tc>
          <w:tcPr>
            <w:tcW w:w="1017" w:type="dxa"/>
            <w:tcBorders>
              <w:top w:val="nil"/>
              <w:left w:val="nil"/>
              <w:bottom w:val="single" w:sz="4" w:space="0" w:color="auto"/>
              <w:right w:val="single" w:sz="4" w:space="0" w:color="auto"/>
            </w:tcBorders>
            <w:shd w:val="clear" w:color="auto" w:fill="auto"/>
            <w:vAlign w:val="center"/>
            <w:hideMark/>
          </w:tcPr>
          <w:p w:rsidR="00BC76A9" w:rsidRPr="00BC76A9" w:rsidRDefault="002B7F28" w:rsidP="00BC76A9">
            <w:pPr>
              <w:widowControl/>
              <w:jc w:val="center"/>
              <w:rPr>
                <w:rFonts w:ascii="宋体" w:hAnsi="宋体" w:cs="宋体"/>
                <w:color w:val="000000"/>
                <w:kern w:val="0"/>
                <w:sz w:val="22"/>
                <w:szCs w:val="22"/>
              </w:rPr>
            </w:pPr>
            <w:r>
              <w:rPr>
                <w:rFonts w:ascii="宋体" w:hAnsi="宋体" w:cs="宋体" w:hint="eastAsia"/>
                <w:color w:val="000000"/>
                <w:kern w:val="0"/>
                <w:sz w:val="22"/>
                <w:szCs w:val="22"/>
              </w:rPr>
              <w:t>30</w:t>
            </w:r>
          </w:p>
        </w:tc>
      </w:tr>
      <w:tr w:rsidR="00BC76A9" w:rsidRPr="00BC76A9" w:rsidTr="002B7F28">
        <w:trPr>
          <w:trHeight w:val="571"/>
          <w:jc w:val="center"/>
        </w:trPr>
        <w:tc>
          <w:tcPr>
            <w:tcW w:w="731" w:type="dxa"/>
            <w:vMerge/>
            <w:tcBorders>
              <w:top w:val="nil"/>
              <w:left w:val="single" w:sz="4" w:space="0" w:color="auto"/>
              <w:bottom w:val="single" w:sz="4" w:space="0" w:color="000000"/>
              <w:right w:val="single" w:sz="4" w:space="0" w:color="auto"/>
            </w:tcBorders>
            <w:vAlign w:val="center"/>
            <w:hideMark/>
          </w:tcPr>
          <w:p w:rsidR="00BC76A9" w:rsidRPr="00BC76A9" w:rsidRDefault="00BC76A9" w:rsidP="00BC76A9">
            <w:pPr>
              <w:widowControl/>
              <w:jc w:val="left"/>
              <w:rPr>
                <w:rFonts w:ascii="宋体" w:hAnsi="宋体" w:cs="宋体"/>
                <w:color w:val="000000"/>
                <w:kern w:val="0"/>
                <w:sz w:val="22"/>
                <w:szCs w:val="22"/>
              </w:rPr>
            </w:pPr>
          </w:p>
        </w:tc>
        <w:tc>
          <w:tcPr>
            <w:tcW w:w="1057" w:type="dxa"/>
            <w:vMerge/>
            <w:tcBorders>
              <w:top w:val="nil"/>
              <w:left w:val="single" w:sz="4" w:space="0" w:color="auto"/>
              <w:bottom w:val="single" w:sz="4" w:space="0" w:color="000000"/>
              <w:right w:val="single" w:sz="4" w:space="0" w:color="auto"/>
            </w:tcBorders>
            <w:vAlign w:val="center"/>
            <w:hideMark/>
          </w:tcPr>
          <w:p w:rsidR="00BC76A9" w:rsidRPr="00BC76A9" w:rsidRDefault="00BC76A9" w:rsidP="00BC76A9">
            <w:pPr>
              <w:widowControl/>
              <w:jc w:val="left"/>
              <w:rPr>
                <w:rFonts w:ascii="宋体" w:hAnsi="宋体" w:cs="宋体"/>
                <w:color w:val="000000"/>
                <w:kern w:val="0"/>
                <w:sz w:val="22"/>
                <w:szCs w:val="22"/>
              </w:rPr>
            </w:pPr>
          </w:p>
        </w:tc>
        <w:tc>
          <w:tcPr>
            <w:tcW w:w="1254" w:type="dxa"/>
            <w:tcBorders>
              <w:top w:val="nil"/>
              <w:left w:val="single" w:sz="4" w:space="0" w:color="000000"/>
              <w:bottom w:val="single" w:sz="4" w:space="0" w:color="000000"/>
              <w:right w:val="single" w:sz="4" w:space="0" w:color="000000"/>
            </w:tcBorders>
            <w:shd w:val="clear" w:color="auto" w:fill="auto"/>
            <w:vAlign w:val="center"/>
            <w:hideMark/>
          </w:tcPr>
          <w:p w:rsidR="00BC76A9" w:rsidRPr="00BC76A9" w:rsidRDefault="00BC76A9" w:rsidP="00BC76A9">
            <w:pPr>
              <w:widowControl/>
              <w:jc w:val="center"/>
              <w:rPr>
                <w:rFonts w:ascii="宋体" w:hAnsi="宋体" w:cs="宋体"/>
                <w:color w:val="000000"/>
                <w:kern w:val="0"/>
                <w:sz w:val="20"/>
                <w:szCs w:val="20"/>
              </w:rPr>
            </w:pPr>
            <w:r w:rsidRPr="00BC76A9">
              <w:rPr>
                <w:rFonts w:ascii="宋体" w:hAnsi="宋体" w:cs="宋体" w:hint="eastAsia"/>
                <w:color w:val="000000"/>
                <w:kern w:val="0"/>
                <w:sz w:val="20"/>
                <w:szCs w:val="20"/>
              </w:rPr>
              <w:t>时效指标</w:t>
            </w:r>
          </w:p>
        </w:tc>
        <w:tc>
          <w:tcPr>
            <w:tcW w:w="2351"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BC76A9" w:rsidRPr="00BC76A9" w:rsidRDefault="00BC76A9" w:rsidP="00BC76A9">
            <w:pPr>
              <w:widowControl/>
              <w:jc w:val="center"/>
              <w:rPr>
                <w:rFonts w:ascii="宋体" w:hAnsi="宋体" w:cs="宋体"/>
                <w:color w:val="000000"/>
                <w:kern w:val="0"/>
                <w:sz w:val="22"/>
                <w:szCs w:val="22"/>
              </w:rPr>
            </w:pPr>
            <w:r w:rsidRPr="00BC76A9">
              <w:rPr>
                <w:rFonts w:ascii="宋体" w:hAnsi="宋体" w:cs="宋体" w:hint="eastAsia"/>
                <w:color w:val="000000"/>
                <w:kern w:val="0"/>
                <w:sz w:val="22"/>
                <w:szCs w:val="22"/>
              </w:rPr>
              <w:t>辖区内监督检查</w:t>
            </w:r>
          </w:p>
        </w:tc>
        <w:tc>
          <w:tcPr>
            <w:tcW w:w="1756" w:type="dxa"/>
            <w:gridSpan w:val="3"/>
            <w:tcBorders>
              <w:top w:val="nil"/>
              <w:left w:val="single" w:sz="4" w:space="0" w:color="000000"/>
              <w:bottom w:val="single" w:sz="4" w:space="0" w:color="000000"/>
              <w:right w:val="single" w:sz="4" w:space="0" w:color="000000"/>
            </w:tcBorders>
            <w:shd w:val="clear" w:color="auto" w:fill="auto"/>
            <w:vAlign w:val="center"/>
            <w:hideMark/>
          </w:tcPr>
          <w:p w:rsidR="00BC76A9" w:rsidRPr="00BC76A9" w:rsidRDefault="00BC76A9" w:rsidP="00BC76A9">
            <w:pPr>
              <w:widowControl/>
              <w:jc w:val="center"/>
              <w:rPr>
                <w:rFonts w:ascii="宋体" w:hAnsi="宋体" w:cs="宋体"/>
                <w:color w:val="000000"/>
                <w:kern w:val="0"/>
                <w:sz w:val="20"/>
                <w:szCs w:val="20"/>
              </w:rPr>
            </w:pPr>
            <w:r w:rsidRPr="00BC76A9">
              <w:rPr>
                <w:rFonts w:ascii="宋体" w:hAnsi="宋体" w:cs="宋体" w:hint="eastAsia"/>
                <w:color w:val="000000"/>
                <w:kern w:val="0"/>
                <w:sz w:val="20"/>
                <w:szCs w:val="20"/>
              </w:rPr>
              <w:t>全年</w:t>
            </w:r>
          </w:p>
        </w:tc>
        <w:tc>
          <w:tcPr>
            <w:tcW w:w="1757"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BC76A9" w:rsidRPr="00BC76A9" w:rsidRDefault="00BC76A9" w:rsidP="00BC76A9">
            <w:pPr>
              <w:widowControl/>
              <w:jc w:val="center"/>
              <w:rPr>
                <w:rFonts w:ascii="宋体" w:hAnsi="宋体" w:cs="宋体"/>
                <w:color w:val="000000"/>
                <w:kern w:val="0"/>
                <w:sz w:val="22"/>
                <w:szCs w:val="22"/>
              </w:rPr>
            </w:pPr>
            <w:r w:rsidRPr="00BC76A9">
              <w:rPr>
                <w:rFonts w:ascii="宋体" w:hAnsi="宋体" w:cs="宋体" w:hint="eastAsia"/>
                <w:color w:val="000000"/>
                <w:kern w:val="0"/>
                <w:sz w:val="22"/>
                <w:szCs w:val="22"/>
              </w:rPr>
              <w:t>全年</w:t>
            </w:r>
          </w:p>
        </w:tc>
        <w:tc>
          <w:tcPr>
            <w:tcW w:w="1017" w:type="dxa"/>
            <w:tcBorders>
              <w:top w:val="nil"/>
              <w:left w:val="nil"/>
              <w:bottom w:val="single" w:sz="4" w:space="0" w:color="auto"/>
              <w:right w:val="single" w:sz="4" w:space="0" w:color="auto"/>
            </w:tcBorders>
            <w:shd w:val="clear" w:color="auto" w:fill="auto"/>
            <w:vAlign w:val="center"/>
            <w:hideMark/>
          </w:tcPr>
          <w:p w:rsidR="00BC76A9" w:rsidRPr="00BC76A9" w:rsidRDefault="002B7F28" w:rsidP="00BC76A9">
            <w:pPr>
              <w:widowControl/>
              <w:jc w:val="center"/>
              <w:rPr>
                <w:rFonts w:ascii="宋体" w:hAnsi="宋体" w:cs="宋体"/>
                <w:color w:val="000000"/>
                <w:kern w:val="0"/>
                <w:sz w:val="22"/>
                <w:szCs w:val="22"/>
              </w:rPr>
            </w:pPr>
            <w:r>
              <w:rPr>
                <w:rFonts w:ascii="宋体" w:hAnsi="宋体" w:cs="宋体" w:hint="eastAsia"/>
                <w:color w:val="000000"/>
                <w:kern w:val="0"/>
                <w:sz w:val="22"/>
                <w:szCs w:val="22"/>
              </w:rPr>
              <w:t>15</w:t>
            </w:r>
          </w:p>
        </w:tc>
      </w:tr>
      <w:tr w:rsidR="00BC76A9" w:rsidRPr="00BC76A9" w:rsidTr="002B7F28">
        <w:trPr>
          <w:trHeight w:val="571"/>
          <w:jc w:val="center"/>
        </w:trPr>
        <w:tc>
          <w:tcPr>
            <w:tcW w:w="731" w:type="dxa"/>
            <w:vMerge/>
            <w:tcBorders>
              <w:top w:val="nil"/>
              <w:left w:val="single" w:sz="4" w:space="0" w:color="auto"/>
              <w:bottom w:val="single" w:sz="4" w:space="0" w:color="000000"/>
              <w:right w:val="single" w:sz="4" w:space="0" w:color="auto"/>
            </w:tcBorders>
            <w:vAlign w:val="center"/>
            <w:hideMark/>
          </w:tcPr>
          <w:p w:rsidR="00BC76A9" w:rsidRPr="00BC76A9" w:rsidRDefault="00BC76A9" w:rsidP="00BC76A9">
            <w:pPr>
              <w:widowControl/>
              <w:jc w:val="left"/>
              <w:rPr>
                <w:rFonts w:ascii="宋体" w:hAnsi="宋体" w:cs="宋体"/>
                <w:color w:val="000000"/>
                <w:kern w:val="0"/>
                <w:sz w:val="22"/>
                <w:szCs w:val="22"/>
              </w:rPr>
            </w:pPr>
          </w:p>
        </w:tc>
        <w:tc>
          <w:tcPr>
            <w:tcW w:w="1057" w:type="dxa"/>
            <w:vMerge/>
            <w:tcBorders>
              <w:top w:val="nil"/>
              <w:left w:val="single" w:sz="4" w:space="0" w:color="auto"/>
              <w:bottom w:val="single" w:sz="4" w:space="0" w:color="000000"/>
              <w:right w:val="single" w:sz="4" w:space="0" w:color="auto"/>
            </w:tcBorders>
            <w:vAlign w:val="center"/>
            <w:hideMark/>
          </w:tcPr>
          <w:p w:rsidR="00BC76A9" w:rsidRPr="00BC76A9" w:rsidRDefault="00BC76A9" w:rsidP="00BC76A9">
            <w:pPr>
              <w:widowControl/>
              <w:jc w:val="left"/>
              <w:rPr>
                <w:rFonts w:ascii="宋体" w:hAnsi="宋体" w:cs="宋体"/>
                <w:color w:val="000000"/>
                <w:kern w:val="0"/>
                <w:sz w:val="22"/>
                <w:szCs w:val="22"/>
              </w:rPr>
            </w:pPr>
          </w:p>
        </w:tc>
        <w:tc>
          <w:tcPr>
            <w:tcW w:w="1254" w:type="dxa"/>
            <w:tcBorders>
              <w:top w:val="nil"/>
              <w:left w:val="single" w:sz="4" w:space="0" w:color="000000"/>
              <w:bottom w:val="single" w:sz="4" w:space="0" w:color="000000"/>
              <w:right w:val="single" w:sz="4" w:space="0" w:color="000000"/>
            </w:tcBorders>
            <w:shd w:val="clear" w:color="auto" w:fill="auto"/>
            <w:vAlign w:val="center"/>
            <w:hideMark/>
          </w:tcPr>
          <w:p w:rsidR="00BC76A9" w:rsidRPr="00BC76A9" w:rsidRDefault="00BC76A9" w:rsidP="00BC76A9">
            <w:pPr>
              <w:widowControl/>
              <w:jc w:val="center"/>
              <w:rPr>
                <w:rFonts w:ascii="宋体" w:hAnsi="宋体" w:cs="宋体"/>
                <w:color w:val="000000"/>
                <w:kern w:val="0"/>
                <w:sz w:val="20"/>
                <w:szCs w:val="20"/>
              </w:rPr>
            </w:pPr>
            <w:r w:rsidRPr="00BC76A9">
              <w:rPr>
                <w:rFonts w:ascii="宋体" w:hAnsi="宋体" w:cs="宋体" w:hint="eastAsia"/>
                <w:color w:val="000000"/>
                <w:kern w:val="0"/>
                <w:sz w:val="20"/>
                <w:szCs w:val="20"/>
              </w:rPr>
              <w:t>时效指标</w:t>
            </w:r>
          </w:p>
        </w:tc>
        <w:tc>
          <w:tcPr>
            <w:tcW w:w="2351"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BC76A9" w:rsidRPr="00BC76A9" w:rsidRDefault="00BC76A9" w:rsidP="00BC76A9">
            <w:pPr>
              <w:widowControl/>
              <w:jc w:val="center"/>
              <w:rPr>
                <w:rFonts w:ascii="宋体" w:hAnsi="宋体" w:cs="宋体"/>
                <w:color w:val="000000"/>
                <w:kern w:val="0"/>
                <w:sz w:val="22"/>
                <w:szCs w:val="22"/>
              </w:rPr>
            </w:pPr>
            <w:r w:rsidRPr="00BC76A9">
              <w:rPr>
                <w:rFonts w:ascii="宋体" w:hAnsi="宋体" w:cs="宋体" w:hint="eastAsia"/>
                <w:color w:val="000000"/>
                <w:kern w:val="0"/>
                <w:sz w:val="22"/>
                <w:szCs w:val="22"/>
              </w:rPr>
              <w:t>完成及时率指标</w:t>
            </w:r>
          </w:p>
        </w:tc>
        <w:tc>
          <w:tcPr>
            <w:tcW w:w="1756" w:type="dxa"/>
            <w:gridSpan w:val="3"/>
            <w:tcBorders>
              <w:top w:val="nil"/>
              <w:left w:val="single" w:sz="4" w:space="0" w:color="000000"/>
              <w:bottom w:val="single" w:sz="4" w:space="0" w:color="000000"/>
              <w:right w:val="single" w:sz="4" w:space="0" w:color="000000"/>
            </w:tcBorders>
            <w:shd w:val="clear" w:color="auto" w:fill="auto"/>
            <w:vAlign w:val="center"/>
            <w:hideMark/>
          </w:tcPr>
          <w:p w:rsidR="00BC76A9" w:rsidRPr="00BC76A9" w:rsidRDefault="00BC76A9" w:rsidP="00BC76A9">
            <w:pPr>
              <w:widowControl/>
              <w:jc w:val="center"/>
              <w:rPr>
                <w:rFonts w:ascii="宋体" w:hAnsi="宋体" w:cs="宋体"/>
                <w:color w:val="000000"/>
                <w:kern w:val="0"/>
                <w:sz w:val="20"/>
                <w:szCs w:val="20"/>
              </w:rPr>
            </w:pPr>
            <w:r w:rsidRPr="00BC76A9">
              <w:rPr>
                <w:rFonts w:ascii="宋体" w:hAnsi="宋体" w:cs="宋体" w:hint="eastAsia"/>
                <w:color w:val="000000"/>
                <w:kern w:val="0"/>
                <w:sz w:val="20"/>
                <w:szCs w:val="20"/>
              </w:rPr>
              <w:t>5天内出检验结果</w:t>
            </w:r>
          </w:p>
        </w:tc>
        <w:tc>
          <w:tcPr>
            <w:tcW w:w="1757"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BC76A9" w:rsidRPr="002B7F28" w:rsidRDefault="00BC76A9" w:rsidP="00BC76A9">
            <w:pPr>
              <w:widowControl/>
              <w:jc w:val="center"/>
              <w:rPr>
                <w:rFonts w:ascii="宋体" w:hAnsi="宋体" w:cs="宋体"/>
                <w:color w:val="000000"/>
                <w:kern w:val="0"/>
                <w:sz w:val="20"/>
                <w:szCs w:val="20"/>
              </w:rPr>
            </w:pPr>
            <w:r w:rsidRPr="002B7F28">
              <w:rPr>
                <w:rFonts w:ascii="宋体" w:hAnsi="宋体" w:cs="宋体" w:hint="eastAsia"/>
                <w:color w:val="000000"/>
                <w:kern w:val="0"/>
                <w:sz w:val="20"/>
                <w:szCs w:val="20"/>
              </w:rPr>
              <w:t>5天内出检验结果</w:t>
            </w:r>
          </w:p>
        </w:tc>
        <w:tc>
          <w:tcPr>
            <w:tcW w:w="1017" w:type="dxa"/>
            <w:tcBorders>
              <w:top w:val="nil"/>
              <w:left w:val="nil"/>
              <w:bottom w:val="single" w:sz="4" w:space="0" w:color="auto"/>
              <w:right w:val="single" w:sz="4" w:space="0" w:color="auto"/>
            </w:tcBorders>
            <w:shd w:val="clear" w:color="auto" w:fill="auto"/>
            <w:vAlign w:val="center"/>
            <w:hideMark/>
          </w:tcPr>
          <w:p w:rsidR="00BC76A9" w:rsidRPr="00BC76A9" w:rsidRDefault="002B7F28" w:rsidP="00BC76A9">
            <w:pPr>
              <w:widowControl/>
              <w:jc w:val="center"/>
              <w:rPr>
                <w:rFonts w:ascii="宋体" w:hAnsi="宋体" w:cs="宋体"/>
                <w:color w:val="000000"/>
                <w:kern w:val="0"/>
                <w:sz w:val="22"/>
                <w:szCs w:val="22"/>
              </w:rPr>
            </w:pPr>
            <w:r>
              <w:rPr>
                <w:rFonts w:ascii="宋体" w:hAnsi="宋体" w:cs="宋体" w:hint="eastAsia"/>
                <w:color w:val="000000"/>
                <w:kern w:val="0"/>
                <w:sz w:val="22"/>
                <w:szCs w:val="22"/>
              </w:rPr>
              <w:t>25</w:t>
            </w:r>
          </w:p>
        </w:tc>
      </w:tr>
      <w:tr w:rsidR="00BC76A9" w:rsidRPr="00BC76A9" w:rsidTr="002B7F28">
        <w:trPr>
          <w:trHeight w:val="571"/>
          <w:jc w:val="center"/>
        </w:trPr>
        <w:tc>
          <w:tcPr>
            <w:tcW w:w="731" w:type="dxa"/>
            <w:vMerge/>
            <w:tcBorders>
              <w:top w:val="nil"/>
              <w:left w:val="single" w:sz="4" w:space="0" w:color="auto"/>
              <w:bottom w:val="single" w:sz="4" w:space="0" w:color="000000"/>
              <w:right w:val="single" w:sz="4" w:space="0" w:color="auto"/>
            </w:tcBorders>
            <w:vAlign w:val="center"/>
            <w:hideMark/>
          </w:tcPr>
          <w:p w:rsidR="00BC76A9" w:rsidRPr="00BC76A9" w:rsidRDefault="00BC76A9" w:rsidP="00BC76A9">
            <w:pPr>
              <w:widowControl/>
              <w:jc w:val="left"/>
              <w:rPr>
                <w:rFonts w:ascii="宋体" w:hAnsi="宋体" w:cs="宋体"/>
                <w:color w:val="000000"/>
                <w:kern w:val="0"/>
                <w:sz w:val="22"/>
                <w:szCs w:val="22"/>
              </w:rPr>
            </w:pPr>
          </w:p>
        </w:tc>
        <w:tc>
          <w:tcPr>
            <w:tcW w:w="1057" w:type="dxa"/>
            <w:tcBorders>
              <w:top w:val="nil"/>
              <w:left w:val="single" w:sz="4" w:space="0" w:color="auto"/>
              <w:bottom w:val="single" w:sz="4" w:space="0" w:color="000000"/>
              <w:right w:val="single" w:sz="4" w:space="0" w:color="auto"/>
            </w:tcBorders>
            <w:shd w:val="clear" w:color="auto" w:fill="auto"/>
            <w:vAlign w:val="center"/>
            <w:hideMark/>
          </w:tcPr>
          <w:p w:rsidR="00BC76A9" w:rsidRPr="00BC76A9" w:rsidRDefault="00BC76A9" w:rsidP="00BC76A9">
            <w:pPr>
              <w:widowControl/>
              <w:jc w:val="center"/>
              <w:rPr>
                <w:rFonts w:ascii="宋体" w:hAnsi="宋体" w:cs="宋体"/>
                <w:color w:val="000000"/>
                <w:kern w:val="0"/>
                <w:sz w:val="22"/>
                <w:szCs w:val="22"/>
              </w:rPr>
            </w:pPr>
            <w:r w:rsidRPr="00BC76A9">
              <w:rPr>
                <w:rFonts w:ascii="宋体" w:hAnsi="宋体" w:cs="宋体" w:hint="eastAsia"/>
                <w:color w:val="000000"/>
                <w:kern w:val="0"/>
                <w:sz w:val="22"/>
                <w:szCs w:val="22"/>
              </w:rPr>
              <w:t>满意度指标</w:t>
            </w:r>
          </w:p>
        </w:tc>
        <w:tc>
          <w:tcPr>
            <w:tcW w:w="1254" w:type="dxa"/>
            <w:tcBorders>
              <w:top w:val="nil"/>
              <w:left w:val="nil"/>
              <w:bottom w:val="single" w:sz="4" w:space="0" w:color="auto"/>
              <w:right w:val="single" w:sz="4" w:space="0" w:color="auto"/>
            </w:tcBorders>
            <w:shd w:val="clear" w:color="auto" w:fill="auto"/>
            <w:vAlign w:val="center"/>
            <w:hideMark/>
          </w:tcPr>
          <w:p w:rsidR="00BC76A9" w:rsidRPr="00BC76A9" w:rsidRDefault="00BC76A9" w:rsidP="00BC76A9">
            <w:pPr>
              <w:widowControl/>
              <w:jc w:val="center"/>
              <w:rPr>
                <w:rFonts w:ascii="宋体" w:hAnsi="宋体" w:cs="宋体"/>
                <w:color w:val="000000"/>
                <w:kern w:val="0"/>
                <w:sz w:val="22"/>
                <w:szCs w:val="22"/>
              </w:rPr>
            </w:pPr>
            <w:r w:rsidRPr="00BC76A9">
              <w:rPr>
                <w:rFonts w:ascii="宋体" w:hAnsi="宋体" w:cs="宋体" w:hint="eastAsia"/>
                <w:color w:val="000000"/>
                <w:kern w:val="0"/>
                <w:sz w:val="22"/>
                <w:szCs w:val="22"/>
              </w:rPr>
              <w:t>服务对象满意度</w:t>
            </w:r>
          </w:p>
        </w:tc>
        <w:tc>
          <w:tcPr>
            <w:tcW w:w="2351" w:type="dxa"/>
            <w:gridSpan w:val="3"/>
            <w:tcBorders>
              <w:top w:val="single" w:sz="4" w:space="0" w:color="auto"/>
              <w:left w:val="nil"/>
              <w:bottom w:val="single" w:sz="4" w:space="0" w:color="auto"/>
              <w:right w:val="single" w:sz="4" w:space="0" w:color="000000"/>
            </w:tcBorders>
            <w:shd w:val="clear" w:color="auto" w:fill="auto"/>
            <w:vAlign w:val="center"/>
            <w:hideMark/>
          </w:tcPr>
          <w:p w:rsidR="00BC76A9" w:rsidRPr="00BC76A9" w:rsidRDefault="00BC76A9" w:rsidP="00BC76A9">
            <w:pPr>
              <w:widowControl/>
              <w:jc w:val="center"/>
              <w:rPr>
                <w:rFonts w:ascii="宋体" w:hAnsi="宋体" w:cs="宋体"/>
                <w:color w:val="000000"/>
                <w:kern w:val="0"/>
                <w:sz w:val="22"/>
                <w:szCs w:val="22"/>
              </w:rPr>
            </w:pPr>
            <w:r w:rsidRPr="00BC76A9">
              <w:rPr>
                <w:rFonts w:ascii="宋体" w:hAnsi="宋体" w:cs="宋体" w:hint="eastAsia"/>
                <w:color w:val="000000"/>
                <w:kern w:val="0"/>
                <w:sz w:val="22"/>
                <w:szCs w:val="22"/>
              </w:rPr>
              <w:t>客户满意度</w:t>
            </w:r>
          </w:p>
        </w:tc>
        <w:tc>
          <w:tcPr>
            <w:tcW w:w="17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C76A9" w:rsidRPr="00BC76A9" w:rsidRDefault="00BC76A9" w:rsidP="00BC76A9">
            <w:pPr>
              <w:widowControl/>
              <w:jc w:val="center"/>
              <w:rPr>
                <w:rFonts w:ascii="宋体" w:hAnsi="宋体" w:cs="宋体"/>
                <w:color w:val="000000"/>
                <w:kern w:val="0"/>
                <w:sz w:val="20"/>
                <w:szCs w:val="20"/>
              </w:rPr>
            </w:pPr>
            <w:r w:rsidRPr="00BC76A9">
              <w:rPr>
                <w:rFonts w:ascii="宋体" w:hAnsi="宋体" w:cs="宋体" w:hint="eastAsia"/>
                <w:color w:val="000000"/>
                <w:kern w:val="0"/>
                <w:sz w:val="20"/>
                <w:szCs w:val="20"/>
              </w:rPr>
              <w:t>100%</w:t>
            </w:r>
          </w:p>
        </w:tc>
        <w:tc>
          <w:tcPr>
            <w:tcW w:w="1757"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BC76A9" w:rsidRPr="00BC76A9" w:rsidRDefault="00BC76A9" w:rsidP="00BC76A9">
            <w:pPr>
              <w:widowControl/>
              <w:jc w:val="center"/>
              <w:rPr>
                <w:rFonts w:ascii="宋体" w:hAnsi="宋体" w:cs="宋体"/>
                <w:color w:val="000000"/>
                <w:kern w:val="0"/>
                <w:sz w:val="22"/>
                <w:szCs w:val="22"/>
              </w:rPr>
            </w:pPr>
            <w:r w:rsidRPr="00BC76A9">
              <w:rPr>
                <w:rFonts w:ascii="宋体" w:hAnsi="宋体" w:cs="宋体" w:hint="eastAsia"/>
                <w:color w:val="000000"/>
                <w:kern w:val="0"/>
                <w:sz w:val="22"/>
                <w:szCs w:val="22"/>
              </w:rPr>
              <w:t>100%</w:t>
            </w:r>
          </w:p>
        </w:tc>
        <w:tc>
          <w:tcPr>
            <w:tcW w:w="1017" w:type="dxa"/>
            <w:tcBorders>
              <w:top w:val="nil"/>
              <w:left w:val="nil"/>
              <w:bottom w:val="single" w:sz="4" w:space="0" w:color="auto"/>
              <w:right w:val="single" w:sz="4" w:space="0" w:color="auto"/>
            </w:tcBorders>
            <w:shd w:val="clear" w:color="auto" w:fill="auto"/>
            <w:vAlign w:val="center"/>
            <w:hideMark/>
          </w:tcPr>
          <w:p w:rsidR="00BC76A9" w:rsidRPr="00BC76A9" w:rsidRDefault="002B7F28" w:rsidP="002B7F28">
            <w:pPr>
              <w:widowControl/>
              <w:jc w:val="center"/>
              <w:rPr>
                <w:rFonts w:ascii="宋体" w:hAnsi="宋体" w:cs="宋体"/>
                <w:color w:val="000000"/>
                <w:kern w:val="0"/>
                <w:sz w:val="22"/>
                <w:szCs w:val="22"/>
              </w:rPr>
            </w:pPr>
            <w:r>
              <w:rPr>
                <w:rFonts w:ascii="宋体" w:hAnsi="宋体" w:cs="宋体" w:hint="eastAsia"/>
                <w:color w:val="000000"/>
                <w:kern w:val="0"/>
                <w:sz w:val="22"/>
                <w:szCs w:val="22"/>
              </w:rPr>
              <w:t>10</w:t>
            </w:r>
          </w:p>
        </w:tc>
      </w:tr>
      <w:tr w:rsidR="00BC76A9" w:rsidRPr="00BC76A9" w:rsidTr="002B7F28">
        <w:trPr>
          <w:trHeight w:val="519"/>
          <w:jc w:val="center"/>
        </w:trPr>
        <w:tc>
          <w:tcPr>
            <w:tcW w:w="1788" w:type="dxa"/>
            <w:gridSpan w:val="2"/>
            <w:tcBorders>
              <w:top w:val="nil"/>
              <w:left w:val="single" w:sz="4" w:space="0" w:color="auto"/>
              <w:bottom w:val="single" w:sz="4" w:space="0" w:color="auto"/>
              <w:right w:val="single" w:sz="4" w:space="0" w:color="auto"/>
            </w:tcBorders>
            <w:shd w:val="clear" w:color="auto" w:fill="auto"/>
            <w:vAlign w:val="center"/>
            <w:hideMark/>
          </w:tcPr>
          <w:p w:rsidR="00BC76A9" w:rsidRPr="00BC76A9" w:rsidRDefault="00BC76A9" w:rsidP="00BC76A9">
            <w:pPr>
              <w:widowControl/>
              <w:jc w:val="center"/>
              <w:rPr>
                <w:rFonts w:ascii="宋体" w:hAnsi="宋体" w:cs="宋体"/>
                <w:color w:val="000000"/>
                <w:kern w:val="0"/>
                <w:sz w:val="22"/>
                <w:szCs w:val="22"/>
              </w:rPr>
            </w:pPr>
            <w:r w:rsidRPr="00BC76A9">
              <w:rPr>
                <w:rFonts w:ascii="宋体" w:hAnsi="宋体" w:cs="宋体" w:hint="eastAsia"/>
                <w:color w:val="000000"/>
                <w:kern w:val="0"/>
                <w:sz w:val="22"/>
                <w:szCs w:val="22"/>
              </w:rPr>
              <w:t>总分</w:t>
            </w:r>
          </w:p>
        </w:tc>
        <w:tc>
          <w:tcPr>
            <w:tcW w:w="8135" w:type="dxa"/>
            <w:gridSpan w:val="10"/>
            <w:tcBorders>
              <w:top w:val="single" w:sz="4" w:space="0" w:color="auto"/>
              <w:left w:val="nil"/>
              <w:bottom w:val="single" w:sz="4" w:space="0" w:color="auto"/>
              <w:right w:val="single" w:sz="4" w:space="0" w:color="000000"/>
            </w:tcBorders>
            <w:shd w:val="clear" w:color="auto" w:fill="auto"/>
            <w:vAlign w:val="center"/>
            <w:hideMark/>
          </w:tcPr>
          <w:p w:rsidR="00BC76A9" w:rsidRPr="00BC76A9" w:rsidRDefault="002B7F28" w:rsidP="002B7F28">
            <w:pPr>
              <w:widowControl/>
              <w:jc w:val="center"/>
              <w:rPr>
                <w:rFonts w:ascii="宋体" w:hAnsi="宋体" w:cs="宋体"/>
                <w:color w:val="000000"/>
                <w:kern w:val="0"/>
                <w:sz w:val="22"/>
                <w:szCs w:val="22"/>
              </w:rPr>
            </w:pPr>
            <w:r>
              <w:rPr>
                <w:rFonts w:ascii="宋体" w:hAnsi="宋体" w:cs="宋体" w:hint="eastAsia"/>
                <w:color w:val="000000"/>
                <w:kern w:val="0"/>
                <w:sz w:val="22"/>
                <w:szCs w:val="22"/>
              </w:rPr>
              <w:t>84.8</w:t>
            </w:r>
          </w:p>
        </w:tc>
      </w:tr>
      <w:tr w:rsidR="00BC76A9" w:rsidRPr="00BC76A9" w:rsidTr="002B7F28">
        <w:trPr>
          <w:trHeight w:val="764"/>
          <w:jc w:val="center"/>
        </w:trPr>
        <w:tc>
          <w:tcPr>
            <w:tcW w:w="1788"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BC76A9" w:rsidRDefault="00BC76A9" w:rsidP="00BC76A9">
            <w:pPr>
              <w:widowControl/>
              <w:jc w:val="center"/>
              <w:rPr>
                <w:rFonts w:ascii="宋体" w:hAnsi="宋体" w:cs="宋体"/>
                <w:color w:val="000000"/>
                <w:kern w:val="0"/>
                <w:sz w:val="22"/>
                <w:szCs w:val="22"/>
              </w:rPr>
            </w:pPr>
            <w:r w:rsidRPr="00BC76A9">
              <w:rPr>
                <w:rFonts w:ascii="宋体" w:hAnsi="宋体" w:cs="宋体" w:hint="eastAsia"/>
                <w:color w:val="000000"/>
                <w:kern w:val="0"/>
                <w:sz w:val="22"/>
                <w:szCs w:val="22"/>
              </w:rPr>
              <w:t>偏差大或目标</w:t>
            </w:r>
          </w:p>
          <w:p w:rsidR="00BC76A9" w:rsidRPr="00BC76A9" w:rsidRDefault="00BC76A9" w:rsidP="00BC76A9">
            <w:pPr>
              <w:widowControl/>
              <w:jc w:val="center"/>
              <w:rPr>
                <w:rFonts w:ascii="宋体" w:hAnsi="宋体" w:cs="宋体"/>
                <w:color w:val="000000"/>
                <w:kern w:val="0"/>
                <w:sz w:val="22"/>
                <w:szCs w:val="22"/>
              </w:rPr>
            </w:pPr>
            <w:r w:rsidRPr="00BC76A9">
              <w:rPr>
                <w:rFonts w:ascii="宋体" w:hAnsi="宋体" w:cs="宋体" w:hint="eastAsia"/>
                <w:color w:val="000000"/>
                <w:kern w:val="0"/>
                <w:sz w:val="22"/>
                <w:szCs w:val="22"/>
              </w:rPr>
              <w:t>未完成原因分析</w:t>
            </w:r>
          </w:p>
        </w:tc>
        <w:tc>
          <w:tcPr>
            <w:tcW w:w="8135" w:type="dxa"/>
            <w:gridSpan w:val="10"/>
            <w:tcBorders>
              <w:top w:val="single" w:sz="4" w:space="0" w:color="auto"/>
              <w:left w:val="nil"/>
              <w:bottom w:val="single" w:sz="4" w:space="0" w:color="auto"/>
              <w:right w:val="single" w:sz="4" w:space="0" w:color="000000"/>
            </w:tcBorders>
            <w:shd w:val="clear" w:color="auto" w:fill="auto"/>
            <w:vAlign w:val="center"/>
            <w:hideMark/>
          </w:tcPr>
          <w:p w:rsidR="00BC76A9" w:rsidRPr="00BC76A9" w:rsidRDefault="00BC76A9" w:rsidP="00BC76A9">
            <w:pPr>
              <w:widowControl/>
              <w:jc w:val="left"/>
              <w:rPr>
                <w:rFonts w:ascii="宋体" w:hAnsi="宋体" w:cs="宋体"/>
                <w:color w:val="000000"/>
                <w:kern w:val="0"/>
                <w:sz w:val="22"/>
                <w:szCs w:val="22"/>
              </w:rPr>
            </w:pPr>
            <w:r w:rsidRPr="00BC76A9">
              <w:rPr>
                <w:rFonts w:ascii="宋体" w:hAnsi="宋体" w:cs="宋体" w:hint="eastAsia"/>
                <w:color w:val="000000"/>
                <w:kern w:val="0"/>
                <w:sz w:val="22"/>
                <w:szCs w:val="22"/>
              </w:rPr>
              <w:t>2020年棉花公</w:t>
            </w:r>
            <w:proofErr w:type="gramStart"/>
            <w:r w:rsidRPr="00BC76A9">
              <w:rPr>
                <w:rFonts w:ascii="宋体" w:hAnsi="宋体" w:cs="宋体" w:hint="eastAsia"/>
                <w:color w:val="000000"/>
                <w:kern w:val="0"/>
                <w:sz w:val="22"/>
                <w:szCs w:val="22"/>
              </w:rPr>
              <w:t>检经费</w:t>
            </w:r>
            <w:proofErr w:type="gramEnd"/>
            <w:r w:rsidRPr="00BC76A9">
              <w:rPr>
                <w:rFonts w:ascii="宋体" w:hAnsi="宋体" w:cs="宋体" w:hint="eastAsia"/>
                <w:color w:val="000000"/>
                <w:kern w:val="0"/>
                <w:sz w:val="22"/>
                <w:szCs w:val="22"/>
              </w:rPr>
              <w:t>为结转至2020年的2019年棉花公</w:t>
            </w:r>
            <w:proofErr w:type="gramStart"/>
            <w:r w:rsidRPr="00BC76A9">
              <w:rPr>
                <w:rFonts w:ascii="宋体" w:hAnsi="宋体" w:cs="宋体" w:hint="eastAsia"/>
                <w:color w:val="000000"/>
                <w:kern w:val="0"/>
                <w:sz w:val="22"/>
                <w:szCs w:val="22"/>
              </w:rPr>
              <w:t>检经费</w:t>
            </w:r>
            <w:proofErr w:type="gramEnd"/>
            <w:r w:rsidRPr="00BC76A9">
              <w:rPr>
                <w:rFonts w:ascii="宋体" w:hAnsi="宋体" w:cs="宋体" w:hint="eastAsia"/>
                <w:color w:val="000000"/>
                <w:kern w:val="0"/>
                <w:sz w:val="22"/>
                <w:szCs w:val="22"/>
              </w:rPr>
              <w:t>与2020年下达的棉花公检经费。2019年棉花公</w:t>
            </w:r>
            <w:proofErr w:type="gramStart"/>
            <w:r w:rsidRPr="00BC76A9">
              <w:rPr>
                <w:rFonts w:ascii="宋体" w:hAnsi="宋体" w:cs="宋体" w:hint="eastAsia"/>
                <w:color w:val="000000"/>
                <w:kern w:val="0"/>
                <w:sz w:val="22"/>
                <w:szCs w:val="22"/>
              </w:rPr>
              <w:t>检经费</w:t>
            </w:r>
            <w:proofErr w:type="gramEnd"/>
            <w:r w:rsidRPr="00BC76A9">
              <w:rPr>
                <w:rFonts w:ascii="宋体" w:hAnsi="宋体" w:cs="宋体" w:hint="eastAsia"/>
                <w:color w:val="000000"/>
                <w:kern w:val="0"/>
                <w:sz w:val="22"/>
                <w:szCs w:val="22"/>
              </w:rPr>
              <w:t>结转470万元，已全部使用完毕；2020年提前下达棉花公</w:t>
            </w:r>
            <w:proofErr w:type="gramStart"/>
            <w:r w:rsidRPr="00BC76A9">
              <w:rPr>
                <w:rFonts w:ascii="宋体" w:hAnsi="宋体" w:cs="宋体" w:hint="eastAsia"/>
                <w:color w:val="000000"/>
                <w:kern w:val="0"/>
                <w:sz w:val="22"/>
                <w:szCs w:val="22"/>
              </w:rPr>
              <w:t>检经费</w:t>
            </w:r>
            <w:proofErr w:type="gramEnd"/>
            <w:r w:rsidRPr="00BC76A9">
              <w:rPr>
                <w:rFonts w:ascii="宋体" w:hAnsi="宋体" w:cs="宋体" w:hint="eastAsia"/>
                <w:color w:val="000000"/>
                <w:kern w:val="0"/>
                <w:sz w:val="22"/>
                <w:szCs w:val="22"/>
              </w:rPr>
              <w:t>184万元，使用15.56万元，结转168.44万元。</w:t>
            </w:r>
          </w:p>
        </w:tc>
      </w:tr>
      <w:tr w:rsidR="00BC76A9" w:rsidRPr="00BC76A9" w:rsidTr="002B7F28">
        <w:trPr>
          <w:trHeight w:val="606"/>
          <w:jc w:val="center"/>
        </w:trPr>
        <w:tc>
          <w:tcPr>
            <w:tcW w:w="1788"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BC76A9" w:rsidRDefault="00BC76A9" w:rsidP="00BC76A9">
            <w:pPr>
              <w:widowControl/>
              <w:jc w:val="center"/>
              <w:rPr>
                <w:rFonts w:ascii="宋体" w:hAnsi="宋体" w:cs="宋体"/>
                <w:color w:val="000000"/>
                <w:kern w:val="0"/>
                <w:sz w:val="22"/>
                <w:szCs w:val="22"/>
              </w:rPr>
            </w:pPr>
            <w:r w:rsidRPr="00BC76A9">
              <w:rPr>
                <w:rFonts w:ascii="宋体" w:hAnsi="宋体" w:cs="宋体" w:hint="eastAsia"/>
                <w:color w:val="000000"/>
                <w:kern w:val="0"/>
                <w:sz w:val="22"/>
                <w:szCs w:val="22"/>
              </w:rPr>
              <w:t>改进措施及</w:t>
            </w:r>
          </w:p>
          <w:p w:rsidR="00BC76A9" w:rsidRPr="00BC76A9" w:rsidRDefault="00BC76A9" w:rsidP="00BC76A9">
            <w:pPr>
              <w:widowControl/>
              <w:jc w:val="center"/>
              <w:rPr>
                <w:rFonts w:ascii="宋体" w:hAnsi="宋体" w:cs="宋体"/>
                <w:color w:val="000000"/>
                <w:kern w:val="0"/>
                <w:sz w:val="22"/>
                <w:szCs w:val="22"/>
              </w:rPr>
            </w:pPr>
            <w:r w:rsidRPr="00BC76A9">
              <w:rPr>
                <w:rFonts w:ascii="宋体" w:hAnsi="宋体" w:cs="宋体" w:hint="eastAsia"/>
                <w:color w:val="000000"/>
                <w:kern w:val="0"/>
                <w:sz w:val="22"/>
                <w:szCs w:val="22"/>
              </w:rPr>
              <w:t>结果应用方案</w:t>
            </w:r>
          </w:p>
        </w:tc>
        <w:tc>
          <w:tcPr>
            <w:tcW w:w="8135" w:type="dxa"/>
            <w:gridSpan w:val="10"/>
            <w:tcBorders>
              <w:top w:val="single" w:sz="4" w:space="0" w:color="auto"/>
              <w:left w:val="nil"/>
              <w:bottom w:val="single" w:sz="4" w:space="0" w:color="auto"/>
              <w:right w:val="single" w:sz="4" w:space="0" w:color="000000"/>
            </w:tcBorders>
            <w:shd w:val="clear" w:color="auto" w:fill="auto"/>
            <w:vAlign w:val="center"/>
            <w:hideMark/>
          </w:tcPr>
          <w:p w:rsidR="00BC76A9" w:rsidRPr="00BC76A9" w:rsidRDefault="00BC76A9" w:rsidP="00BC76A9">
            <w:pPr>
              <w:widowControl/>
              <w:jc w:val="left"/>
              <w:rPr>
                <w:rFonts w:ascii="宋体" w:hAnsi="宋体" w:cs="宋体"/>
                <w:color w:val="000000"/>
                <w:kern w:val="0"/>
                <w:sz w:val="22"/>
                <w:szCs w:val="22"/>
              </w:rPr>
            </w:pPr>
            <w:r w:rsidRPr="00BC76A9">
              <w:rPr>
                <w:rFonts w:ascii="宋体" w:hAnsi="宋体" w:cs="宋体" w:hint="eastAsia"/>
                <w:color w:val="000000"/>
                <w:kern w:val="0"/>
                <w:sz w:val="22"/>
                <w:szCs w:val="22"/>
              </w:rPr>
              <w:t>在今后的预算中合理预估与安排资金，确保资金使用规范高效。对绩效指标名称进一步完善，根据实际情况合理设置绩效目标</w:t>
            </w:r>
          </w:p>
        </w:tc>
      </w:tr>
    </w:tbl>
    <w:p w:rsidR="00BC76A9" w:rsidRDefault="002B7F28" w:rsidP="002B7F28">
      <w:pPr>
        <w:pStyle w:val="BodyText"/>
        <w:tabs>
          <w:tab w:val="left" w:pos="615"/>
        </w:tabs>
        <w:ind w:leftChars="8" w:left="17" w:firstLineChars="193" w:firstLine="425"/>
        <w:rPr>
          <w:rFonts w:ascii="宋体" w:hAnsi="宋体" w:cs="宋体" w:hint="eastAsia"/>
          <w:color w:val="000000"/>
          <w:kern w:val="0"/>
          <w:sz w:val="22"/>
          <w:szCs w:val="22"/>
        </w:rPr>
      </w:pPr>
      <w:r w:rsidRPr="002B7F28">
        <w:rPr>
          <w:rFonts w:ascii="宋体" w:hAnsi="宋体" w:cs="宋体" w:hint="eastAsia"/>
          <w:color w:val="000000"/>
          <w:kern w:val="0"/>
          <w:sz w:val="22"/>
          <w:szCs w:val="22"/>
        </w:rPr>
        <w:t>备注：</w:t>
      </w:r>
    </w:p>
    <w:p w:rsidR="002B7F28" w:rsidRDefault="002B7F28" w:rsidP="002B7F28">
      <w:pPr>
        <w:pStyle w:val="BodyText"/>
        <w:tabs>
          <w:tab w:val="left" w:pos="615"/>
        </w:tabs>
        <w:ind w:leftChars="8" w:left="17" w:firstLineChars="193" w:firstLine="425"/>
        <w:rPr>
          <w:rFonts w:ascii="宋体" w:hAnsi="宋体" w:cs="宋体" w:hint="eastAsia"/>
          <w:color w:val="000000"/>
          <w:kern w:val="0"/>
          <w:sz w:val="22"/>
          <w:szCs w:val="22"/>
        </w:rPr>
      </w:pPr>
      <w:r w:rsidRPr="002B7F28">
        <w:rPr>
          <w:rFonts w:ascii="宋体" w:hAnsi="宋体" w:cs="宋体" w:hint="eastAsia"/>
          <w:color w:val="000000"/>
          <w:kern w:val="0"/>
          <w:sz w:val="22"/>
          <w:szCs w:val="22"/>
        </w:rPr>
        <w:t>1.预算执行情况口径：预算数为调整后财政资金总额（包括上年结余结转），执行数为资金使用单位财政资金实际支出数。</w:t>
      </w:r>
    </w:p>
    <w:p w:rsidR="002B7F28" w:rsidRDefault="002B7F28" w:rsidP="002B7F28">
      <w:pPr>
        <w:pStyle w:val="BodyText"/>
        <w:tabs>
          <w:tab w:val="left" w:pos="615"/>
        </w:tabs>
        <w:ind w:leftChars="8" w:left="17" w:firstLineChars="193" w:firstLine="425"/>
        <w:rPr>
          <w:rFonts w:ascii="宋体" w:hAnsi="宋体" w:cs="宋体" w:hint="eastAsia"/>
          <w:color w:val="000000"/>
          <w:kern w:val="0"/>
          <w:sz w:val="22"/>
          <w:szCs w:val="22"/>
        </w:rPr>
      </w:pPr>
      <w:r w:rsidRPr="002B7F28">
        <w:rPr>
          <w:rFonts w:ascii="宋体" w:hAnsi="宋体" w:cs="宋体" w:hint="eastAsia"/>
          <w:color w:val="000000"/>
          <w:kern w:val="0"/>
          <w:sz w:val="22"/>
          <w:szCs w:val="22"/>
        </w:rPr>
        <w:t>2.定量指标完成数汇总原则：绝对值直接累加计算，相对值按照资金额度加权平均计算。定量指标计分原则：正向指标（即目标值为≥X,得分=权重*B/A），反向指标（即目标值为≤X，得分=权重*A/B），得分不得突破权重总额。定量指标先汇总完成数，再计算得分。</w:t>
      </w:r>
    </w:p>
    <w:p w:rsidR="002B7F28" w:rsidRDefault="002B7F28" w:rsidP="002B7F28">
      <w:pPr>
        <w:pStyle w:val="BodyText"/>
        <w:tabs>
          <w:tab w:val="left" w:pos="615"/>
        </w:tabs>
        <w:ind w:leftChars="8" w:left="17" w:firstLineChars="193" w:firstLine="425"/>
        <w:rPr>
          <w:rFonts w:ascii="宋体" w:hAnsi="宋体" w:cs="宋体" w:hint="eastAsia"/>
          <w:color w:val="000000"/>
          <w:kern w:val="0"/>
          <w:sz w:val="22"/>
          <w:szCs w:val="22"/>
        </w:rPr>
      </w:pPr>
      <w:r w:rsidRPr="002B7F28">
        <w:rPr>
          <w:rFonts w:ascii="宋体" w:hAnsi="宋体" w:cs="宋体" w:hint="eastAsia"/>
          <w:color w:val="000000"/>
          <w:kern w:val="0"/>
          <w:sz w:val="22"/>
          <w:szCs w:val="22"/>
        </w:rPr>
        <w:t>3.定性指标计分原则：达成预期指标、部分达成预期指标并具有一定效果、未达成预期指标且效果较差三档，分别按照该指标对应分值区间100-80%（含80%）、80-50%（含50%）、50-0%合理确定分值。汇总时，以资金额度为权重，对分值进行加权平均计算。</w:t>
      </w:r>
    </w:p>
    <w:p w:rsidR="00BC76A9" w:rsidRDefault="002B7F28" w:rsidP="002B7F28">
      <w:pPr>
        <w:pStyle w:val="BodyText"/>
        <w:tabs>
          <w:tab w:val="left" w:pos="615"/>
        </w:tabs>
        <w:ind w:leftChars="8" w:left="17" w:firstLineChars="193" w:firstLine="425"/>
        <w:rPr>
          <w:rFonts w:ascii="黑体" w:eastAsia="黑体" w:hAnsi="宋体"/>
          <w:bCs/>
          <w:sz w:val="32"/>
          <w:szCs w:val="32"/>
        </w:rPr>
      </w:pPr>
      <w:r w:rsidRPr="002B7F28">
        <w:rPr>
          <w:rFonts w:ascii="宋体" w:hAnsi="宋体" w:cs="宋体" w:hint="eastAsia"/>
          <w:color w:val="000000"/>
          <w:kern w:val="0"/>
          <w:sz w:val="22"/>
          <w:szCs w:val="22"/>
        </w:rPr>
        <w:t>4.基于经济性和必要性等因素考虑，满意度指标暂可不作为必评指标。</w:t>
      </w:r>
    </w:p>
    <w:p w:rsidR="006A43BB" w:rsidRDefault="009955D4" w:rsidP="009955D4">
      <w:pPr>
        <w:pStyle w:val="BodyText"/>
        <w:tabs>
          <w:tab w:val="left" w:pos="615"/>
        </w:tabs>
        <w:spacing w:line="600" w:lineRule="exact"/>
        <w:ind w:leftChars="8" w:left="17" w:firstLineChars="193" w:firstLine="618"/>
        <w:rPr>
          <w:rFonts w:ascii="黑体" w:eastAsia="黑体" w:hAnsi="宋体"/>
          <w:bCs/>
          <w:sz w:val="32"/>
          <w:szCs w:val="32"/>
        </w:rPr>
      </w:pPr>
      <w:r>
        <w:rPr>
          <w:rFonts w:ascii="黑体" w:eastAsia="黑体" w:hAnsi="宋体" w:hint="eastAsia"/>
          <w:bCs/>
          <w:sz w:val="32"/>
          <w:szCs w:val="32"/>
        </w:rPr>
        <w:lastRenderedPageBreak/>
        <w:t>九、名词解释</w:t>
      </w:r>
    </w:p>
    <w:p w:rsidR="006A43BB" w:rsidRDefault="009955D4">
      <w:pPr>
        <w:spacing w:line="600" w:lineRule="exact"/>
        <w:ind w:firstLineChars="200" w:firstLine="643"/>
        <w:rPr>
          <w:rFonts w:ascii="仿宋_GB2312" w:eastAsia="仿宋_GB2312" w:hAnsi="方正仿宋_GBK" w:cs="方正仿宋_GBK"/>
          <w:b/>
          <w:color w:val="000000"/>
          <w:sz w:val="32"/>
          <w:szCs w:val="32"/>
        </w:rPr>
      </w:pPr>
      <w:r>
        <w:rPr>
          <w:rFonts w:ascii="仿宋_GB2312" w:eastAsia="仿宋_GB2312" w:hAnsi="方正仿宋_GBK" w:cs="方正仿宋_GBK" w:hint="eastAsia"/>
          <w:b/>
          <w:color w:val="000000"/>
          <w:sz w:val="32"/>
          <w:szCs w:val="32"/>
        </w:rPr>
        <w:t>（一）收入科目</w:t>
      </w:r>
    </w:p>
    <w:p w:rsidR="006A43BB" w:rsidRDefault="009955D4" w:rsidP="009955D4">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财政拨款收入：本年度从本级财政部门取得的财政拨款，包括一般公共预算财政拨款和政府性基金预算财政拨款。</w:t>
      </w:r>
    </w:p>
    <w:p w:rsidR="006A43BB" w:rsidRDefault="009955D4" w:rsidP="009955D4">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上级补助收入：指事业单位从主管部门和上级单位取得的非财政补助收入。</w:t>
      </w:r>
    </w:p>
    <w:p w:rsidR="006A43BB" w:rsidRDefault="009955D4" w:rsidP="009955D4">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事业收入：指事业单位开展专业业务活动及其辅助活动取得的收入。</w:t>
      </w:r>
    </w:p>
    <w:p w:rsidR="006A43BB" w:rsidRDefault="009955D4" w:rsidP="009955D4">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经营收入：指事业单位在专业业务活动及其辅助活动之外开展非独立核算经营活动取得的收入。</w:t>
      </w:r>
    </w:p>
    <w:p w:rsidR="006A43BB" w:rsidRDefault="009955D4" w:rsidP="009955D4">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其他收入：指取得的除上述收入以外的各项收入。</w:t>
      </w:r>
    </w:p>
    <w:p w:rsidR="006A43BB" w:rsidRDefault="009955D4" w:rsidP="009955D4">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用事业基金弥补收支差额：指用事业基金弥补当年收支差额的数额。</w:t>
      </w:r>
    </w:p>
    <w:p w:rsidR="006A43BB" w:rsidRDefault="009955D4" w:rsidP="009955D4">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年初结转和结余：</w:t>
      </w:r>
      <w:proofErr w:type="gramStart"/>
      <w:r>
        <w:rPr>
          <w:rFonts w:ascii="仿宋_GB2312" w:eastAsia="仿宋_GB2312" w:hAnsi="方正仿宋_GBK" w:cs="方正仿宋_GBK" w:hint="eastAsia"/>
          <w:color w:val="000000"/>
          <w:sz w:val="32"/>
          <w:szCs w:val="32"/>
        </w:rPr>
        <w:t>指上年</w:t>
      </w:r>
      <w:proofErr w:type="gramEnd"/>
      <w:r>
        <w:rPr>
          <w:rFonts w:ascii="仿宋_GB2312" w:eastAsia="仿宋_GB2312" w:hAnsi="方正仿宋_GBK" w:cs="方正仿宋_GBK" w:hint="eastAsia"/>
          <w:color w:val="000000"/>
          <w:sz w:val="32"/>
          <w:szCs w:val="32"/>
        </w:rPr>
        <w:t>结转本年使用的基本支出结转、项目支出结转和结余和经营结余。</w:t>
      </w:r>
    </w:p>
    <w:p w:rsidR="006A43BB" w:rsidRDefault="009955D4">
      <w:pPr>
        <w:spacing w:line="600" w:lineRule="exact"/>
        <w:ind w:firstLineChars="199" w:firstLine="639"/>
        <w:rPr>
          <w:rFonts w:ascii="仿宋_GB2312" w:eastAsia="仿宋_GB2312" w:hAnsi="方正仿宋_GBK" w:cs="方正仿宋_GBK"/>
          <w:b/>
          <w:color w:val="000000"/>
          <w:sz w:val="32"/>
          <w:szCs w:val="32"/>
        </w:rPr>
      </w:pPr>
      <w:r>
        <w:rPr>
          <w:rFonts w:ascii="仿宋_GB2312" w:eastAsia="仿宋_GB2312" w:hAnsi="方正仿宋_GBK" w:cs="方正仿宋_GBK" w:hint="eastAsia"/>
          <w:b/>
          <w:color w:val="000000"/>
          <w:sz w:val="32"/>
          <w:szCs w:val="32"/>
        </w:rPr>
        <w:t>（二）支出科目</w:t>
      </w:r>
    </w:p>
    <w:p w:rsidR="006A43BB" w:rsidRDefault="009955D4" w:rsidP="009955D4">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1.一般公共服务支出（类）</w:t>
      </w:r>
    </w:p>
    <w:p w:rsidR="006A43BB" w:rsidRDefault="009955D4" w:rsidP="009955D4">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市场监督管理事务（款）：反映市场监督管理事务方面（包括工商管理、质量技术监督、药品、医疗器械、化妆品）的支出。</w:t>
      </w:r>
    </w:p>
    <w:p w:rsidR="006A43BB" w:rsidRDefault="009955D4" w:rsidP="009955D4">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行政运行（项）：反映行政单位（包括实行公务员管理的事业单位）的基本支出。</w:t>
      </w:r>
    </w:p>
    <w:p w:rsidR="006A43BB" w:rsidRDefault="009955D4" w:rsidP="009955D4">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一般行政管理事务（项）：反映行政单位（包括实行公务员管理的事业单位）未单独设置项级科目的其他项目支出。</w:t>
      </w:r>
    </w:p>
    <w:p w:rsidR="006A43BB" w:rsidRDefault="009955D4" w:rsidP="009955D4">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lastRenderedPageBreak/>
        <w:t>市场监督管理专项（项）：反映从事市场监督管理专项业务方面的支出，单设科目的业务除外。</w:t>
      </w:r>
    </w:p>
    <w:p w:rsidR="006A43BB" w:rsidRDefault="009955D4" w:rsidP="009955D4">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市场监管执法（项）：反映市场监督管理部门依法开展各类执法（含食品、药品、物价等）活动、查处各类经济违法案件的专项工作支出。</w:t>
      </w:r>
    </w:p>
    <w:p w:rsidR="006A43BB" w:rsidRDefault="009955D4" w:rsidP="009955D4">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消费者权益保护（项）：反映市场监督部门依法打击侵害消费者权益行为的专项支出。</w:t>
      </w:r>
    </w:p>
    <w:p w:rsidR="006A43BB" w:rsidRDefault="009955D4" w:rsidP="009955D4">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信息化建设（项）：反映市场监督管理、药品监督管理部门用于信息化建设及运行维护方面的支出。</w:t>
      </w:r>
    </w:p>
    <w:p w:rsidR="006A43BB" w:rsidRDefault="009955D4" w:rsidP="009955D4">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市场监督管理技术支持（项）：反映用于补充、更新、完善市场监管技术手段和技术保障条件等方面的支出。</w:t>
      </w:r>
    </w:p>
    <w:p w:rsidR="006A43BB" w:rsidRDefault="009955D4" w:rsidP="009955D4">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标准化管理（项）：反映标准化管理方面的支出。</w:t>
      </w:r>
    </w:p>
    <w:p w:rsidR="006A43BB" w:rsidRDefault="009955D4" w:rsidP="009955D4">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事业运行（项）：反映事业单位的基本支出，不包括行政单位、后勤服务中心、医务室等附属事业单位。</w:t>
      </w:r>
    </w:p>
    <w:p w:rsidR="006A43BB" w:rsidRDefault="009955D4" w:rsidP="009955D4">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其他市场监督管理事务（项）：反映用于除上述项目以外其他市场监督管理事务方面的支出。</w:t>
      </w:r>
    </w:p>
    <w:p w:rsidR="006A43BB" w:rsidRDefault="009955D4" w:rsidP="009955D4">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2.社会保障和就业支出（类）</w:t>
      </w:r>
    </w:p>
    <w:p w:rsidR="006A43BB" w:rsidRDefault="009955D4" w:rsidP="009955D4">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行政事业单位离退休（款）：反映用于行政事业单位离退休方面的支出。</w:t>
      </w:r>
    </w:p>
    <w:p w:rsidR="006A43BB" w:rsidRDefault="009955D4" w:rsidP="009955D4">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机关事业单位基本养老保险缴费支出（项）：反映机关事业单位实施养老保险制度由单位缴纳的基本养老保险费支出。</w:t>
      </w:r>
    </w:p>
    <w:p w:rsidR="006A43BB" w:rsidRDefault="009955D4" w:rsidP="009955D4">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机关事业单位职业年金缴费支出（项）：反映机关事业单位实施养老保险制度由单位实际缴纳的职业年金支出。</w:t>
      </w:r>
    </w:p>
    <w:p w:rsidR="006A43BB" w:rsidRDefault="009955D4" w:rsidP="009955D4">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lastRenderedPageBreak/>
        <w:t>3.卫生健康支出（类）</w:t>
      </w:r>
    </w:p>
    <w:p w:rsidR="006A43BB" w:rsidRDefault="009955D4" w:rsidP="009955D4">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行政事业单位医疗（款）：反映行政事业单位医疗方面的支出。</w:t>
      </w:r>
    </w:p>
    <w:p w:rsidR="006A43BB" w:rsidRDefault="009955D4" w:rsidP="009955D4">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rsidR="006A43BB" w:rsidRDefault="009955D4" w:rsidP="009955D4">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事业单位医疗（项）：反映财政部门安排的事业单位基本医疗保险缴费经费，未参加医疗保险的事业单位的公费医疗经费，按国家规定享受离休人员待遇的医疗经费。</w:t>
      </w:r>
    </w:p>
    <w:p w:rsidR="006A43BB" w:rsidRDefault="009955D4" w:rsidP="009955D4">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4.部分支出口径说明</w:t>
      </w:r>
    </w:p>
    <w:p w:rsidR="006A43BB" w:rsidRDefault="009955D4" w:rsidP="009955D4">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公用经费是事业单位财政拨款基本支出中的公用经费。具体经济科目包括：办公费、印刷费、咨询及手续费、水电费、邮电费、取暖费、物业管理费、差旅费、因公出国（境）费用、维修（护）费、租赁费、会议费、培训费、公务接待费、专用材料费、劳务费、委托业务费、工会经费、福利费、公务用车运行维护费、其他交通费（含公车改革交通补贴）、税金及附加、其他商品和服务支出、设备购置费等。</w:t>
      </w:r>
    </w:p>
    <w:p w:rsidR="006A43BB" w:rsidRDefault="009955D4" w:rsidP="009955D4">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“三公”经费具体包括：因公出国（境）费用、公务接待费、公务用车运行维护费（</w:t>
      </w:r>
      <w:proofErr w:type="gramStart"/>
      <w:r>
        <w:rPr>
          <w:rFonts w:ascii="仿宋_GB2312" w:eastAsia="仿宋_GB2312" w:hAnsi="方正仿宋_GBK" w:cs="方正仿宋_GBK" w:hint="eastAsia"/>
          <w:color w:val="000000"/>
          <w:sz w:val="32"/>
          <w:szCs w:val="32"/>
        </w:rPr>
        <w:t>含车辆</w:t>
      </w:r>
      <w:proofErr w:type="gramEnd"/>
      <w:r>
        <w:rPr>
          <w:rFonts w:ascii="仿宋_GB2312" w:eastAsia="仿宋_GB2312" w:hAnsi="方正仿宋_GBK" w:cs="方正仿宋_GBK" w:hint="eastAsia"/>
          <w:color w:val="000000"/>
          <w:sz w:val="32"/>
          <w:szCs w:val="32"/>
        </w:rPr>
        <w:t>购置、保险、维修、加油等费用）。</w:t>
      </w:r>
    </w:p>
    <w:p w:rsidR="006A43BB" w:rsidRDefault="009955D4" w:rsidP="00BC76A9">
      <w:pPr>
        <w:spacing w:line="600" w:lineRule="exact"/>
        <w:ind w:firstLineChars="199" w:firstLine="637"/>
      </w:pPr>
      <w:r>
        <w:rPr>
          <w:rFonts w:ascii="仿宋_GB2312" w:eastAsia="仿宋_GB2312" w:hAnsi="方正仿宋_GBK" w:cs="方正仿宋_GBK" w:hint="eastAsia"/>
          <w:color w:val="000000"/>
          <w:sz w:val="32"/>
          <w:szCs w:val="32"/>
        </w:rPr>
        <w:t>压减一般性支出：按照中央和省政府关于进一步加大压减一般性支出力度有关工作要求，省财政在预算执行中，按10%比例压减了各部门一般性支出。一般性支出主要包括：商品和服务支出（不含手续费、专用材料费、专用燃料费、工会经费、福利费、税金及</w:t>
      </w:r>
      <w:r>
        <w:rPr>
          <w:rFonts w:ascii="仿宋_GB2312" w:eastAsia="仿宋_GB2312" w:hAnsi="方正仿宋_GBK" w:cs="方正仿宋_GBK" w:hint="eastAsia"/>
          <w:color w:val="000000"/>
          <w:sz w:val="32"/>
          <w:szCs w:val="32"/>
        </w:rPr>
        <w:lastRenderedPageBreak/>
        <w:t>附加费用、其他商品和服务支出）、房屋建筑物构建、办公设备购置、公务用车购置、其他交通工具购置。</w:t>
      </w:r>
    </w:p>
    <w:p w:rsidR="006A43BB" w:rsidRDefault="006A43BB">
      <w:pPr>
        <w:pStyle w:val="20"/>
      </w:pPr>
    </w:p>
    <w:sectPr w:rsidR="006A43BB" w:rsidSect="002B7F28">
      <w:pgSz w:w="11906" w:h="16838" w:code="9"/>
      <w:pgMar w:top="1588" w:right="1134" w:bottom="1134" w:left="1588" w:header="851" w:footer="567"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36C3" w:rsidRDefault="00A836C3" w:rsidP="006A43BB">
      <w:r>
        <w:separator/>
      </w:r>
    </w:p>
  </w:endnote>
  <w:endnote w:type="continuationSeparator" w:id="0">
    <w:p w:rsidR="00A836C3" w:rsidRDefault="00A836C3" w:rsidP="006A43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方正小标宋简体">
    <w:panose1 w:val="02010601030101010101"/>
    <w:charset w:val="86"/>
    <w:family w:val="auto"/>
    <w:pitch w:val="variable"/>
    <w:sig w:usb0="00000001" w:usb1="080E0000" w:usb2="00000010" w:usb3="00000000" w:csb0="00040000" w:csb1="00000000"/>
  </w:font>
  <w:font w:name="方正小标宋_GBK">
    <w:altName w:val="Arial Unicode MS"/>
    <w:charset w:val="86"/>
    <w:family w:val="script"/>
    <w:pitch w:val="default"/>
    <w:sig w:usb0="00000000" w:usb1="080E0000" w:usb2="00000000" w:usb3="00000000" w:csb0="00040000" w:csb1="00000000"/>
  </w:font>
  <w:font w:name="方正仿宋_GBK">
    <w:altName w:val="Arial Unicode MS"/>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5D4" w:rsidRDefault="00E53632">
    <w:pPr>
      <w:pStyle w:val="a6"/>
    </w:pPr>
    <w:r>
      <w:pict>
        <v:shapetype id="_x0000_t202" coordsize="21600,21600" o:spt="202" path="m,l,21600r21600,l21600,xe">
          <v:stroke joinstyle="miter"/>
          <v:path gradientshapeok="t" o:connecttype="rect"/>
        </v:shapetype>
        <v:shape id="_x0000_s1026" type="#_x0000_t202" style="position:absolute;left:0;text-align:left;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cN+E4AgAAcQ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T5w34TgCAABxBAAADgAAAAAAAAABACAAAAAfAQAAZHJzL2Uyb0RvYy54&#10;bWxQSwUGAAAAAAYABgBZAQAAyQUAAAAA&#10;" filled="f" stroked="f" strokeweight=".5pt">
          <v:textbox style="mso-fit-shape-to-text:t" inset="0,0,0,0">
            <w:txbxContent>
              <w:p w:rsidR="009955D4" w:rsidRDefault="00E53632">
                <w:pPr>
                  <w:pStyle w:val="a6"/>
                </w:pPr>
                <w:fldSimple w:instr=" PAGE  \* MERGEFORMAT ">
                  <w:r w:rsidR="005B48BB">
                    <w:rPr>
                      <w:noProof/>
                    </w:rPr>
                    <w:t>18</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36C3" w:rsidRDefault="00A836C3" w:rsidP="006A43BB">
      <w:r>
        <w:separator/>
      </w:r>
    </w:p>
  </w:footnote>
  <w:footnote w:type="continuationSeparator" w:id="0">
    <w:p w:rsidR="00A836C3" w:rsidRDefault="00A836C3" w:rsidP="006A43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89E154"/>
    <w:multiLevelType w:val="singleLevel"/>
    <w:tmpl w:val="1B89E154"/>
    <w:lvl w:ilvl="0">
      <w:start w:val="3"/>
      <w:numFmt w:val="chineseCounting"/>
      <w:suff w:val="nothing"/>
      <w:lvlText w:val="（%1）"/>
      <w:lvlJc w:val="left"/>
      <w:rPr>
        <w:rFonts w:hint="eastAsia"/>
      </w:rPr>
    </w:lvl>
  </w:abstractNum>
  <w:abstractNum w:abstractNumId="1">
    <w:nsid w:val="42CA4FB9"/>
    <w:multiLevelType w:val="singleLevel"/>
    <w:tmpl w:val="42CA4FB9"/>
    <w:lvl w:ilvl="0">
      <w:start w:val="2"/>
      <w:numFmt w:val="chineseCounting"/>
      <w:suff w:val="nothing"/>
      <w:lvlText w:val="（%1）"/>
      <w:lvlJc w:val="left"/>
      <w:rPr>
        <w:rFonts w:hint="eastAsia"/>
      </w:rPr>
    </w:lvl>
  </w:abstractNum>
  <w:abstractNum w:abstractNumId="2">
    <w:nsid w:val="49307766"/>
    <w:multiLevelType w:val="singleLevel"/>
    <w:tmpl w:val="49307766"/>
    <w:lvl w:ilvl="0">
      <w:start w:val="1"/>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512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YWJhMjhkZmNhNmE2ZjY3Y2Q2NTI5OTU4ZDI0YTliYjkifQ=="/>
  </w:docVars>
  <w:rsids>
    <w:rsidRoot w:val="5B0B42CA"/>
    <w:rsid w:val="0004466F"/>
    <w:rsid w:val="0004789E"/>
    <w:rsid w:val="00063B14"/>
    <w:rsid w:val="00072860"/>
    <w:rsid w:val="0007320E"/>
    <w:rsid w:val="000938C1"/>
    <w:rsid w:val="000941B3"/>
    <w:rsid w:val="0013122A"/>
    <w:rsid w:val="00151227"/>
    <w:rsid w:val="001745EE"/>
    <w:rsid w:val="001D3772"/>
    <w:rsid w:val="00202D35"/>
    <w:rsid w:val="00212D53"/>
    <w:rsid w:val="00217412"/>
    <w:rsid w:val="00230E44"/>
    <w:rsid w:val="00231C37"/>
    <w:rsid w:val="002679B7"/>
    <w:rsid w:val="00276C13"/>
    <w:rsid w:val="00282D7C"/>
    <w:rsid w:val="002834E2"/>
    <w:rsid w:val="00290D77"/>
    <w:rsid w:val="00294639"/>
    <w:rsid w:val="002964A7"/>
    <w:rsid w:val="002A59C9"/>
    <w:rsid w:val="002B5337"/>
    <w:rsid w:val="002B6376"/>
    <w:rsid w:val="002B7F28"/>
    <w:rsid w:val="002C029F"/>
    <w:rsid w:val="002F31BF"/>
    <w:rsid w:val="00305CC2"/>
    <w:rsid w:val="003071DC"/>
    <w:rsid w:val="00316771"/>
    <w:rsid w:val="00375D61"/>
    <w:rsid w:val="00383017"/>
    <w:rsid w:val="003C7BA7"/>
    <w:rsid w:val="003E36BB"/>
    <w:rsid w:val="003E4FF6"/>
    <w:rsid w:val="00423B04"/>
    <w:rsid w:val="00426CA8"/>
    <w:rsid w:val="00462C80"/>
    <w:rsid w:val="00464F11"/>
    <w:rsid w:val="004931CF"/>
    <w:rsid w:val="004F3C7B"/>
    <w:rsid w:val="00511221"/>
    <w:rsid w:val="00514276"/>
    <w:rsid w:val="00535DF1"/>
    <w:rsid w:val="00566961"/>
    <w:rsid w:val="00577667"/>
    <w:rsid w:val="005A0B1A"/>
    <w:rsid w:val="005A734A"/>
    <w:rsid w:val="005B48BB"/>
    <w:rsid w:val="005E6F2B"/>
    <w:rsid w:val="005F779B"/>
    <w:rsid w:val="00630AD2"/>
    <w:rsid w:val="0063131D"/>
    <w:rsid w:val="00662519"/>
    <w:rsid w:val="00677462"/>
    <w:rsid w:val="00694CFC"/>
    <w:rsid w:val="006A1D21"/>
    <w:rsid w:val="006A43BB"/>
    <w:rsid w:val="006A6766"/>
    <w:rsid w:val="006B3552"/>
    <w:rsid w:val="006D497D"/>
    <w:rsid w:val="006F0FC5"/>
    <w:rsid w:val="006F50DD"/>
    <w:rsid w:val="00721575"/>
    <w:rsid w:val="00760B5B"/>
    <w:rsid w:val="00774D21"/>
    <w:rsid w:val="00796EE8"/>
    <w:rsid w:val="007A7DFC"/>
    <w:rsid w:val="00803C3A"/>
    <w:rsid w:val="00830874"/>
    <w:rsid w:val="00880A21"/>
    <w:rsid w:val="008B1119"/>
    <w:rsid w:val="008B4BD4"/>
    <w:rsid w:val="008B59C5"/>
    <w:rsid w:val="00912F0E"/>
    <w:rsid w:val="0092203B"/>
    <w:rsid w:val="00937CC4"/>
    <w:rsid w:val="00941CCC"/>
    <w:rsid w:val="0096623B"/>
    <w:rsid w:val="00995023"/>
    <w:rsid w:val="009955D4"/>
    <w:rsid w:val="009A1F8B"/>
    <w:rsid w:val="009B06D8"/>
    <w:rsid w:val="009C4CD3"/>
    <w:rsid w:val="009D2E0A"/>
    <w:rsid w:val="00A03753"/>
    <w:rsid w:val="00A05EAF"/>
    <w:rsid w:val="00A102F2"/>
    <w:rsid w:val="00A56D00"/>
    <w:rsid w:val="00A77D3B"/>
    <w:rsid w:val="00A836C3"/>
    <w:rsid w:val="00A93469"/>
    <w:rsid w:val="00AC31F0"/>
    <w:rsid w:val="00AF165F"/>
    <w:rsid w:val="00B03355"/>
    <w:rsid w:val="00B2677E"/>
    <w:rsid w:val="00B37ACC"/>
    <w:rsid w:val="00B66D14"/>
    <w:rsid w:val="00B77E48"/>
    <w:rsid w:val="00BC76A9"/>
    <w:rsid w:val="00BC7EBB"/>
    <w:rsid w:val="00BE0066"/>
    <w:rsid w:val="00C30F62"/>
    <w:rsid w:val="00C45FD5"/>
    <w:rsid w:val="00C47068"/>
    <w:rsid w:val="00C64204"/>
    <w:rsid w:val="00C71AC2"/>
    <w:rsid w:val="00C93457"/>
    <w:rsid w:val="00C97F46"/>
    <w:rsid w:val="00CA37E6"/>
    <w:rsid w:val="00CB491F"/>
    <w:rsid w:val="00CB4B33"/>
    <w:rsid w:val="00CB6670"/>
    <w:rsid w:val="00CC4409"/>
    <w:rsid w:val="00D018BF"/>
    <w:rsid w:val="00D1412D"/>
    <w:rsid w:val="00D21FFD"/>
    <w:rsid w:val="00D26230"/>
    <w:rsid w:val="00D473CB"/>
    <w:rsid w:val="00D55AEB"/>
    <w:rsid w:val="00D72EED"/>
    <w:rsid w:val="00D75A97"/>
    <w:rsid w:val="00DA5FFA"/>
    <w:rsid w:val="00DA7D79"/>
    <w:rsid w:val="00E0416A"/>
    <w:rsid w:val="00E27A91"/>
    <w:rsid w:val="00E53632"/>
    <w:rsid w:val="00E55CB7"/>
    <w:rsid w:val="00E64ACA"/>
    <w:rsid w:val="00E81D4C"/>
    <w:rsid w:val="00E85D7C"/>
    <w:rsid w:val="00E96957"/>
    <w:rsid w:val="00EA1356"/>
    <w:rsid w:val="00F21010"/>
    <w:rsid w:val="00F47000"/>
    <w:rsid w:val="00F938AA"/>
    <w:rsid w:val="00FB2006"/>
    <w:rsid w:val="00FD467E"/>
    <w:rsid w:val="018E1562"/>
    <w:rsid w:val="02EE6994"/>
    <w:rsid w:val="04636F62"/>
    <w:rsid w:val="053F4AE3"/>
    <w:rsid w:val="06E53F1B"/>
    <w:rsid w:val="073E7FFA"/>
    <w:rsid w:val="089B5E53"/>
    <w:rsid w:val="0919622F"/>
    <w:rsid w:val="0929011A"/>
    <w:rsid w:val="092E66F5"/>
    <w:rsid w:val="098574D1"/>
    <w:rsid w:val="09A92B7E"/>
    <w:rsid w:val="09B303D0"/>
    <w:rsid w:val="0A3F5FB7"/>
    <w:rsid w:val="0B6524CE"/>
    <w:rsid w:val="0C30053D"/>
    <w:rsid w:val="0CD130C3"/>
    <w:rsid w:val="0CFF4D08"/>
    <w:rsid w:val="0D3C7AF8"/>
    <w:rsid w:val="0FDB56F0"/>
    <w:rsid w:val="102F21BE"/>
    <w:rsid w:val="10EB367C"/>
    <w:rsid w:val="117E5A80"/>
    <w:rsid w:val="11E11D16"/>
    <w:rsid w:val="1201552D"/>
    <w:rsid w:val="127A3F2A"/>
    <w:rsid w:val="12A3373F"/>
    <w:rsid w:val="12BF1B55"/>
    <w:rsid w:val="141C2EA0"/>
    <w:rsid w:val="155E0C72"/>
    <w:rsid w:val="15762BDB"/>
    <w:rsid w:val="158C3A3E"/>
    <w:rsid w:val="17B35060"/>
    <w:rsid w:val="181C592D"/>
    <w:rsid w:val="19476CB5"/>
    <w:rsid w:val="19B15667"/>
    <w:rsid w:val="1AF23CB7"/>
    <w:rsid w:val="1CD64EFD"/>
    <w:rsid w:val="1ED11A50"/>
    <w:rsid w:val="1ED602A5"/>
    <w:rsid w:val="20DC172F"/>
    <w:rsid w:val="22335E9B"/>
    <w:rsid w:val="22E969D0"/>
    <w:rsid w:val="243E1921"/>
    <w:rsid w:val="245D710D"/>
    <w:rsid w:val="25244AC5"/>
    <w:rsid w:val="25F73304"/>
    <w:rsid w:val="2602401B"/>
    <w:rsid w:val="263E36F6"/>
    <w:rsid w:val="27935F05"/>
    <w:rsid w:val="27B95082"/>
    <w:rsid w:val="27C64F25"/>
    <w:rsid w:val="281040B3"/>
    <w:rsid w:val="28444554"/>
    <w:rsid w:val="28901B80"/>
    <w:rsid w:val="295B3689"/>
    <w:rsid w:val="295F765D"/>
    <w:rsid w:val="29B72286"/>
    <w:rsid w:val="2AA22A60"/>
    <w:rsid w:val="2B0C6ED6"/>
    <w:rsid w:val="2B223C2C"/>
    <w:rsid w:val="2B393F15"/>
    <w:rsid w:val="2B561D61"/>
    <w:rsid w:val="2BE05E59"/>
    <w:rsid w:val="2C056DA1"/>
    <w:rsid w:val="2C885786"/>
    <w:rsid w:val="2C975E6E"/>
    <w:rsid w:val="2CC127AF"/>
    <w:rsid w:val="2DBA02E4"/>
    <w:rsid w:val="2EDC1BBB"/>
    <w:rsid w:val="2FAD46A3"/>
    <w:rsid w:val="300D6D70"/>
    <w:rsid w:val="30675C15"/>
    <w:rsid w:val="319C6DFA"/>
    <w:rsid w:val="31D62709"/>
    <w:rsid w:val="34AA32ED"/>
    <w:rsid w:val="34BA0B83"/>
    <w:rsid w:val="34E43A96"/>
    <w:rsid w:val="358940F4"/>
    <w:rsid w:val="35DB6349"/>
    <w:rsid w:val="367E2F20"/>
    <w:rsid w:val="368654E9"/>
    <w:rsid w:val="38172C58"/>
    <w:rsid w:val="38BC54A7"/>
    <w:rsid w:val="38EA4AE3"/>
    <w:rsid w:val="392056BE"/>
    <w:rsid w:val="3987356A"/>
    <w:rsid w:val="39B771ED"/>
    <w:rsid w:val="3A4417E3"/>
    <w:rsid w:val="3AEC29A5"/>
    <w:rsid w:val="3B996723"/>
    <w:rsid w:val="3BB32E50"/>
    <w:rsid w:val="3D9753F4"/>
    <w:rsid w:val="3DF8179B"/>
    <w:rsid w:val="400675CE"/>
    <w:rsid w:val="400E3054"/>
    <w:rsid w:val="412831C3"/>
    <w:rsid w:val="420B01F9"/>
    <w:rsid w:val="42161016"/>
    <w:rsid w:val="42B80ECA"/>
    <w:rsid w:val="42D52621"/>
    <w:rsid w:val="434E7367"/>
    <w:rsid w:val="43C33835"/>
    <w:rsid w:val="444A3130"/>
    <w:rsid w:val="44FA5251"/>
    <w:rsid w:val="45BB634D"/>
    <w:rsid w:val="472F7C79"/>
    <w:rsid w:val="477E4D70"/>
    <w:rsid w:val="480F5555"/>
    <w:rsid w:val="48436B2F"/>
    <w:rsid w:val="48AD3AC9"/>
    <w:rsid w:val="48F63F33"/>
    <w:rsid w:val="49961408"/>
    <w:rsid w:val="4A2A4512"/>
    <w:rsid w:val="4A78071C"/>
    <w:rsid w:val="4AC25610"/>
    <w:rsid w:val="4C0D5D4A"/>
    <w:rsid w:val="4CAC2DE7"/>
    <w:rsid w:val="4D0E4A77"/>
    <w:rsid w:val="4D127073"/>
    <w:rsid w:val="4E3A6B02"/>
    <w:rsid w:val="4F6710F6"/>
    <w:rsid w:val="4F9C357F"/>
    <w:rsid w:val="4FA554DB"/>
    <w:rsid w:val="4FB55023"/>
    <w:rsid w:val="50356D29"/>
    <w:rsid w:val="503B7B9B"/>
    <w:rsid w:val="507E5036"/>
    <w:rsid w:val="51794E30"/>
    <w:rsid w:val="5306125A"/>
    <w:rsid w:val="533F5EB0"/>
    <w:rsid w:val="537C785E"/>
    <w:rsid w:val="54221BF3"/>
    <w:rsid w:val="544D3156"/>
    <w:rsid w:val="5623363B"/>
    <w:rsid w:val="563976B4"/>
    <w:rsid w:val="563D3C5D"/>
    <w:rsid w:val="56910F4E"/>
    <w:rsid w:val="5833592B"/>
    <w:rsid w:val="599610B9"/>
    <w:rsid w:val="599A7432"/>
    <w:rsid w:val="59F2401B"/>
    <w:rsid w:val="5B0B42CA"/>
    <w:rsid w:val="5BD82999"/>
    <w:rsid w:val="5BE32535"/>
    <w:rsid w:val="5FDC176A"/>
    <w:rsid w:val="60297E71"/>
    <w:rsid w:val="61607A45"/>
    <w:rsid w:val="61C5153D"/>
    <w:rsid w:val="642E1A3E"/>
    <w:rsid w:val="64870A45"/>
    <w:rsid w:val="64B76BF5"/>
    <w:rsid w:val="64EF0EEF"/>
    <w:rsid w:val="65722937"/>
    <w:rsid w:val="665810D7"/>
    <w:rsid w:val="667D01D6"/>
    <w:rsid w:val="66DB4FE1"/>
    <w:rsid w:val="66E1350C"/>
    <w:rsid w:val="66EE27E2"/>
    <w:rsid w:val="682B09BF"/>
    <w:rsid w:val="693663F7"/>
    <w:rsid w:val="6AAC55AA"/>
    <w:rsid w:val="6AE87C13"/>
    <w:rsid w:val="6AE93446"/>
    <w:rsid w:val="6B725C3B"/>
    <w:rsid w:val="6C186BE3"/>
    <w:rsid w:val="6CA93549"/>
    <w:rsid w:val="6D594A2E"/>
    <w:rsid w:val="6F2336AD"/>
    <w:rsid w:val="6FA35E4A"/>
    <w:rsid w:val="70136C7D"/>
    <w:rsid w:val="704A686C"/>
    <w:rsid w:val="70735E8A"/>
    <w:rsid w:val="71FF03C5"/>
    <w:rsid w:val="7208352E"/>
    <w:rsid w:val="72665E7C"/>
    <w:rsid w:val="72C71402"/>
    <w:rsid w:val="72CA09A5"/>
    <w:rsid w:val="73033EF1"/>
    <w:rsid w:val="73F11454"/>
    <w:rsid w:val="756E67CB"/>
    <w:rsid w:val="75E42AC5"/>
    <w:rsid w:val="75E92861"/>
    <w:rsid w:val="76AA07B6"/>
    <w:rsid w:val="76DD679D"/>
    <w:rsid w:val="789F7DE3"/>
    <w:rsid w:val="78FC24E7"/>
    <w:rsid w:val="7A2C12EB"/>
    <w:rsid w:val="7A7E5D82"/>
    <w:rsid w:val="7B957155"/>
    <w:rsid w:val="7BDC1FAE"/>
    <w:rsid w:val="7E0D34A2"/>
    <w:rsid w:val="7EF00ED8"/>
    <w:rsid w:val="7F0A33E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Indent" w:uiPriority="99" w:qFormat="1"/>
    <w:lsdException w:name="Subtitle" w:qFormat="1"/>
    <w:lsdException w:name="Body Text First Indent 2"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BodyText"/>
    <w:qFormat/>
    <w:rsid w:val="006A43BB"/>
    <w:pPr>
      <w:widowControl w:val="0"/>
      <w:jc w:val="both"/>
    </w:pPr>
    <w:rPr>
      <w:kern w:val="2"/>
      <w:sz w:val="21"/>
      <w:szCs w:val="24"/>
    </w:rPr>
  </w:style>
  <w:style w:type="paragraph" w:styleId="1">
    <w:name w:val="heading 1"/>
    <w:basedOn w:val="a"/>
    <w:next w:val="a"/>
    <w:uiPriority w:val="99"/>
    <w:qFormat/>
    <w:rsid w:val="006A43BB"/>
    <w:pPr>
      <w:keepNext/>
      <w:keepLines/>
      <w:outlineLvl w:val="0"/>
    </w:pPr>
    <w:rPr>
      <w:rFonts w:eastAsia="黑体"/>
      <w:bCs/>
      <w:kern w:val="44"/>
      <w:szCs w:val="44"/>
    </w:rPr>
  </w:style>
  <w:style w:type="paragraph" w:styleId="2">
    <w:name w:val="heading 2"/>
    <w:basedOn w:val="a"/>
    <w:next w:val="a"/>
    <w:uiPriority w:val="99"/>
    <w:qFormat/>
    <w:rsid w:val="006A43BB"/>
    <w:pPr>
      <w:keepNext/>
      <w:keepLines/>
      <w:outlineLvl w:val="1"/>
    </w:pPr>
    <w:rPr>
      <w:rFonts w:ascii="Cambria" w:eastAsia="楷体" w:hAnsi="Cambria"/>
      <w:bCs/>
      <w:szCs w:val="32"/>
    </w:rPr>
  </w:style>
  <w:style w:type="paragraph" w:styleId="3">
    <w:name w:val="heading 3"/>
    <w:basedOn w:val="a"/>
    <w:next w:val="a"/>
    <w:uiPriority w:val="9"/>
    <w:qFormat/>
    <w:rsid w:val="006A43BB"/>
    <w:pPr>
      <w:keepNext/>
      <w:keepLines/>
      <w:spacing w:line="360" w:lineRule="auto"/>
      <w:ind w:firstLineChars="200" w:firstLine="200"/>
      <w:jc w:val="left"/>
      <w:outlineLvl w:val="2"/>
    </w:pPr>
    <w:rPr>
      <w:rFonts w:hAnsi="仿宋_GB2312"/>
      <w:b/>
      <w:bCs/>
      <w:kern w:val="0"/>
      <w:sz w:val="28"/>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
    <w:name w:val="BodyText"/>
    <w:basedOn w:val="a"/>
    <w:qFormat/>
    <w:rsid w:val="006A43BB"/>
    <w:pPr>
      <w:spacing w:after="120"/>
      <w:textAlignment w:val="baseline"/>
    </w:pPr>
  </w:style>
  <w:style w:type="paragraph" w:styleId="a3">
    <w:name w:val="annotation text"/>
    <w:basedOn w:val="a"/>
    <w:uiPriority w:val="99"/>
    <w:unhideWhenUsed/>
    <w:qFormat/>
    <w:rsid w:val="006A43BB"/>
    <w:pPr>
      <w:jc w:val="left"/>
    </w:pPr>
  </w:style>
  <w:style w:type="paragraph" w:styleId="a4">
    <w:name w:val="Body Text Indent"/>
    <w:basedOn w:val="a"/>
    <w:uiPriority w:val="99"/>
    <w:qFormat/>
    <w:rsid w:val="006A43BB"/>
    <w:pPr>
      <w:spacing w:after="120"/>
      <w:ind w:leftChars="200" w:left="420"/>
    </w:pPr>
  </w:style>
  <w:style w:type="paragraph" w:styleId="a5">
    <w:name w:val="Balloon Text"/>
    <w:basedOn w:val="a"/>
    <w:link w:val="Char"/>
    <w:qFormat/>
    <w:rsid w:val="006A43BB"/>
    <w:rPr>
      <w:sz w:val="18"/>
      <w:szCs w:val="18"/>
    </w:rPr>
  </w:style>
  <w:style w:type="paragraph" w:styleId="a6">
    <w:name w:val="footer"/>
    <w:basedOn w:val="a"/>
    <w:uiPriority w:val="99"/>
    <w:qFormat/>
    <w:rsid w:val="006A43BB"/>
    <w:pPr>
      <w:tabs>
        <w:tab w:val="center" w:pos="4153"/>
        <w:tab w:val="right" w:pos="8306"/>
      </w:tabs>
      <w:snapToGrid w:val="0"/>
    </w:pPr>
    <w:rPr>
      <w:sz w:val="18"/>
      <w:szCs w:val="18"/>
    </w:rPr>
  </w:style>
  <w:style w:type="paragraph" w:styleId="a7">
    <w:name w:val="header"/>
    <w:basedOn w:val="a"/>
    <w:uiPriority w:val="99"/>
    <w:qFormat/>
    <w:rsid w:val="006A43BB"/>
    <w:pPr>
      <w:pBdr>
        <w:bottom w:val="single" w:sz="6" w:space="1" w:color="auto"/>
      </w:pBdr>
      <w:tabs>
        <w:tab w:val="center" w:pos="4153"/>
        <w:tab w:val="right" w:pos="8306"/>
      </w:tabs>
      <w:snapToGrid w:val="0"/>
      <w:jc w:val="center"/>
    </w:pPr>
    <w:rPr>
      <w:sz w:val="18"/>
      <w:szCs w:val="18"/>
    </w:rPr>
  </w:style>
  <w:style w:type="paragraph" w:styleId="20">
    <w:name w:val="Body Text First Indent 2"/>
    <w:basedOn w:val="a4"/>
    <w:uiPriority w:val="99"/>
    <w:qFormat/>
    <w:rsid w:val="006A43BB"/>
    <w:pPr>
      <w:ind w:firstLine="420"/>
    </w:pPr>
  </w:style>
  <w:style w:type="table" w:styleId="a8">
    <w:name w:val="Table Grid"/>
    <w:basedOn w:val="a1"/>
    <w:qFormat/>
    <w:rsid w:val="006A4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99"/>
    <w:qFormat/>
    <w:rsid w:val="006A43BB"/>
    <w:pPr>
      <w:ind w:firstLine="420"/>
    </w:pPr>
  </w:style>
  <w:style w:type="character" w:customStyle="1" w:styleId="font131">
    <w:name w:val="font131"/>
    <w:basedOn w:val="a0"/>
    <w:qFormat/>
    <w:rsid w:val="006A43BB"/>
    <w:rPr>
      <w:rFonts w:ascii="宋体" w:eastAsia="宋体" w:hAnsi="宋体" w:cs="宋体" w:hint="eastAsia"/>
      <w:color w:val="000000"/>
      <w:sz w:val="28"/>
      <w:szCs w:val="28"/>
      <w:u w:val="none"/>
    </w:rPr>
  </w:style>
  <w:style w:type="character" w:customStyle="1" w:styleId="font112">
    <w:name w:val="font112"/>
    <w:basedOn w:val="a0"/>
    <w:qFormat/>
    <w:rsid w:val="006A43BB"/>
    <w:rPr>
      <w:rFonts w:ascii="楷体_GB2312" w:eastAsia="楷体_GB2312" w:cs="楷体_GB2312"/>
      <w:color w:val="000000"/>
      <w:sz w:val="28"/>
      <w:szCs w:val="28"/>
      <w:u w:val="none"/>
    </w:rPr>
  </w:style>
  <w:style w:type="character" w:customStyle="1" w:styleId="font141">
    <w:name w:val="font141"/>
    <w:basedOn w:val="a0"/>
    <w:qFormat/>
    <w:rsid w:val="006A43BB"/>
    <w:rPr>
      <w:rFonts w:ascii="仿宋_GB2312" w:eastAsia="仿宋_GB2312" w:cs="仿宋_GB2312" w:hint="eastAsia"/>
      <w:color w:val="000000"/>
      <w:sz w:val="21"/>
      <w:szCs w:val="21"/>
      <w:u w:val="none"/>
    </w:rPr>
  </w:style>
  <w:style w:type="character" w:customStyle="1" w:styleId="font101">
    <w:name w:val="font101"/>
    <w:basedOn w:val="a0"/>
    <w:qFormat/>
    <w:rsid w:val="006A43BB"/>
    <w:rPr>
      <w:rFonts w:ascii="Wingdings 2" w:eastAsia="Wingdings 2" w:hAnsi="Wingdings 2" w:cs="Wingdings 2"/>
      <w:color w:val="000000"/>
      <w:sz w:val="21"/>
      <w:szCs w:val="21"/>
      <w:u w:val="none"/>
    </w:rPr>
  </w:style>
  <w:style w:type="character" w:customStyle="1" w:styleId="font21">
    <w:name w:val="font21"/>
    <w:basedOn w:val="a0"/>
    <w:qFormat/>
    <w:rsid w:val="006A43BB"/>
    <w:rPr>
      <w:rFonts w:ascii="Segoe UI Symbol" w:eastAsia="Segoe UI Symbol" w:hAnsi="Segoe UI Symbol" w:cs="Segoe UI Symbol"/>
      <w:color w:val="000000"/>
      <w:sz w:val="21"/>
      <w:szCs w:val="21"/>
      <w:u w:val="none"/>
    </w:rPr>
  </w:style>
  <w:style w:type="character" w:customStyle="1" w:styleId="font11">
    <w:name w:val="font11"/>
    <w:basedOn w:val="a0"/>
    <w:qFormat/>
    <w:rsid w:val="006A43BB"/>
    <w:rPr>
      <w:rFonts w:ascii="Calibri" w:hAnsi="Calibri" w:cs="Calibri"/>
      <w:color w:val="000000"/>
      <w:sz w:val="21"/>
      <w:szCs w:val="21"/>
      <w:u w:val="none"/>
    </w:rPr>
  </w:style>
  <w:style w:type="character" w:customStyle="1" w:styleId="font91">
    <w:name w:val="font91"/>
    <w:basedOn w:val="a0"/>
    <w:qFormat/>
    <w:rsid w:val="006A43BB"/>
    <w:rPr>
      <w:rFonts w:ascii="Microsoft YaHei UI" w:eastAsia="Microsoft YaHei UI" w:hAnsi="Microsoft YaHei UI" w:cs="Microsoft YaHei UI"/>
      <w:color w:val="000000"/>
      <w:sz w:val="21"/>
      <w:szCs w:val="21"/>
      <w:u w:val="none"/>
    </w:rPr>
  </w:style>
  <w:style w:type="character" w:customStyle="1" w:styleId="Char">
    <w:name w:val="批注框文本 Char"/>
    <w:basedOn w:val="a0"/>
    <w:link w:val="a5"/>
    <w:qFormat/>
    <w:rsid w:val="006A43BB"/>
    <w:rPr>
      <w:kern w:val="2"/>
      <w:sz w:val="18"/>
      <w:szCs w:val="18"/>
    </w:rPr>
  </w:style>
  <w:style w:type="character" w:customStyle="1" w:styleId="font71">
    <w:name w:val="font71"/>
    <w:basedOn w:val="a0"/>
    <w:qFormat/>
    <w:rsid w:val="006A43BB"/>
    <w:rPr>
      <w:rFonts w:ascii="宋体" w:eastAsia="宋体" w:hAnsi="宋体" w:cs="宋体" w:hint="eastAsia"/>
      <w:color w:val="000000"/>
      <w:sz w:val="28"/>
      <w:szCs w:val="28"/>
      <w:u w:val="none"/>
    </w:rPr>
  </w:style>
  <w:style w:type="character" w:customStyle="1" w:styleId="font151">
    <w:name w:val="font151"/>
    <w:basedOn w:val="a0"/>
    <w:qFormat/>
    <w:rsid w:val="006A43BB"/>
    <w:rPr>
      <w:rFonts w:ascii="楷体_GB2312" w:eastAsia="楷体_GB2312" w:cs="楷体_GB2312"/>
      <w:color w:val="000000"/>
      <w:sz w:val="28"/>
      <w:szCs w:val="28"/>
      <w:u w:val="none"/>
    </w:rPr>
  </w:style>
  <w:style w:type="character" w:customStyle="1" w:styleId="font81">
    <w:name w:val="font81"/>
    <w:basedOn w:val="a0"/>
    <w:qFormat/>
    <w:rsid w:val="006A43BB"/>
    <w:rPr>
      <w:rFonts w:ascii="仿宋_GB2312" w:eastAsia="仿宋_GB2312" w:cs="仿宋_GB2312" w:hint="eastAsia"/>
      <w:color w:val="000000"/>
      <w:sz w:val="21"/>
      <w:szCs w:val="21"/>
      <w:u w:val="none"/>
    </w:rPr>
  </w:style>
  <w:style w:type="character" w:customStyle="1" w:styleId="font121">
    <w:name w:val="font121"/>
    <w:basedOn w:val="a0"/>
    <w:qFormat/>
    <w:rsid w:val="006A43BB"/>
    <w:rPr>
      <w:rFonts w:ascii="Wingdings 2" w:eastAsia="Wingdings 2" w:hAnsi="Wingdings 2" w:cs="Wingdings 2"/>
      <w:color w:val="000000"/>
      <w:sz w:val="21"/>
      <w:szCs w:val="21"/>
      <w:u w:val="none"/>
    </w:rPr>
  </w:style>
  <w:style w:type="character" w:customStyle="1" w:styleId="font161">
    <w:name w:val="font161"/>
    <w:basedOn w:val="a0"/>
    <w:qFormat/>
    <w:rsid w:val="006A43BB"/>
    <w:rPr>
      <w:rFonts w:ascii="宋体" w:eastAsia="宋体" w:hAnsi="宋体" w:cs="宋体" w:hint="eastAsia"/>
      <w:color w:val="000000"/>
      <w:sz w:val="28"/>
      <w:szCs w:val="28"/>
      <w:u w:val="none"/>
    </w:rPr>
  </w:style>
  <w:style w:type="character" w:customStyle="1" w:styleId="font171">
    <w:name w:val="font171"/>
    <w:basedOn w:val="a0"/>
    <w:qFormat/>
    <w:rsid w:val="006A43BB"/>
    <w:rPr>
      <w:rFonts w:ascii="仿宋_GB2312" w:eastAsia="仿宋_GB2312" w:cs="仿宋_GB2312" w:hint="eastAsia"/>
      <w:color w:val="000000"/>
      <w:sz w:val="21"/>
      <w:szCs w:val="21"/>
      <w:u w:val="none"/>
    </w:rPr>
  </w:style>
  <w:style w:type="character" w:customStyle="1" w:styleId="font181">
    <w:name w:val="font181"/>
    <w:basedOn w:val="a0"/>
    <w:qFormat/>
    <w:rsid w:val="006A43BB"/>
    <w:rPr>
      <w:rFonts w:ascii="Wingdings 2" w:eastAsia="Wingdings 2" w:hAnsi="Wingdings 2" w:cs="Wingdings 2"/>
      <w:color w:val="000000"/>
      <w:sz w:val="21"/>
      <w:szCs w:val="21"/>
      <w:u w:val="none"/>
    </w:rPr>
  </w:style>
  <w:style w:type="character" w:customStyle="1" w:styleId="font61">
    <w:name w:val="font61"/>
    <w:basedOn w:val="a0"/>
    <w:qFormat/>
    <w:rsid w:val="006A43BB"/>
    <w:rPr>
      <w:rFonts w:ascii="Segoe UI Symbol" w:eastAsia="Segoe UI Symbol" w:hAnsi="Segoe UI Symbol" w:cs="Segoe UI Symbol"/>
      <w:color w:val="000000"/>
      <w:sz w:val="21"/>
      <w:szCs w:val="21"/>
      <w:u w:val="none"/>
    </w:rPr>
  </w:style>
  <w:style w:type="character" w:customStyle="1" w:styleId="font51">
    <w:name w:val="font51"/>
    <w:basedOn w:val="a0"/>
    <w:qFormat/>
    <w:rsid w:val="006A43BB"/>
    <w:rPr>
      <w:rFonts w:ascii="Microsoft YaHei UI" w:eastAsia="Microsoft YaHei UI" w:hAnsi="Microsoft YaHei UI" w:cs="Microsoft YaHei UI"/>
      <w:color w:val="000000"/>
      <w:sz w:val="21"/>
      <w:szCs w:val="21"/>
      <w:u w:val="none"/>
    </w:rPr>
  </w:style>
  <w:style w:type="character" w:customStyle="1" w:styleId="font31">
    <w:name w:val="font31"/>
    <w:basedOn w:val="a0"/>
    <w:qFormat/>
    <w:rsid w:val="006A43BB"/>
    <w:rPr>
      <w:rFonts w:ascii="楷体_GB2312" w:eastAsia="楷体_GB2312" w:cs="楷体_GB2312"/>
      <w:color w:val="000000"/>
      <w:sz w:val="28"/>
      <w:szCs w:val="28"/>
      <w:u w:val="none"/>
    </w:rPr>
  </w:style>
  <w:style w:type="character" w:customStyle="1" w:styleId="font41">
    <w:name w:val="font41"/>
    <w:basedOn w:val="a0"/>
    <w:qFormat/>
    <w:rsid w:val="006A43BB"/>
    <w:rPr>
      <w:rFonts w:ascii="Wingdings 2" w:eastAsia="Wingdings 2" w:hAnsi="Wingdings 2" w:cs="Wingdings 2"/>
      <w:color w:val="000000"/>
      <w:sz w:val="21"/>
      <w:szCs w:val="21"/>
      <w:u w:val="none"/>
    </w:rPr>
  </w:style>
  <w:style w:type="character" w:customStyle="1" w:styleId="font01">
    <w:name w:val="font01"/>
    <w:basedOn w:val="a0"/>
    <w:qFormat/>
    <w:rsid w:val="006A43BB"/>
    <w:rPr>
      <w:rFonts w:ascii="Microsoft YaHei UI" w:eastAsia="Microsoft YaHei UI" w:hAnsi="Microsoft YaHei UI" w:cs="Microsoft YaHei UI"/>
      <w:color w:val="000000"/>
      <w:sz w:val="21"/>
      <w:szCs w:val="21"/>
      <w:u w:val="none"/>
    </w:rPr>
  </w:style>
</w:styles>
</file>

<file path=word/webSettings.xml><?xml version="1.0" encoding="utf-8"?>
<w:webSettings xmlns:r="http://schemas.openxmlformats.org/officeDocument/2006/relationships" xmlns:w="http://schemas.openxmlformats.org/wordprocessingml/2006/main">
  <w:divs>
    <w:div w:id="10388212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ADF1AFB-1CBF-472C-82F4-B9D368DB3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22</Pages>
  <Words>1948</Words>
  <Characters>11108</Characters>
  <Application>Microsoft Office Word</Application>
  <DocSecurity>0</DocSecurity>
  <Lines>92</Lines>
  <Paragraphs>26</Paragraphs>
  <ScaleCrop>false</ScaleCrop>
  <Company>HP Inc.</Company>
  <LinksUpToDate>false</LinksUpToDate>
  <CharactersWithSpaces>13030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肖静</dc:creator>
  <cp:lastModifiedBy>王  英</cp:lastModifiedBy>
  <cp:revision>8</cp:revision>
  <cp:lastPrinted>2021-09-10T07:32:00Z</cp:lastPrinted>
  <dcterms:created xsi:type="dcterms:W3CDTF">2022-08-31T02:17:00Z</dcterms:created>
  <dcterms:modified xsi:type="dcterms:W3CDTF">2022-09-02T07:53:00Z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FB78CEFAAB084A71A1F0EAFB9F8885F4</vt:lpwstr>
  </property>
</Properties>
</file>