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小麦粉抽检项目包括铅、镉、黄曲霉毒素B1、玉米赤霉烯酮、脱氧雪腐镰刀菌烯醇、赭曲霉毒素A、过氧化苯甲酰、二氧化钛。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大米抽检项目包括铅、镉、总汞、无机砷、铬、黄曲霉毒素B1。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挂面抽检项目为铅。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谷物加工品抽检项目包括铅、镉、黄曲霉毒素B1。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谷物碾磨加工品抽检项目包括铅、镉、总砷（米粉不检测）、铬、黄曲霉毒素B1、玉米赤霉烯酮、脱氧雪腐镰刀菌烯醇、赭曲霉毒素A、二氧化硫残留量（限米粉）。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食用植物油抽检项目包括酸值/酸价、过氧化值、铅、黄曲霉毒素B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vertAlign w:val="subscript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、苯并[a]芘、溶剂残留量、乙基麦芽酚。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辣椒、花椒、辣椒粉、花椒粉和其他香辛料调味品抽检项目包括铅、苏丹红I、苏丹红Ⅱ、苏丹红Ⅲ、苏丹红IV、罗丹明B（仅辣椒、花椒、辣椒粉、花椒粉）。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检验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调理肉制品（非速冻）抽检项目包括铅、氯霉素。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熏煮香肠火腿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制品抽检项目包括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氯霉素、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亚硝酸盐、苯甲酸及其钠盐、山梨酸及其钾盐、脱氢乙酸及其钠盐、防腐剂混合使用时各自用量占其最大使用量的比例之和、菌落总数（限预包装食品）、大肠菌群（限预包装食品）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单核细胞增生李斯特氏菌（限预包装食品）、大肠埃希氏菌O157:H7（限牛肉预包装食品）。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液体乳（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巴氏杀菌乳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抽检项目包括蛋白质、酸度、三聚氰胺、菌落总数、大肠菌群、金黄色葡萄球菌、沙门氏菌。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液体乳（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调制乳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抽检项目包括蛋白质、三聚氰胺、商业无菌（仅灭菌工艺）、菌落总数（仅非灭菌工艺）、大肠菌群（仅非灭菌工艺）。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液体乳（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发酵乳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抽检项目包括脂肪（仅全脂产品）、蛋白质、酸度、三聚氰胺、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山梨酸及其钾盐、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大肠菌群、沙门氏菌、金黄色葡萄球菌、酵母、霉菌。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蛋白饮料抽检项目包括蛋白质、三聚氰胺（仅含乳饮料）、糖精钠、甜蜜素、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菌落总数（限预包装食品和未添加活菌（未杀菌）型产品）、大肠菌群（限预包装食品）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碳酸饮料（汽水）抽检项目包括二氧化碳气容量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（从大包装中分装的样品不测）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、苯甲酸及其钠盐、山梨酸及其钾盐、防腐剂混合使用时各自用量占其最大使用量的比例之、甜蜜素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、菌落总数（仅预包装食品）、大肠菌群（仅预包装食品）、霉菌（仅预包装食品）、酵母（仅预包装食品）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茶饮料抽检项目包括茶多酚、咖啡因、甜蜜素、菌落总数（仅预包装食品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和未添加活菌（未杀菌）型产品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）、商业无菌（适用于经商业无菌生产的产品）。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其他饮料抽检项目包括苯甲酸及其钠盐、山梨酸及其钾盐、脱氢乙酸及其钠盐、防腐剂混合使用时各自用量占其最大使用量的比例之和、糖精钠、安赛蜜、甜蜜素、菌落总数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和未添加活菌（未杀菌）型产品）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）、酵母（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仅预包装食品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  <w:highlight w:val="none"/>
        </w:rPr>
      </w:pP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  <w:t>方便</w:t>
      </w: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  <w:highlight w:val="none"/>
        </w:rPr>
        <w:t>食品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方便面抽检项目包括水分（仅面饼）、酸价（仅油炸面面饼）、过氧化值（仅油炸面面饼）、菌落总数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（仅面饼和调料的混合）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、大肠菌群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（仅面饼和调料的混合）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抽检依据是《食品安全国家标准 食品添加剂使用标准》（GB 2760-2014）、《食品安全国家标准 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蒸馏酒及其配制酒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》（GB 27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白酒抽检项目包括酒精度、甲醇、氰化物、糖精钠、甜蜜素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、三氯蔗糖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其他发酵酒抽检项目包括酒精度、苯甲酸及其钠盐、山梨酸及其钾盐、糖精钠。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以发酵酒为酒基的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配制酒抽检项目包括酒精度、苯甲酸及其钠盐、山梨酸及其钾盐、糖精钠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酱腌菜抽检项目包括铅、苯甲酸及其钠盐、山梨酸及其钾盐、脱氢乙酸及其钠盐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防腐剂混合使用时各自用量占其最大使用量的比例之和、糖精钠、甜蜜素、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大肠菌群（不适用于非灭菌发酵型产品）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淀粉抽检项目包括铅、菌落总数、大肠菌群、霉菌和酵母。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抽检项目包括酸价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、过氧化值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、铅、苯甲酸及其钠盐、山梨酸及其钾盐、糖精钠、甜蜜素、铝的残留量、脱氢乙酸及其钠盐、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丙二醇（除面包外的产品）、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防腐剂混合使用时各自用量占其最大使用量比例之和、菌落总数、大肠菌群、沙门氏菌(限预包装食品)、金黄色葡萄球菌(限预包装食品)、霉菌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（除添加了霉菌成熟干酪的产品）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发酵性豆制品和其他豆制品抽检项目包括苯甲酸及其钠盐、山梨酸及其钾盐、脱氢乙酸及其钠盐、糖精钠、甜蜜素（限腐乳类产品）、铝的残留量、大肠菌群（限即食预包装食品）。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非发酵性豆制品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（豆干、豆腐、豆皮等）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抽检项目包括脲酶试验（限豆浆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类产品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苯甲酸及其钠盐、山梨酸及其钾盐、脱氢乙酸及其钠盐、防腐剂混合使用时各自用量占其最大使用量比例之和、糖精钠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、铝的残留量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（除豆浆类外的产品）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非发酵性豆制品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（腐竹、油皮及其再制品）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铅、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苯甲酸及其钠盐、山梨酸及其钾盐、脱氢乙酸及其钠盐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（限再制品）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蜂蜜抽检项目包括果糖和葡萄糖、蔗糖、铅、氯霉素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、培氟沙星、氧氟沙星、诺氟沙星、甲硝唑、地美硝唑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、嗜渗酵母计数、菌落总数、霉菌计数。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水果抽检项目包括铅、镉、氧乐果、灭线磷、敌敌畏、甲胺磷、甲基对硫磷、乙酰甲胺磷、三唑磷、克百威。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5E501E5D-8E0A-4494-8A2D-D055090F8D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86F46B4-DDFB-4952-8CC2-80F52A93DEF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C96CD5F-FCBD-4C7C-B771-0151185BF1F7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C2CA56E-32C4-4BBE-8492-2D9C0216796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4DB0E7B9-D280-4C1C-838F-5FAAF5D5C15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EEBC3"/>
    <w:multiLevelType w:val="singleLevel"/>
    <w:tmpl w:val="843EEBC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8F08E55"/>
    <w:multiLevelType w:val="singleLevel"/>
    <w:tmpl w:val="88F08E5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8EE64E31"/>
    <w:multiLevelType w:val="singleLevel"/>
    <w:tmpl w:val="8EE64E3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90B32929"/>
    <w:multiLevelType w:val="singleLevel"/>
    <w:tmpl w:val="90B3292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A0496D2A"/>
    <w:multiLevelType w:val="singleLevel"/>
    <w:tmpl w:val="A0496D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A6821583"/>
    <w:multiLevelType w:val="singleLevel"/>
    <w:tmpl w:val="A682158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A9C92178"/>
    <w:multiLevelType w:val="singleLevel"/>
    <w:tmpl w:val="A9C9217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B426BB52"/>
    <w:multiLevelType w:val="singleLevel"/>
    <w:tmpl w:val="B426BB5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B7625452"/>
    <w:multiLevelType w:val="singleLevel"/>
    <w:tmpl w:val="B762545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C43ADB57"/>
    <w:multiLevelType w:val="singleLevel"/>
    <w:tmpl w:val="C43ADB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CA866219"/>
    <w:multiLevelType w:val="singleLevel"/>
    <w:tmpl w:val="CA86621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D1D97B8E"/>
    <w:multiLevelType w:val="singleLevel"/>
    <w:tmpl w:val="D1D97B8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>
    <w:nsid w:val="D3B84643"/>
    <w:multiLevelType w:val="singleLevel"/>
    <w:tmpl w:val="D3B846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EEB8CDA0"/>
    <w:multiLevelType w:val="singleLevel"/>
    <w:tmpl w:val="EEB8CDA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0F034B08"/>
    <w:multiLevelType w:val="singleLevel"/>
    <w:tmpl w:val="0F034B0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">
    <w:nsid w:val="10FB0821"/>
    <w:multiLevelType w:val="singleLevel"/>
    <w:tmpl w:val="10FB08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2C752F21"/>
    <w:multiLevelType w:val="singleLevel"/>
    <w:tmpl w:val="2C752F2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7">
    <w:nsid w:val="37607364"/>
    <w:multiLevelType w:val="singleLevel"/>
    <w:tmpl w:val="376073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>
    <w:nsid w:val="44569713"/>
    <w:multiLevelType w:val="singleLevel"/>
    <w:tmpl w:val="445697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9">
    <w:nsid w:val="56E9067A"/>
    <w:multiLevelType w:val="singleLevel"/>
    <w:tmpl w:val="56E906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0">
    <w:nsid w:val="579BAF53"/>
    <w:multiLevelType w:val="singleLevel"/>
    <w:tmpl w:val="579BAF5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1">
    <w:nsid w:val="7B12D1D3"/>
    <w:multiLevelType w:val="singleLevel"/>
    <w:tmpl w:val="7B12D1D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20"/>
  </w:num>
  <w:num w:numId="8">
    <w:abstractNumId w:val="11"/>
  </w:num>
  <w:num w:numId="9">
    <w:abstractNumId w:val="14"/>
  </w:num>
  <w:num w:numId="10">
    <w:abstractNumId w:val="16"/>
  </w:num>
  <w:num w:numId="11">
    <w:abstractNumId w:val="19"/>
  </w:num>
  <w:num w:numId="12">
    <w:abstractNumId w:val="7"/>
  </w:num>
  <w:num w:numId="13">
    <w:abstractNumId w:val="3"/>
  </w:num>
  <w:num w:numId="14">
    <w:abstractNumId w:val="21"/>
  </w:num>
  <w:num w:numId="15">
    <w:abstractNumId w:val="5"/>
  </w:num>
  <w:num w:numId="16">
    <w:abstractNumId w:val="0"/>
  </w:num>
  <w:num w:numId="17">
    <w:abstractNumId w:val="9"/>
  </w:num>
  <w:num w:numId="18">
    <w:abstractNumId w:val="13"/>
  </w:num>
  <w:num w:numId="19">
    <w:abstractNumId w:val="6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3A15221"/>
    <w:rsid w:val="17B123DC"/>
    <w:rsid w:val="1DDA0E3B"/>
    <w:rsid w:val="1FF845F0"/>
    <w:rsid w:val="244F5381"/>
    <w:rsid w:val="29C671B6"/>
    <w:rsid w:val="2D9D3823"/>
    <w:rsid w:val="35026610"/>
    <w:rsid w:val="3BE95B8A"/>
    <w:rsid w:val="43D12BA0"/>
    <w:rsid w:val="52814C3C"/>
    <w:rsid w:val="566F6CB0"/>
    <w:rsid w:val="596D0595"/>
    <w:rsid w:val="5DF3452E"/>
    <w:rsid w:val="61CB7CE5"/>
    <w:rsid w:val="68A9155B"/>
    <w:rsid w:val="744863F5"/>
    <w:rsid w:val="7456326B"/>
    <w:rsid w:val="77D86827"/>
    <w:rsid w:val="78ED537C"/>
    <w:rsid w:val="7AA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11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2020-05-28T03:17:38Z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