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sz w:val="30"/>
          <w:szCs w:val="30"/>
        </w:rPr>
        <w:t>湖北省市场监督管理局</w:t>
      </w:r>
    </w:p>
    <w:p>
      <w:pPr>
        <w:spacing w:afterLines="50" w:line="600" w:lineRule="exact"/>
        <w:jc w:val="center"/>
        <w:rPr>
          <w:rFonts w:ascii="仿宋_GB2312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sz w:val="30"/>
          <w:szCs w:val="30"/>
          <w:lang w:val="en-US" w:eastAsia="zh-CN"/>
        </w:rPr>
        <w:t>2020</w:t>
      </w:r>
      <w:r>
        <w:rPr>
          <w:rFonts w:hint="eastAsia" w:ascii="仿宋_GB2312" w:hAnsi="Times New Roman" w:eastAsia="仿宋_GB2312" w:cs="仿宋_GB2312"/>
          <w:color w:val="000000"/>
          <w:sz w:val="30"/>
          <w:szCs w:val="30"/>
        </w:rPr>
        <w:t>年第</w:t>
      </w:r>
      <w:r>
        <w:rPr>
          <w:rFonts w:hint="eastAsia" w:ascii="仿宋_GB2312" w:hAnsi="Times New Roman" w:eastAsia="仿宋_GB2312" w:cs="仿宋_GB2312"/>
          <w:color w:val="000000"/>
          <w:sz w:val="30"/>
          <w:szCs w:val="30"/>
          <w:lang w:eastAsia="zh-CN"/>
        </w:rPr>
        <w:t>一</w:t>
      </w:r>
      <w:r>
        <w:rPr>
          <w:rFonts w:hint="eastAsia" w:ascii="仿宋_GB2312" w:hAnsi="Times New Roman" w:eastAsia="仿宋_GB2312" w:cs="仿宋_GB2312"/>
          <w:color w:val="000000"/>
          <w:sz w:val="30"/>
          <w:szCs w:val="30"/>
        </w:rPr>
        <w:t>季度食品安全监督抽检汇总情况</w:t>
      </w:r>
    </w:p>
    <w:p>
      <w:pPr>
        <w:pStyle w:val="2"/>
      </w:pPr>
    </w:p>
    <w:tbl>
      <w:tblPr>
        <w:tblStyle w:val="3"/>
        <w:tblW w:w="9165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325"/>
        <w:gridCol w:w="1952"/>
        <w:gridCol w:w="2143"/>
        <w:gridCol w:w="2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监督抽检样品总量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不合格样品数量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粮食加工品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178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调味品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肉制品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147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乳制品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饮料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方便食品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罐头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冷冻饮品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酒类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蔬菜制品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蛋制品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水产制品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171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糕点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豆制品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蜂产品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保健食品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特殊膳食食品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食用农产品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431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454" w:leftChars="0" w:hanging="454" w:firstLineChars="0"/>
              <w:jc w:val="right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其他食品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合计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1668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/>
                <w:szCs w:val="21"/>
                <w:lang w:val="en-US" w:eastAsia="zh-CN"/>
              </w:rPr>
              <w:t>1.26%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7EEBD"/>
    <w:multiLevelType w:val="singleLevel"/>
    <w:tmpl w:val="8437EEBD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 w:eastAsia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2020-04-09T09:25:41Z</dcterms:created>
  <dc:creator>Administrator.PC-201707121050</dc:creator>
  <cp:lastModifiedBy>安迪</cp:lastModifiedBy>
  <dcterms:modified xsi:type="dcterms:W3CDTF">2020-04-09T09:25:55Z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